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201791" w14:textId="77777777" w:rsidR="004A5532" w:rsidRDefault="00001532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标准征求意见稿意见汇总处理表</w:t>
      </w:r>
    </w:p>
    <w:p w14:paraId="7C34F2CF" w14:textId="77777777" w:rsidR="004A5532" w:rsidRDefault="004A5532">
      <w:pPr>
        <w:jc w:val="center"/>
      </w:pPr>
    </w:p>
    <w:p w14:paraId="1653E6F0" w14:textId="77777777" w:rsidR="004A5532" w:rsidRDefault="00001532">
      <w:pPr>
        <w:jc w:val="left"/>
      </w:pPr>
      <w:r>
        <w:rPr>
          <w:rFonts w:hint="eastAsia"/>
        </w:rPr>
        <w:t>标准项目名称：</w:t>
      </w:r>
      <w:r w:rsidRPr="00877415">
        <w:rPr>
          <w:rFonts w:hint="eastAsia"/>
        </w:rPr>
        <w:t>家庭及工业和公共设施硬表面清洁剂</w:t>
      </w:r>
      <w:r>
        <w:rPr>
          <w:rFonts w:hint="eastAsia"/>
        </w:rPr>
        <w:t xml:space="preserve">      </w:t>
      </w:r>
      <w:r>
        <w:t xml:space="preserve">  </w:t>
      </w:r>
      <w:r>
        <w:rPr>
          <w:rFonts w:hint="eastAsia"/>
        </w:rPr>
        <w:t xml:space="preserve">                </w:t>
      </w:r>
      <w:r>
        <w:rPr>
          <w:rFonts w:hint="eastAsia"/>
        </w:rPr>
        <w:t>共</w:t>
      </w:r>
      <w:r>
        <w:rPr>
          <w:rFonts w:hint="eastAsia"/>
        </w:rPr>
        <w:t>1</w:t>
      </w:r>
      <w:r>
        <w:rPr>
          <w:rFonts w:hint="eastAsia"/>
        </w:rPr>
        <w:t>页第</w:t>
      </w:r>
      <w:r>
        <w:rPr>
          <w:rFonts w:hint="eastAsia"/>
        </w:rPr>
        <w:t>1</w:t>
      </w:r>
      <w:r>
        <w:rPr>
          <w:rFonts w:hint="eastAsia"/>
        </w:rPr>
        <w:t>页</w:t>
      </w:r>
    </w:p>
    <w:p w14:paraId="494491D7" w14:textId="51C92BE4" w:rsidR="004A5532" w:rsidRDefault="004A5532">
      <w:pPr>
        <w:wordWrap w:val="0"/>
        <w:ind w:firstLineChars="500" w:firstLine="1050"/>
        <w:jc w:val="center"/>
      </w:pPr>
    </w:p>
    <w:tbl>
      <w:tblPr>
        <w:tblW w:w="9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967"/>
        <w:gridCol w:w="3432"/>
        <w:gridCol w:w="1417"/>
        <w:gridCol w:w="2701"/>
      </w:tblGrid>
      <w:tr w:rsidR="004A5532" w14:paraId="57329F30" w14:textId="77777777">
        <w:trPr>
          <w:jc w:val="center"/>
        </w:trPr>
        <w:tc>
          <w:tcPr>
            <w:tcW w:w="573" w:type="dxa"/>
            <w:shd w:val="clear" w:color="auto" w:fill="auto"/>
            <w:vAlign w:val="center"/>
          </w:tcPr>
          <w:p w14:paraId="669BCD7B" w14:textId="77777777" w:rsidR="004A5532" w:rsidRDefault="00001532">
            <w:pPr>
              <w:spacing w:line="28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序号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0226C280" w14:textId="77777777" w:rsidR="004A5532" w:rsidRDefault="00001532">
            <w:pPr>
              <w:spacing w:line="28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标准章条编号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240061AC" w14:textId="77777777" w:rsidR="004A5532" w:rsidRDefault="00001532">
            <w:pPr>
              <w:spacing w:line="28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意见内容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AFCDAB" w14:textId="77777777" w:rsidR="004A5532" w:rsidRDefault="00001532">
            <w:pPr>
              <w:spacing w:line="28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提出单位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1C71DCDC" w14:textId="77777777" w:rsidR="004A5532" w:rsidRDefault="00001532">
            <w:pPr>
              <w:spacing w:line="28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处理意见及理由</w:t>
            </w:r>
          </w:p>
        </w:tc>
      </w:tr>
      <w:tr w:rsidR="000923CF" w14:paraId="2548370A" w14:textId="77777777" w:rsidTr="00DB1893">
        <w:trPr>
          <w:jc w:val="center"/>
        </w:trPr>
        <w:tc>
          <w:tcPr>
            <w:tcW w:w="573" w:type="dxa"/>
            <w:shd w:val="clear" w:color="auto" w:fill="auto"/>
            <w:vAlign w:val="center"/>
          </w:tcPr>
          <w:p w14:paraId="29481420" w14:textId="6991D593" w:rsidR="000923CF" w:rsidRDefault="00D37F0A" w:rsidP="00720D7A">
            <w:pPr>
              <w:spacing w:line="28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4D38DF59" w14:textId="77777777" w:rsidR="000923CF" w:rsidRDefault="000923CF" w:rsidP="00DB1893">
            <w:pPr>
              <w:snapToGrid w:val="0"/>
              <w:spacing w:before="120" w:line="240" w:lineRule="atLeast"/>
              <w:ind w:left="113" w:right="113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19DD3D5D" w14:textId="7040B50D" w:rsidR="000923CF" w:rsidRDefault="000923CF" w:rsidP="00720D7A">
            <w:pPr>
              <w:snapToGrid w:val="0"/>
              <w:spacing w:line="240" w:lineRule="atLeas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建议标准范围不包括家庭硬表面清洁剂。并同步修改标准名称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787DF11" w14:textId="77777777" w:rsidR="000923CF" w:rsidRDefault="000923CF" w:rsidP="00720D7A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广州浪奇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1285778E" w14:textId="7B01C862" w:rsidR="000923CF" w:rsidRDefault="000923CF" w:rsidP="00720D7A">
            <w:pPr>
              <w:spacing w:line="280" w:lineRule="exact"/>
              <w:jc w:val="left"/>
              <w:rPr>
                <w:rFonts w:ascii="宋体" w:hAnsi="宋体" w:cs="宋体"/>
              </w:rPr>
            </w:pPr>
          </w:p>
        </w:tc>
      </w:tr>
      <w:tr w:rsidR="000923CF" w14:paraId="382DF3CB" w14:textId="77777777" w:rsidTr="00DB1893">
        <w:trPr>
          <w:trHeight w:val="70"/>
          <w:jc w:val="center"/>
        </w:trPr>
        <w:tc>
          <w:tcPr>
            <w:tcW w:w="573" w:type="dxa"/>
            <w:shd w:val="clear" w:color="auto" w:fill="auto"/>
            <w:vAlign w:val="center"/>
          </w:tcPr>
          <w:p w14:paraId="3F42ED77" w14:textId="1ABB5786" w:rsidR="000923CF" w:rsidRDefault="00D37F0A" w:rsidP="00A179ED">
            <w:pPr>
              <w:spacing w:line="28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059CD3FD" w14:textId="1C68819A" w:rsidR="000923CF" w:rsidRDefault="000923CF" w:rsidP="00DB1893">
            <w:pPr>
              <w:snapToGrid w:val="0"/>
              <w:spacing w:before="120" w:line="240" w:lineRule="atLeast"/>
              <w:ind w:left="113" w:right="113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6C7D37A5" w14:textId="77777777" w:rsidR="000923CF" w:rsidRDefault="000923CF" w:rsidP="00A179ED">
            <w:pPr>
              <w:snapToGrid w:val="0"/>
              <w:spacing w:before="120" w:line="240" w:lineRule="atLeast"/>
              <w:ind w:left="113" w:right="113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1)家庭与工业和公共设施硬表面所对应的污渍不同，因此对清洗剂的要求不同，工业偏碱性，而家庭偏中性，这两者无法在一个标准中统一。目前的行业标准QB/T4532 硬质地板清洁剂中，对总活性物含量要求大于等于3%；而该标准要求大于等于6%。</w:t>
            </w:r>
          </w:p>
          <w:p w14:paraId="1ACCB1A0" w14:textId="77777777" w:rsidR="000923CF" w:rsidRDefault="000923CF" w:rsidP="00A179ED">
            <w:pPr>
              <w:snapToGrid w:val="0"/>
              <w:spacing w:line="240" w:lineRule="atLeas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2) GB/T 26396的适用范围，明确不包括特殊用途的工业清洗产品，C类产品也不包括该标准范围中提到的产品。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C70431" w14:textId="77777777" w:rsidR="000923CF" w:rsidRDefault="000923CF" w:rsidP="00A179ED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上海开米科技有限公司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22F8A711" w14:textId="77777777" w:rsidR="000923CF" w:rsidRDefault="000923CF" w:rsidP="00A179ED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不采纳，现如今科技技术提高，碱性清洁剂也可以做到不腐蚀有色金属。</w:t>
            </w:r>
          </w:p>
        </w:tc>
      </w:tr>
      <w:tr w:rsidR="004A5532" w14:paraId="5A1F767D" w14:textId="77777777" w:rsidTr="00DB1893">
        <w:trPr>
          <w:jc w:val="center"/>
        </w:trPr>
        <w:tc>
          <w:tcPr>
            <w:tcW w:w="573" w:type="dxa"/>
            <w:shd w:val="clear" w:color="auto" w:fill="auto"/>
            <w:vAlign w:val="center"/>
          </w:tcPr>
          <w:p w14:paraId="4C11E847" w14:textId="20197178" w:rsidR="004A5532" w:rsidRDefault="00D37F0A">
            <w:pPr>
              <w:spacing w:line="28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6608BE96" w14:textId="77777777" w:rsidR="004A5532" w:rsidRDefault="00001532" w:rsidP="00DB1893">
            <w:pPr>
              <w:snapToGrid w:val="0"/>
              <w:spacing w:before="120" w:line="240" w:lineRule="atLeast"/>
              <w:ind w:left="113" w:right="113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 xml:space="preserve">3.3 </w:t>
            </w:r>
            <w:r>
              <w:rPr>
                <w:rFonts w:ascii="宋体" w:hAnsi="宋体" w:cs="宋体" w:hint="eastAsia"/>
              </w:rPr>
              <w:t>表</w:t>
            </w: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788475AD" w14:textId="77777777" w:rsidR="004A5532" w:rsidRDefault="00001532">
            <w:pPr>
              <w:snapToGrid w:val="0"/>
              <w:spacing w:before="120" w:line="240" w:lineRule="atLeast"/>
              <w:ind w:right="113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建议将标准名称和范围做调整，删除家庭用的范畴。</w:t>
            </w:r>
          </w:p>
          <w:p w14:paraId="0CA3715A" w14:textId="77777777" w:rsidR="004A5532" w:rsidRDefault="00001532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工业清洗剂专用的清洁剂，其指标设定也存在问题，针对玻璃、铝合金和不锈钢墙体等硬质表面，碱性洗涤剂不适用，建议修改范围和指标之间的冲突。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4034C7" w14:textId="77777777" w:rsidR="004A5532" w:rsidRDefault="00001532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蓝月亮（中国）有限公司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3B35A124" w14:textId="77777777" w:rsidR="004A5532" w:rsidRDefault="00001532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  <w:r>
              <w:rPr>
                <w:rFonts w:ascii="宋体" w:hAnsi="宋体" w:cs="宋体" w:hint="eastAsia"/>
              </w:rPr>
              <w:t>、部分采纳，已将编制说明范围修订。</w:t>
            </w:r>
          </w:p>
          <w:p w14:paraId="1373BCD2" w14:textId="77777777" w:rsidR="004A5532" w:rsidRDefault="00001532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  <w:r>
              <w:rPr>
                <w:rFonts w:ascii="宋体" w:hAnsi="宋体" w:cs="宋体" w:hint="eastAsia"/>
              </w:rPr>
              <w:t>、不采纳，现如今科技技术提高，碱性清洁剂也可以做到不腐蚀有色金属</w:t>
            </w:r>
          </w:p>
        </w:tc>
      </w:tr>
      <w:tr w:rsidR="00DB1893" w14:paraId="7D7FE872" w14:textId="77777777" w:rsidTr="00DB1893">
        <w:trPr>
          <w:jc w:val="center"/>
        </w:trPr>
        <w:tc>
          <w:tcPr>
            <w:tcW w:w="573" w:type="dxa"/>
            <w:shd w:val="clear" w:color="auto" w:fill="auto"/>
            <w:vAlign w:val="center"/>
          </w:tcPr>
          <w:p w14:paraId="0A1ED19D" w14:textId="0B22CE81" w:rsidR="00DB1893" w:rsidRDefault="00D37F0A" w:rsidP="00C52ECE">
            <w:pPr>
              <w:spacing w:line="28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5B5C2543" w14:textId="77777777" w:rsidR="00DB1893" w:rsidRDefault="00DB1893" w:rsidP="00DB1893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3.3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790E6223" w14:textId="77777777" w:rsidR="00DB1893" w:rsidRDefault="00DB1893" w:rsidP="00C52ECE">
            <w:pPr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</w:rPr>
              <w:t>总活性物：建议按不同产品分类进行总活性物的规范要求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D7E103" w14:textId="77777777" w:rsidR="00DB1893" w:rsidRDefault="00DB1893" w:rsidP="00C52ECE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广州浪奇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6FDFF326" w14:textId="77777777" w:rsidR="00DB1893" w:rsidRDefault="00DB1893" w:rsidP="00C52ECE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不采纳，范围不包括玻璃水。</w:t>
            </w:r>
          </w:p>
        </w:tc>
      </w:tr>
      <w:tr w:rsidR="00DB1893" w14:paraId="10BE4846" w14:textId="77777777" w:rsidTr="00DB1893">
        <w:trPr>
          <w:jc w:val="center"/>
        </w:trPr>
        <w:tc>
          <w:tcPr>
            <w:tcW w:w="573" w:type="dxa"/>
            <w:shd w:val="clear" w:color="auto" w:fill="auto"/>
            <w:vAlign w:val="center"/>
          </w:tcPr>
          <w:p w14:paraId="2F055021" w14:textId="5158F065" w:rsidR="00DB1893" w:rsidRDefault="00D37F0A" w:rsidP="00C52ECE">
            <w:pPr>
              <w:spacing w:line="28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5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79DFDF6C" w14:textId="77777777" w:rsidR="00DB1893" w:rsidRDefault="00DB1893" w:rsidP="00DB1893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3.3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1C8B1F7B" w14:textId="77777777" w:rsidR="00DB1893" w:rsidRDefault="00DB1893" w:rsidP="00C52ECE">
            <w:pPr>
              <w:snapToGrid w:val="0"/>
              <w:spacing w:line="240" w:lineRule="atLeas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PH：建议按不同产品分类进行PH值的规范要求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43853B" w14:textId="77777777" w:rsidR="00DB1893" w:rsidRDefault="00DB1893" w:rsidP="00C52ECE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广州浪奇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595AF037" w14:textId="77777777" w:rsidR="00DB1893" w:rsidRDefault="00DB1893" w:rsidP="00C52ECE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不采纳，除锈水不是清洁剂。</w:t>
            </w:r>
          </w:p>
        </w:tc>
      </w:tr>
      <w:tr w:rsidR="00DB1893" w14:paraId="76AB3C9F" w14:textId="77777777" w:rsidTr="00DB1893">
        <w:trPr>
          <w:jc w:val="center"/>
        </w:trPr>
        <w:tc>
          <w:tcPr>
            <w:tcW w:w="573" w:type="dxa"/>
            <w:shd w:val="clear" w:color="auto" w:fill="auto"/>
            <w:vAlign w:val="center"/>
          </w:tcPr>
          <w:p w14:paraId="6EE7542F" w14:textId="5C0B421C" w:rsidR="00DB1893" w:rsidRDefault="00D37F0A" w:rsidP="00C52ECE">
            <w:pPr>
              <w:spacing w:line="28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6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3B95761A" w14:textId="77777777" w:rsidR="00DB1893" w:rsidRDefault="00DB1893" w:rsidP="00DB1893">
            <w:pPr>
              <w:snapToGrid w:val="0"/>
              <w:spacing w:before="120" w:line="240" w:lineRule="atLeast"/>
              <w:ind w:left="113" w:right="113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3.3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6FE093FE" w14:textId="77777777" w:rsidR="00DB1893" w:rsidRDefault="00DB1893" w:rsidP="00C52ECE">
            <w:pPr>
              <w:snapToGrid w:val="0"/>
              <w:spacing w:line="240" w:lineRule="atLeas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净洗力：建议按不同产品分类进行净洗力的规范要求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9A5B3B" w14:textId="77777777" w:rsidR="00DB1893" w:rsidRDefault="00DB1893" w:rsidP="00C52ECE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广州浪奇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5DAAA5E5" w14:textId="77777777" w:rsidR="00DB1893" w:rsidRDefault="00DB1893" w:rsidP="00C52ECE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不采纳，除锈水不是清洁剂。</w:t>
            </w:r>
          </w:p>
        </w:tc>
      </w:tr>
      <w:tr w:rsidR="00DB1893" w14:paraId="645A9F95" w14:textId="77777777" w:rsidTr="00DB1893">
        <w:trPr>
          <w:trHeight w:val="70"/>
          <w:jc w:val="center"/>
        </w:trPr>
        <w:tc>
          <w:tcPr>
            <w:tcW w:w="573" w:type="dxa"/>
            <w:shd w:val="clear" w:color="auto" w:fill="auto"/>
            <w:vAlign w:val="center"/>
          </w:tcPr>
          <w:p w14:paraId="22419853" w14:textId="36F409D5" w:rsidR="00DB1893" w:rsidRDefault="00D37F0A" w:rsidP="00C52ECE">
            <w:pPr>
              <w:spacing w:line="28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7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497D65AB" w14:textId="77777777" w:rsidR="00DB1893" w:rsidRDefault="00DB1893" w:rsidP="00DB1893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3.3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6AB22FD4" w14:textId="77777777" w:rsidR="00DB1893" w:rsidRDefault="00DB1893" w:rsidP="00C52ECE">
            <w:pPr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</w:rPr>
              <w:t>腐蚀性：建议按不同产品分类进行腐蚀性的规范要求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E1C8A2" w14:textId="77777777" w:rsidR="00DB1893" w:rsidRDefault="00DB1893" w:rsidP="00C52ECE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广州浪奇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00DAC8EB" w14:textId="77777777" w:rsidR="00DB1893" w:rsidRDefault="00DB1893" w:rsidP="00C52ECE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不采纳，不需要按不同产品分类进行腐蚀性。</w:t>
            </w:r>
          </w:p>
        </w:tc>
      </w:tr>
      <w:tr w:rsidR="00DB1893" w14:paraId="78A6C0F7" w14:textId="77777777" w:rsidTr="00DB1893">
        <w:trPr>
          <w:trHeight w:val="70"/>
          <w:jc w:val="center"/>
        </w:trPr>
        <w:tc>
          <w:tcPr>
            <w:tcW w:w="573" w:type="dxa"/>
            <w:shd w:val="clear" w:color="auto" w:fill="auto"/>
            <w:vAlign w:val="center"/>
          </w:tcPr>
          <w:p w14:paraId="03A90A86" w14:textId="4B2A0C2A" w:rsidR="00DB1893" w:rsidRDefault="00D37F0A" w:rsidP="00C52ECE">
            <w:pPr>
              <w:spacing w:line="28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8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07056B22" w14:textId="77777777" w:rsidR="00DB1893" w:rsidRDefault="00DB1893" w:rsidP="00DB1893">
            <w:pPr>
              <w:snapToGrid w:val="0"/>
              <w:spacing w:before="120" w:line="240" w:lineRule="atLeast"/>
              <w:ind w:left="113" w:right="113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3.3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75EBB085" w14:textId="77777777" w:rsidR="00DB1893" w:rsidRDefault="00DB1893" w:rsidP="00C52ECE">
            <w:pPr>
              <w:snapToGrid w:val="0"/>
              <w:spacing w:line="240" w:lineRule="atLeas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总活性物含量≥6%太高。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DFCEDB" w14:textId="77777777" w:rsidR="00DB1893" w:rsidRDefault="00DB1893" w:rsidP="00C52ECE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上海开米科技有限公司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3E0FA12B" w14:textId="77777777" w:rsidR="00DB1893" w:rsidRDefault="00DB1893" w:rsidP="00C52ECE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不采纳，活性物含量不高。</w:t>
            </w:r>
          </w:p>
        </w:tc>
      </w:tr>
      <w:tr w:rsidR="00DB1893" w14:paraId="7A00CEB6" w14:textId="77777777" w:rsidTr="00DB1893">
        <w:trPr>
          <w:trHeight w:val="70"/>
          <w:jc w:val="center"/>
        </w:trPr>
        <w:tc>
          <w:tcPr>
            <w:tcW w:w="573" w:type="dxa"/>
            <w:shd w:val="clear" w:color="auto" w:fill="auto"/>
            <w:vAlign w:val="center"/>
          </w:tcPr>
          <w:p w14:paraId="3045B579" w14:textId="07E353F8" w:rsidR="00DB1893" w:rsidRDefault="00D37F0A" w:rsidP="00C52ECE">
            <w:pPr>
              <w:spacing w:line="28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9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7D4FB29A" w14:textId="77777777" w:rsidR="00DB1893" w:rsidRDefault="00DB1893" w:rsidP="00DB1893">
            <w:pPr>
              <w:snapToGrid w:val="0"/>
              <w:spacing w:before="120" w:line="240" w:lineRule="atLeast"/>
              <w:ind w:left="113" w:right="113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3.3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7583C15E" w14:textId="77777777" w:rsidR="00DB1893" w:rsidRDefault="00DB1893" w:rsidP="00C52ECE">
            <w:pPr>
              <w:snapToGrid w:val="0"/>
              <w:spacing w:line="240" w:lineRule="atLeas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不是所有的硬表面清洗剂都需要做腐蚀性测试。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9E2410" w14:textId="77777777" w:rsidR="00DB1893" w:rsidRDefault="00DB1893" w:rsidP="00C52ECE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上海开米科技有限公司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7FDA6FD2" w14:textId="77777777" w:rsidR="00DB1893" w:rsidRDefault="00DB1893" w:rsidP="00C52ECE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不采纳,如果只清洗木质地板，那就叫木质地板清洗剂，不在本标准范畴内。</w:t>
            </w:r>
          </w:p>
        </w:tc>
      </w:tr>
      <w:tr w:rsidR="004A5532" w14:paraId="46A837C3" w14:textId="77777777" w:rsidTr="00DB1893">
        <w:trPr>
          <w:jc w:val="center"/>
        </w:trPr>
        <w:tc>
          <w:tcPr>
            <w:tcW w:w="573" w:type="dxa"/>
            <w:shd w:val="clear" w:color="auto" w:fill="auto"/>
            <w:vAlign w:val="center"/>
          </w:tcPr>
          <w:p w14:paraId="04118E14" w14:textId="573B566A" w:rsidR="004A5532" w:rsidRDefault="00D37F0A">
            <w:pPr>
              <w:spacing w:line="28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10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308441A0" w14:textId="77777777" w:rsidR="004A5532" w:rsidRDefault="00001532" w:rsidP="00DB1893">
            <w:pPr>
              <w:snapToGrid w:val="0"/>
              <w:spacing w:before="120" w:line="240" w:lineRule="atLeast"/>
              <w:ind w:left="113" w:right="113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3.3.2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5CD65EFB" w14:textId="77777777" w:rsidR="004A5532" w:rsidRDefault="00001532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“于</w:t>
            </w:r>
            <w:r>
              <w:rPr>
                <w:rFonts w:ascii="宋体" w:hAnsi="宋体" w:cs="宋体" w:hint="eastAsia"/>
              </w:rPr>
              <w:t>40</w:t>
            </w:r>
            <w:r>
              <w:rPr>
                <w:rFonts w:ascii="宋体" w:hAnsi="宋体" w:cs="宋体" w:hint="eastAsia"/>
              </w:rPr>
              <w:t>℃±</w:t>
            </w:r>
            <w:r>
              <w:rPr>
                <w:rFonts w:ascii="宋体" w:hAnsi="宋体" w:cs="宋体" w:hint="eastAsia"/>
              </w:rPr>
              <w:t>2</w:t>
            </w:r>
            <w:r>
              <w:rPr>
                <w:rFonts w:ascii="宋体" w:hAnsi="宋体" w:cs="宋体" w:hint="eastAsia"/>
              </w:rPr>
              <w:t>℃的恒温箱中放置</w:t>
            </w:r>
            <w:r>
              <w:rPr>
                <w:rFonts w:ascii="宋体" w:hAnsi="宋体" w:cs="宋体" w:hint="eastAsia"/>
              </w:rPr>
              <w:t>6h</w:t>
            </w:r>
            <w:r>
              <w:rPr>
                <w:rFonts w:ascii="宋体" w:hAnsi="宋体" w:cs="宋体" w:hint="eastAsia"/>
              </w:rPr>
              <w:t>”，建议把</w:t>
            </w:r>
            <w:r>
              <w:rPr>
                <w:rFonts w:ascii="宋体" w:hAnsi="宋体" w:cs="宋体" w:hint="eastAsia"/>
              </w:rPr>
              <w:t>6h</w:t>
            </w:r>
            <w:r>
              <w:rPr>
                <w:rFonts w:ascii="宋体" w:hAnsi="宋体" w:cs="宋体" w:hint="eastAsia"/>
              </w:rPr>
              <w:t>改为</w:t>
            </w:r>
            <w:r>
              <w:rPr>
                <w:rFonts w:ascii="宋体" w:hAnsi="宋体" w:cs="宋体" w:hint="eastAsia"/>
              </w:rPr>
              <w:t>24h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06A471" w14:textId="77777777" w:rsidR="004A5532" w:rsidRDefault="00001532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丰益油脂科技有限公司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44DF540C" w14:textId="77777777" w:rsidR="004A5532" w:rsidRDefault="00001532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采纳</w:t>
            </w:r>
          </w:p>
        </w:tc>
      </w:tr>
      <w:tr w:rsidR="004A5532" w14:paraId="4AB3732F" w14:textId="77777777" w:rsidTr="00DB1893">
        <w:trPr>
          <w:jc w:val="center"/>
        </w:trPr>
        <w:tc>
          <w:tcPr>
            <w:tcW w:w="573" w:type="dxa"/>
            <w:shd w:val="clear" w:color="auto" w:fill="auto"/>
            <w:vAlign w:val="center"/>
          </w:tcPr>
          <w:p w14:paraId="3E7000CB" w14:textId="3121DC00" w:rsidR="004A5532" w:rsidRDefault="00D37F0A">
            <w:pPr>
              <w:spacing w:line="28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11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69DB3420" w14:textId="77777777" w:rsidR="004A5532" w:rsidRDefault="00001532" w:rsidP="00DB1893">
            <w:pPr>
              <w:snapToGrid w:val="0"/>
              <w:spacing w:before="120" w:line="240" w:lineRule="atLeast"/>
              <w:ind w:left="113" w:right="113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3.3.2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196B9B4D" w14:textId="77777777" w:rsidR="004A5532" w:rsidRDefault="00001532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稳定性试验中，建议将试验用量</w:t>
            </w:r>
            <w:r>
              <w:rPr>
                <w:rFonts w:ascii="宋体" w:hAnsi="宋体" w:cs="宋体" w:hint="eastAsia"/>
              </w:rPr>
              <w:t>60ml</w:t>
            </w:r>
            <w:r>
              <w:rPr>
                <w:rFonts w:ascii="宋体" w:hAnsi="宋体" w:cs="宋体" w:hint="eastAsia"/>
              </w:rPr>
              <w:t>修改为</w:t>
            </w:r>
            <w:r>
              <w:rPr>
                <w:rFonts w:ascii="宋体" w:hAnsi="宋体" w:cs="宋体" w:hint="eastAsia"/>
              </w:rPr>
              <w:t>100ml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318D1F" w14:textId="77777777" w:rsidR="004A5532" w:rsidRDefault="00001532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丰益油脂科技有限公司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17FFC84A" w14:textId="77777777" w:rsidR="004A5532" w:rsidRDefault="00001532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不采纳，</w:t>
            </w:r>
            <w:r>
              <w:rPr>
                <w:rFonts w:ascii="宋体" w:hAnsi="宋体" w:cs="宋体" w:hint="eastAsia"/>
              </w:rPr>
              <w:t>60ml</w:t>
            </w:r>
            <w:r>
              <w:rPr>
                <w:rFonts w:ascii="宋体" w:hAnsi="宋体" w:cs="宋体" w:hint="eastAsia"/>
              </w:rPr>
              <w:t>和</w:t>
            </w:r>
            <w:r>
              <w:rPr>
                <w:rFonts w:ascii="宋体" w:hAnsi="宋体" w:cs="宋体" w:hint="eastAsia"/>
              </w:rPr>
              <w:t>100ml</w:t>
            </w:r>
            <w:r>
              <w:rPr>
                <w:rFonts w:ascii="宋体" w:hAnsi="宋体" w:cs="宋体" w:hint="eastAsia"/>
              </w:rPr>
              <w:t>没有差别。</w:t>
            </w:r>
          </w:p>
        </w:tc>
      </w:tr>
    </w:tbl>
    <w:p w14:paraId="46B8EB25" w14:textId="77777777" w:rsidR="004A5532" w:rsidRDefault="004A5532">
      <w:pPr>
        <w:ind w:right="420" w:firstLineChars="300" w:firstLine="630"/>
        <w:rPr>
          <w:rFonts w:ascii="宋体" w:hAnsi="宋体" w:cs="宋体"/>
        </w:rPr>
      </w:pPr>
    </w:p>
    <w:sectPr w:rsidR="004A5532">
      <w:headerReference w:type="default" r:id="rId8"/>
      <w:type w:val="continuous"/>
      <w:pgSz w:w="11907" w:h="16840"/>
      <w:pgMar w:top="1134" w:right="1418" w:bottom="1134" w:left="1418" w:header="851" w:footer="8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F93D36" w14:textId="77777777" w:rsidR="00001532" w:rsidRDefault="00001532">
      <w:r>
        <w:separator/>
      </w:r>
    </w:p>
  </w:endnote>
  <w:endnote w:type="continuationSeparator" w:id="0">
    <w:p w14:paraId="01D1F9D1" w14:textId="77777777" w:rsidR="00001532" w:rsidRDefault="00001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T Song">
    <w:altName w:val="仿宋"/>
    <w:charset w:val="86"/>
    <w:family w:val="swiss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B7B86D" w14:textId="77777777" w:rsidR="00001532" w:rsidRDefault="00001532">
      <w:r>
        <w:separator/>
      </w:r>
    </w:p>
  </w:footnote>
  <w:footnote w:type="continuationSeparator" w:id="0">
    <w:p w14:paraId="4F21BED2" w14:textId="77777777" w:rsidR="00001532" w:rsidRDefault="000015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1E903" w14:textId="77777777" w:rsidR="004A5532" w:rsidRDefault="004A5532">
    <w:pPr>
      <w:pStyle w:val="af3"/>
      <w:pBdr>
        <w:bottom w:val="none" w:sz="0" w:space="0" w:color="auto"/>
      </w:pBdr>
      <w:rPr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57D3FBC"/>
    <w:multiLevelType w:val="multilevel"/>
    <w:tmpl w:val="657D3FBC"/>
    <w:lvl w:ilvl="0">
      <w:start w:val="1"/>
      <w:numFmt w:val="upperLetter"/>
      <w:pStyle w:val="a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0"/>
      <w:suff w:val="nothing"/>
      <w:lvlText w:val="A.%2　"/>
      <w:lvlJc w:val="left"/>
      <w:pPr>
        <w:ind w:left="525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42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735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5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CEA2025"/>
    <w:multiLevelType w:val="multilevel"/>
    <w:tmpl w:val="6CEA2025"/>
    <w:lvl w:ilvl="0">
      <w:start w:val="1"/>
      <w:numFmt w:val="none"/>
      <w:pStyle w:val="a6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7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2">
      <w:start w:val="1"/>
      <w:numFmt w:val="decimal"/>
      <w:pStyle w:val="a8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3">
      <w:start w:val="1"/>
      <w:numFmt w:val="decimal"/>
      <w:pStyle w:val="a9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a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b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c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evenAndOddHeader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74A4"/>
    <w:rsid w:val="00001532"/>
    <w:rsid w:val="00003C8F"/>
    <w:rsid w:val="00005D1F"/>
    <w:rsid w:val="0000654E"/>
    <w:rsid w:val="000135F0"/>
    <w:rsid w:val="00014AC5"/>
    <w:rsid w:val="00014B13"/>
    <w:rsid w:val="0002175D"/>
    <w:rsid w:val="000246F6"/>
    <w:rsid w:val="00024D42"/>
    <w:rsid w:val="000267B7"/>
    <w:rsid w:val="000346B4"/>
    <w:rsid w:val="000350AA"/>
    <w:rsid w:val="0003521D"/>
    <w:rsid w:val="00036669"/>
    <w:rsid w:val="00042AA5"/>
    <w:rsid w:val="00043264"/>
    <w:rsid w:val="00045E4E"/>
    <w:rsid w:val="00051AFE"/>
    <w:rsid w:val="000523D6"/>
    <w:rsid w:val="000546BA"/>
    <w:rsid w:val="000671D9"/>
    <w:rsid w:val="00070EBC"/>
    <w:rsid w:val="00071564"/>
    <w:rsid w:val="00071689"/>
    <w:rsid w:val="000758E5"/>
    <w:rsid w:val="000770C1"/>
    <w:rsid w:val="00077E50"/>
    <w:rsid w:val="00077FF3"/>
    <w:rsid w:val="000809AC"/>
    <w:rsid w:val="00082BB3"/>
    <w:rsid w:val="000845E7"/>
    <w:rsid w:val="00090822"/>
    <w:rsid w:val="00091752"/>
    <w:rsid w:val="000923CF"/>
    <w:rsid w:val="00096949"/>
    <w:rsid w:val="000970BD"/>
    <w:rsid w:val="00097496"/>
    <w:rsid w:val="00097DC3"/>
    <w:rsid w:val="000A2535"/>
    <w:rsid w:val="000A6DCE"/>
    <w:rsid w:val="000B169E"/>
    <w:rsid w:val="000B180A"/>
    <w:rsid w:val="000B188F"/>
    <w:rsid w:val="000B7259"/>
    <w:rsid w:val="000C2A99"/>
    <w:rsid w:val="000C2B4A"/>
    <w:rsid w:val="000C7919"/>
    <w:rsid w:val="000C7C3E"/>
    <w:rsid w:val="000D027F"/>
    <w:rsid w:val="000D18B6"/>
    <w:rsid w:val="000D20BC"/>
    <w:rsid w:val="000D3EA9"/>
    <w:rsid w:val="000D454A"/>
    <w:rsid w:val="000D7D45"/>
    <w:rsid w:val="000D7E4E"/>
    <w:rsid w:val="000D7FE0"/>
    <w:rsid w:val="000E05A5"/>
    <w:rsid w:val="000E101B"/>
    <w:rsid w:val="000E25C3"/>
    <w:rsid w:val="000E2EF4"/>
    <w:rsid w:val="000E320A"/>
    <w:rsid w:val="000E6A91"/>
    <w:rsid w:val="000E7EF0"/>
    <w:rsid w:val="000F00D3"/>
    <w:rsid w:val="000F4803"/>
    <w:rsid w:val="000F4A00"/>
    <w:rsid w:val="000F78E5"/>
    <w:rsid w:val="00100FFC"/>
    <w:rsid w:val="00102BE3"/>
    <w:rsid w:val="00102D4D"/>
    <w:rsid w:val="00103FB8"/>
    <w:rsid w:val="00104640"/>
    <w:rsid w:val="001073AA"/>
    <w:rsid w:val="001076AA"/>
    <w:rsid w:val="00116681"/>
    <w:rsid w:val="00116C28"/>
    <w:rsid w:val="00122C61"/>
    <w:rsid w:val="00126548"/>
    <w:rsid w:val="00130D0D"/>
    <w:rsid w:val="00131F3A"/>
    <w:rsid w:val="00132AD0"/>
    <w:rsid w:val="00134E99"/>
    <w:rsid w:val="00137943"/>
    <w:rsid w:val="00137A0A"/>
    <w:rsid w:val="00142663"/>
    <w:rsid w:val="00143290"/>
    <w:rsid w:val="00147799"/>
    <w:rsid w:val="0015204F"/>
    <w:rsid w:val="001543A1"/>
    <w:rsid w:val="001545A2"/>
    <w:rsid w:val="001549A0"/>
    <w:rsid w:val="00161821"/>
    <w:rsid w:val="001629DD"/>
    <w:rsid w:val="00163B17"/>
    <w:rsid w:val="00180502"/>
    <w:rsid w:val="001817E1"/>
    <w:rsid w:val="00185332"/>
    <w:rsid w:val="001935A0"/>
    <w:rsid w:val="00194379"/>
    <w:rsid w:val="001956DA"/>
    <w:rsid w:val="001A0A70"/>
    <w:rsid w:val="001A590E"/>
    <w:rsid w:val="001A69A7"/>
    <w:rsid w:val="001C0E5D"/>
    <w:rsid w:val="001C2A2C"/>
    <w:rsid w:val="001C5939"/>
    <w:rsid w:val="001C628A"/>
    <w:rsid w:val="001D2097"/>
    <w:rsid w:val="001D4AE7"/>
    <w:rsid w:val="001D73DE"/>
    <w:rsid w:val="001E3B19"/>
    <w:rsid w:val="001E63B9"/>
    <w:rsid w:val="001E6C53"/>
    <w:rsid w:val="001F13B5"/>
    <w:rsid w:val="001F311A"/>
    <w:rsid w:val="001F3B6F"/>
    <w:rsid w:val="001F7B3A"/>
    <w:rsid w:val="0020468E"/>
    <w:rsid w:val="002066CB"/>
    <w:rsid w:val="00207393"/>
    <w:rsid w:val="00211B0E"/>
    <w:rsid w:val="00215FF8"/>
    <w:rsid w:val="00216413"/>
    <w:rsid w:val="002208C6"/>
    <w:rsid w:val="00222184"/>
    <w:rsid w:val="00222AFE"/>
    <w:rsid w:val="002242C6"/>
    <w:rsid w:val="002264B4"/>
    <w:rsid w:val="00230775"/>
    <w:rsid w:val="00232C75"/>
    <w:rsid w:val="00240213"/>
    <w:rsid w:val="00255DCB"/>
    <w:rsid w:val="002657DA"/>
    <w:rsid w:val="00276686"/>
    <w:rsid w:val="0028694F"/>
    <w:rsid w:val="00286DB2"/>
    <w:rsid w:val="00293321"/>
    <w:rsid w:val="00293449"/>
    <w:rsid w:val="0029520B"/>
    <w:rsid w:val="002A3495"/>
    <w:rsid w:val="002A3C9C"/>
    <w:rsid w:val="002B6AF4"/>
    <w:rsid w:val="002C2150"/>
    <w:rsid w:val="002C335E"/>
    <w:rsid w:val="002C6832"/>
    <w:rsid w:val="002D26D6"/>
    <w:rsid w:val="002D498A"/>
    <w:rsid w:val="002D74DD"/>
    <w:rsid w:val="002E0E95"/>
    <w:rsid w:val="002E0F81"/>
    <w:rsid w:val="002F1CC8"/>
    <w:rsid w:val="002F4996"/>
    <w:rsid w:val="002F4EB6"/>
    <w:rsid w:val="002F6759"/>
    <w:rsid w:val="003001E8"/>
    <w:rsid w:val="00302A3A"/>
    <w:rsid w:val="0030547B"/>
    <w:rsid w:val="00311530"/>
    <w:rsid w:val="003131E1"/>
    <w:rsid w:val="003139EF"/>
    <w:rsid w:val="00320309"/>
    <w:rsid w:val="00322E8A"/>
    <w:rsid w:val="00323FF3"/>
    <w:rsid w:val="00325264"/>
    <w:rsid w:val="003313C9"/>
    <w:rsid w:val="0033735E"/>
    <w:rsid w:val="0034225B"/>
    <w:rsid w:val="003548D5"/>
    <w:rsid w:val="00355F11"/>
    <w:rsid w:val="00355F64"/>
    <w:rsid w:val="00355F87"/>
    <w:rsid w:val="00356DE3"/>
    <w:rsid w:val="0036078D"/>
    <w:rsid w:val="0036225D"/>
    <w:rsid w:val="00367DF5"/>
    <w:rsid w:val="00371453"/>
    <w:rsid w:val="00377B0F"/>
    <w:rsid w:val="00380848"/>
    <w:rsid w:val="00381FE3"/>
    <w:rsid w:val="003874B9"/>
    <w:rsid w:val="00395607"/>
    <w:rsid w:val="003A3AA7"/>
    <w:rsid w:val="003A3F54"/>
    <w:rsid w:val="003B0BE2"/>
    <w:rsid w:val="003B0C9A"/>
    <w:rsid w:val="003B1588"/>
    <w:rsid w:val="003B22C6"/>
    <w:rsid w:val="003B5CF4"/>
    <w:rsid w:val="003C5673"/>
    <w:rsid w:val="003D0612"/>
    <w:rsid w:val="003D1274"/>
    <w:rsid w:val="003D20B8"/>
    <w:rsid w:val="003D4A8D"/>
    <w:rsid w:val="003D52D6"/>
    <w:rsid w:val="003E00D5"/>
    <w:rsid w:val="003E03F7"/>
    <w:rsid w:val="003E22BF"/>
    <w:rsid w:val="003E2C85"/>
    <w:rsid w:val="003E6333"/>
    <w:rsid w:val="003E6E14"/>
    <w:rsid w:val="003F026A"/>
    <w:rsid w:val="003F3868"/>
    <w:rsid w:val="003F6EB8"/>
    <w:rsid w:val="003F7F20"/>
    <w:rsid w:val="00416A86"/>
    <w:rsid w:val="0042260A"/>
    <w:rsid w:val="00422A5D"/>
    <w:rsid w:val="004269F0"/>
    <w:rsid w:val="0043392B"/>
    <w:rsid w:val="00437B54"/>
    <w:rsid w:val="0044012C"/>
    <w:rsid w:val="004407B6"/>
    <w:rsid w:val="004514FC"/>
    <w:rsid w:val="00453A20"/>
    <w:rsid w:val="004551FB"/>
    <w:rsid w:val="00457FDE"/>
    <w:rsid w:val="00460967"/>
    <w:rsid w:val="004654DD"/>
    <w:rsid w:val="004656B1"/>
    <w:rsid w:val="0046633B"/>
    <w:rsid w:val="004671EF"/>
    <w:rsid w:val="00471814"/>
    <w:rsid w:val="0047224D"/>
    <w:rsid w:val="00472988"/>
    <w:rsid w:val="004769B1"/>
    <w:rsid w:val="00480EE3"/>
    <w:rsid w:val="00482937"/>
    <w:rsid w:val="004855D3"/>
    <w:rsid w:val="00487077"/>
    <w:rsid w:val="00487B5F"/>
    <w:rsid w:val="0049069E"/>
    <w:rsid w:val="00493B8D"/>
    <w:rsid w:val="00493DAE"/>
    <w:rsid w:val="00494015"/>
    <w:rsid w:val="004967E6"/>
    <w:rsid w:val="00496FB0"/>
    <w:rsid w:val="004A46E1"/>
    <w:rsid w:val="004A5532"/>
    <w:rsid w:val="004A60F0"/>
    <w:rsid w:val="004B0BED"/>
    <w:rsid w:val="004B438A"/>
    <w:rsid w:val="004B65E3"/>
    <w:rsid w:val="004C4ABA"/>
    <w:rsid w:val="004D0C44"/>
    <w:rsid w:val="004D1743"/>
    <w:rsid w:val="004D4208"/>
    <w:rsid w:val="004D6918"/>
    <w:rsid w:val="004E07ED"/>
    <w:rsid w:val="004E4DB6"/>
    <w:rsid w:val="004E7E4A"/>
    <w:rsid w:val="004F11EF"/>
    <w:rsid w:val="004F1F1C"/>
    <w:rsid w:val="004F3503"/>
    <w:rsid w:val="004F7E94"/>
    <w:rsid w:val="00502E13"/>
    <w:rsid w:val="00504D49"/>
    <w:rsid w:val="0050543F"/>
    <w:rsid w:val="00506215"/>
    <w:rsid w:val="005146FF"/>
    <w:rsid w:val="005174A4"/>
    <w:rsid w:val="00522412"/>
    <w:rsid w:val="00522636"/>
    <w:rsid w:val="005274E7"/>
    <w:rsid w:val="00527995"/>
    <w:rsid w:val="00543790"/>
    <w:rsid w:val="00543A16"/>
    <w:rsid w:val="00544518"/>
    <w:rsid w:val="005448F2"/>
    <w:rsid w:val="0054668A"/>
    <w:rsid w:val="005507B5"/>
    <w:rsid w:val="00551137"/>
    <w:rsid w:val="00555CC3"/>
    <w:rsid w:val="00561963"/>
    <w:rsid w:val="0056537D"/>
    <w:rsid w:val="0056602A"/>
    <w:rsid w:val="00573F07"/>
    <w:rsid w:val="005814B4"/>
    <w:rsid w:val="005831F2"/>
    <w:rsid w:val="0058466C"/>
    <w:rsid w:val="00585A6D"/>
    <w:rsid w:val="00586E17"/>
    <w:rsid w:val="00591771"/>
    <w:rsid w:val="00592728"/>
    <w:rsid w:val="00592BAA"/>
    <w:rsid w:val="0059676F"/>
    <w:rsid w:val="005A0173"/>
    <w:rsid w:val="005A25A4"/>
    <w:rsid w:val="005A2820"/>
    <w:rsid w:val="005A2BFD"/>
    <w:rsid w:val="005A704A"/>
    <w:rsid w:val="005B3172"/>
    <w:rsid w:val="005B34CF"/>
    <w:rsid w:val="005C2CC1"/>
    <w:rsid w:val="005C3054"/>
    <w:rsid w:val="005C6A4D"/>
    <w:rsid w:val="005C75B0"/>
    <w:rsid w:val="005D1EE7"/>
    <w:rsid w:val="005D230C"/>
    <w:rsid w:val="005D48ED"/>
    <w:rsid w:val="005E7B91"/>
    <w:rsid w:val="005F5620"/>
    <w:rsid w:val="005F69F7"/>
    <w:rsid w:val="00603574"/>
    <w:rsid w:val="00605407"/>
    <w:rsid w:val="00606809"/>
    <w:rsid w:val="00611FA1"/>
    <w:rsid w:val="0061583E"/>
    <w:rsid w:val="00620365"/>
    <w:rsid w:val="00627D69"/>
    <w:rsid w:val="00632714"/>
    <w:rsid w:val="0063580C"/>
    <w:rsid w:val="00635FC9"/>
    <w:rsid w:val="00641B60"/>
    <w:rsid w:val="00645BF5"/>
    <w:rsid w:val="006512B7"/>
    <w:rsid w:val="00651ADA"/>
    <w:rsid w:val="00653E9E"/>
    <w:rsid w:val="00653FB1"/>
    <w:rsid w:val="00655823"/>
    <w:rsid w:val="00655874"/>
    <w:rsid w:val="00656929"/>
    <w:rsid w:val="00656E5C"/>
    <w:rsid w:val="0066155A"/>
    <w:rsid w:val="00663DE0"/>
    <w:rsid w:val="0067113E"/>
    <w:rsid w:val="0067286A"/>
    <w:rsid w:val="00672A7D"/>
    <w:rsid w:val="006803E7"/>
    <w:rsid w:val="0068078C"/>
    <w:rsid w:val="00680FD0"/>
    <w:rsid w:val="00681C64"/>
    <w:rsid w:val="00682A8D"/>
    <w:rsid w:val="006867A8"/>
    <w:rsid w:val="0069097C"/>
    <w:rsid w:val="006B2434"/>
    <w:rsid w:val="006B6321"/>
    <w:rsid w:val="006C1863"/>
    <w:rsid w:val="006C38A6"/>
    <w:rsid w:val="006C4276"/>
    <w:rsid w:val="006C484D"/>
    <w:rsid w:val="006C5516"/>
    <w:rsid w:val="006C7B7D"/>
    <w:rsid w:val="006D3D6A"/>
    <w:rsid w:val="006E14D7"/>
    <w:rsid w:val="006E5998"/>
    <w:rsid w:val="006E7008"/>
    <w:rsid w:val="006E7057"/>
    <w:rsid w:val="006F29C4"/>
    <w:rsid w:val="006F4803"/>
    <w:rsid w:val="00701976"/>
    <w:rsid w:val="007029D5"/>
    <w:rsid w:val="00703BA8"/>
    <w:rsid w:val="007072A6"/>
    <w:rsid w:val="00712B94"/>
    <w:rsid w:val="0071514F"/>
    <w:rsid w:val="007166AF"/>
    <w:rsid w:val="007249CE"/>
    <w:rsid w:val="007263FF"/>
    <w:rsid w:val="007272E7"/>
    <w:rsid w:val="00727C17"/>
    <w:rsid w:val="00740A25"/>
    <w:rsid w:val="0074618E"/>
    <w:rsid w:val="007569C7"/>
    <w:rsid w:val="00760FF4"/>
    <w:rsid w:val="007676B5"/>
    <w:rsid w:val="00771161"/>
    <w:rsid w:val="00771DA5"/>
    <w:rsid w:val="00772E24"/>
    <w:rsid w:val="007772B4"/>
    <w:rsid w:val="00781BF5"/>
    <w:rsid w:val="00781EF1"/>
    <w:rsid w:val="00783BCB"/>
    <w:rsid w:val="00785D18"/>
    <w:rsid w:val="00786205"/>
    <w:rsid w:val="0078715E"/>
    <w:rsid w:val="0079237C"/>
    <w:rsid w:val="0079444F"/>
    <w:rsid w:val="00794C33"/>
    <w:rsid w:val="00797E28"/>
    <w:rsid w:val="007A7C41"/>
    <w:rsid w:val="007B17AC"/>
    <w:rsid w:val="007B23CA"/>
    <w:rsid w:val="007B489E"/>
    <w:rsid w:val="007C1064"/>
    <w:rsid w:val="007C5C66"/>
    <w:rsid w:val="007D5BFD"/>
    <w:rsid w:val="007D5CCC"/>
    <w:rsid w:val="007E3B47"/>
    <w:rsid w:val="007E75AA"/>
    <w:rsid w:val="007F2899"/>
    <w:rsid w:val="007F6BFA"/>
    <w:rsid w:val="007F7544"/>
    <w:rsid w:val="007F776C"/>
    <w:rsid w:val="008022D3"/>
    <w:rsid w:val="00802DE0"/>
    <w:rsid w:val="00803366"/>
    <w:rsid w:val="00804E24"/>
    <w:rsid w:val="00805AB8"/>
    <w:rsid w:val="008166FF"/>
    <w:rsid w:val="00817092"/>
    <w:rsid w:val="008224CA"/>
    <w:rsid w:val="00822EDE"/>
    <w:rsid w:val="00826AE6"/>
    <w:rsid w:val="00831281"/>
    <w:rsid w:val="00831CE9"/>
    <w:rsid w:val="00835231"/>
    <w:rsid w:val="00846253"/>
    <w:rsid w:val="0085160D"/>
    <w:rsid w:val="0085324A"/>
    <w:rsid w:val="00853EA0"/>
    <w:rsid w:val="008572B4"/>
    <w:rsid w:val="00867C43"/>
    <w:rsid w:val="00873245"/>
    <w:rsid w:val="00876C63"/>
    <w:rsid w:val="00877415"/>
    <w:rsid w:val="00884C3F"/>
    <w:rsid w:val="00886B2D"/>
    <w:rsid w:val="00886F25"/>
    <w:rsid w:val="0089274C"/>
    <w:rsid w:val="00896778"/>
    <w:rsid w:val="00896949"/>
    <w:rsid w:val="008A27B5"/>
    <w:rsid w:val="008A5840"/>
    <w:rsid w:val="008B4F8F"/>
    <w:rsid w:val="008C0090"/>
    <w:rsid w:val="008C25E1"/>
    <w:rsid w:val="008C5A2C"/>
    <w:rsid w:val="008C68E4"/>
    <w:rsid w:val="008D0949"/>
    <w:rsid w:val="008D3D46"/>
    <w:rsid w:val="008D5687"/>
    <w:rsid w:val="008E0E36"/>
    <w:rsid w:val="008E5ABF"/>
    <w:rsid w:val="008E6103"/>
    <w:rsid w:val="008E7505"/>
    <w:rsid w:val="008F08F7"/>
    <w:rsid w:val="008F1657"/>
    <w:rsid w:val="008F4173"/>
    <w:rsid w:val="009012C8"/>
    <w:rsid w:val="00902057"/>
    <w:rsid w:val="00903179"/>
    <w:rsid w:val="00907B42"/>
    <w:rsid w:val="00907E5C"/>
    <w:rsid w:val="0091054D"/>
    <w:rsid w:val="0091136A"/>
    <w:rsid w:val="00911AAC"/>
    <w:rsid w:val="00913AB3"/>
    <w:rsid w:val="00916C4C"/>
    <w:rsid w:val="00917270"/>
    <w:rsid w:val="0092034E"/>
    <w:rsid w:val="00921E11"/>
    <w:rsid w:val="009227E2"/>
    <w:rsid w:val="00923488"/>
    <w:rsid w:val="00923FA2"/>
    <w:rsid w:val="00924BD7"/>
    <w:rsid w:val="00934961"/>
    <w:rsid w:val="009377CD"/>
    <w:rsid w:val="0093787E"/>
    <w:rsid w:val="009429C3"/>
    <w:rsid w:val="0094302D"/>
    <w:rsid w:val="00947F9C"/>
    <w:rsid w:val="00950220"/>
    <w:rsid w:val="00950D0E"/>
    <w:rsid w:val="0095332F"/>
    <w:rsid w:val="009533EF"/>
    <w:rsid w:val="009550DE"/>
    <w:rsid w:val="00956471"/>
    <w:rsid w:val="0096235A"/>
    <w:rsid w:val="009636FB"/>
    <w:rsid w:val="00970765"/>
    <w:rsid w:val="009744D4"/>
    <w:rsid w:val="00992B18"/>
    <w:rsid w:val="009A6299"/>
    <w:rsid w:val="009A75E6"/>
    <w:rsid w:val="009B167B"/>
    <w:rsid w:val="009B20BA"/>
    <w:rsid w:val="009B7739"/>
    <w:rsid w:val="009C1F9B"/>
    <w:rsid w:val="009C5A19"/>
    <w:rsid w:val="009C649E"/>
    <w:rsid w:val="009C705B"/>
    <w:rsid w:val="009C7B93"/>
    <w:rsid w:val="009D062F"/>
    <w:rsid w:val="009D372A"/>
    <w:rsid w:val="009D44A9"/>
    <w:rsid w:val="009D554D"/>
    <w:rsid w:val="009D5B2A"/>
    <w:rsid w:val="009D6011"/>
    <w:rsid w:val="009E0BF9"/>
    <w:rsid w:val="009E60A6"/>
    <w:rsid w:val="009E6355"/>
    <w:rsid w:val="009F0D57"/>
    <w:rsid w:val="009F7CE2"/>
    <w:rsid w:val="00A04F3C"/>
    <w:rsid w:val="00A06C0A"/>
    <w:rsid w:val="00A06C35"/>
    <w:rsid w:val="00A071CF"/>
    <w:rsid w:val="00A12646"/>
    <w:rsid w:val="00A13C1A"/>
    <w:rsid w:val="00A22562"/>
    <w:rsid w:val="00A22AA0"/>
    <w:rsid w:val="00A23124"/>
    <w:rsid w:val="00A267A0"/>
    <w:rsid w:val="00A27B99"/>
    <w:rsid w:val="00A3005B"/>
    <w:rsid w:val="00A41697"/>
    <w:rsid w:val="00A473C3"/>
    <w:rsid w:val="00A50333"/>
    <w:rsid w:val="00A50F96"/>
    <w:rsid w:val="00A523AA"/>
    <w:rsid w:val="00A56FF7"/>
    <w:rsid w:val="00A67270"/>
    <w:rsid w:val="00A80D7B"/>
    <w:rsid w:val="00A824AA"/>
    <w:rsid w:val="00A82770"/>
    <w:rsid w:val="00A83987"/>
    <w:rsid w:val="00A84575"/>
    <w:rsid w:val="00A91571"/>
    <w:rsid w:val="00A958F4"/>
    <w:rsid w:val="00A976CE"/>
    <w:rsid w:val="00AA302B"/>
    <w:rsid w:val="00AA4703"/>
    <w:rsid w:val="00AB31BA"/>
    <w:rsid w:val="00AC3A96"/>
    <w:rsid w:val="00AC68F3"/>
    <w:rsid w:val="00AC71BE"/>
    <w:rsid w:val="00AC76B6"/>
    <w:rsid w:val="00AD15EE"/>
    <w:rsid w:val="00AD1F90"/>
    <w:rsid w:val="00AD379B"/>
    <w:rsid w:val="00AD6106"/>
    <w:rsid w:val="00AE2201"/>
    <w:rsid w:val="00AF42C9"/>
    <w:rsid w:val="00AF745C"/>
    <w:rsid w:val="00B007E6"/>
    <w:rsid w:val="00B018CB"/>
    <w:rsid w:val="00B01924"/>
    <w:rsid w:val="00B01D5D"/>
    <w:rsid w:val="00B06D7E"/>
    <w:rsid w:val="00B141ED"/>
    <w:rsid w:val="00B14DAC"/>
    <w:rsid w:val="00B21DDA"/>
    <w:rsid w:val="00B2315C"/>
    <w:rsid w:val="00B27044"/>
    <w:rsid w:val="00B32AB0"/>
    <w:rsid w:val="00B32B9C"/>
    <w:rsid w:val="00B32CD4"/>
    <w:rsid w:val="00B33FAF"/>
    <w:rsid w:val="00B36C8B"/>
    <w:rsid w:val="00B420CF"/>
    <w:rsid w:val="00B47C69"/>
    <w:rsid w:val="00B54484"/>
    <w:rsid w:val="00B70D08"/>
    <w:rsid w:val="00B75893"/>
    <w:rsid w:val="00B77E1A"/>
    <w:rsid w:val="00B83EF2"/>
    <w:rsid w:val="00B85810"/>
    <w:rsid w:val="00B87A2F"/>
    <w:rsid w:val="00BA1A42"/>
    <w:rsid w:val="00BA2C91"/>
    <w:rsid w:val="00BA4036"/>
    <w:rsid w:val="00BA6944"/>
    <w:rsid w:val="00BB0348"/>
    <w:rsid w:val="00BB0706"/>
    <w:rsid w:val="00BB1EAC"/>
    <w:rsid w:val="00BC365F"/>
    <w:rsid w:val="00BC5ABA"/>
    <w:rsid w:val="00BC6F45"/>
    <w:rsid w:val="00BC7AC7"/>
    <w:rsid w:val="00BE1A9E"/>
    <w:rsid w:val="00BE5981"/>
    <w:rsid w:val="00BE75D9"/>
    <w:rsid w:val="00BE7A26"/>
    <w:rsid w:val="00C01B97"/>
    <w:rsid w:val="00C01F62"/>
    <w:rsid w:val="00C02C05"/>
    <w:rsid w:val="00C06217"/>
    <w:rsid w:val="00C2157E"/>
    <w:rsid w:val="00C3025A"/>
    <w:rsid w:val="00C32109"/>
    <w:rsid w:val="00C348A1"/>
    <w:rsid w:val="00C40478"/>
    <w:rsid w:val="00C4080C"/>
    <w:rsid w:val="00C420BC"/>
    <w:rsid w:val="00C43825"/>
    <w:rsid w:val="00C467D5"/>
    <w:rsid w:val="00C476B3"/>
    <w:rsid w:val="00C52FDD"/>
    <w:rsid w:val="00C556F0"/>
    <w:rsid w:val="00C55906"/>
    <w:rsid w:val="00C564A9"/>
    <w:rsid w:val="00C57EF4"/>
    <w:rsid w:val="00C620EE"/>
    <w:rsid w:val="00C62E30"/>
    <w:rsid w:val="00C70283"/>
    <w:rsid w:val="00C70DB6"/>
    <w:rsid w:val="00C72403"/>
    <w:rsid w:val="00C77EDD"/>
    <w:rsid w:val="00C839A7"/>
    <w:rsid w:val="00C83ABE"/>
    <w:rsid w:val="00C8666F"/>
    <w:rsid w:val="00C87DCA"/>
    <w:rsid w:val="00C9179B"/>
    <w:rsid w:val="00C9525B"/>
    <w:rsid w:val="00CA31BD"/>
    <w:rsid w:val="00CA3B4D"/>
    <w:rsid w:val="00CB237A"/>
    <w:rsid w:val="00CB2CD3"/>
    <w:rsid w:val="00CB3ECA"/>
    <w:rsid w:val="00CB56A6"/>
    <w:rsid w:val="00CB73A8"/>
    <w:rsid w:val="00CC21E7"/>
    <w:rsid w:val="00CC5A8E"/>
    <w:rsid w:val="00CC7CF9"/>
    <w:rsid w:val="00CD0358"/>
    <w:rsid w:val="00CD4D00"/>
    <w:rsid w:val="00CD7EBE"/>
    <w:rsid w:val="00CE67EE"/>
    <w:rsid w:val="00CE7168"/>
    <w:rsid w:val="00CF4F05"/>
    <w:rsid w:val="00CF6382"/>
    <w:rsid w:val="00CF7232"/>
    <w:rsid w:val="00D0059F"/>
    <w:rsid w:val="00D053B8"/>
    <w:rsid w:val="00D05F6C"/>
    <w:rsid w:val="00D10A8D"/>
    <w:rsid w:val="00D138E3"/>
    <w:rsid w:val="00D1442D"/>
    <w:rsid w:val="00D15B75"/>
    <w:rsid w:val="00D20C0F"/>
    <w:rsid w:val="00D21697"/>
    <w:rsid w:val="00D25A14"/>
    <w:rsid w:val="00D30C95"/>
    <w:rsid w:val="00D31246"/>
    <w:rsid w:val="00D36A7A"/>
    <w:rsid w:val="00D37F0A"/>
    <w:rsid w:val="00D41AC9"/>
    <w:rsid w:val="00D44958"/>
    <w:rsid w:val="00D527E6"/>
    <w:rsid w:val="00D53A5E"/>
    <w:rsid w:val="00D545F9"/>
    <w:rsid w:val="00D54A95"/>
    <w:rsid w:val="00D63960"/>
    <w:rsid w:val="00D653D6"/>
    <w:rsid w:val="00D73272"/>
    <w:rsid w:val="00D736C6"/>
    <w:rsid w:val="00D813D7"/>
    <w:rsid w:val="00D81A9C"/>
    <w:rsid w:val="00D84281"/>
    <w:rsid w:val="00D851D9"/>
    <w:rsid w:val="00D85C81"/>
    <w:rsid w:val="00D864C2"/>
    <w:rsid w:val="00D93CCC"/>
    <w:rsid w:val="00D95686"/>
    <w:rsid w:val="00D95878"/>
    <w:rsid w:val="00D97396"/>
    <w:rsid w:val="00DA017D"/>
    <w:rsid w:val="00DA3272"/>
    <w:rsid w:val="00DB1893"/>
    <w:rsid w:val="00DB31CA"/>
    <w:rsid w:val="00DB7EFD"/>
    <w:rsid w:val="00DC56DD"/>
    <w:rsid w:val="00DD268C"/>
    <w:rsid w:val="00DD5E14"/>
    <w:rsid w:val="00DE1687"/>
    <w:rsid w:val="00DE16FC"/>
    <w:rsid w:val="00DE29FC"/>
    <w:rsid w:val="00DF19FB"/>
    <w:rsid w:val="00DF7171"/>
    <w:rsid w:val="00DF7E04"/>
    <w:rsid w:val="00E020BC"/>
    <w:rsid w:val="00E032D7"/>
    <w:rsid w:val="00E0760F"/>
    <w:rsid w:val="00E110B3"/>
    <w:rsid w:val="00E11281"/>
    <w:rsid w:val="00E1328A"/>
    <w:rsid w:val="00E1426A"/>
    <w:rsid w:val="00E1462C"/>
    <w:rsid w:val="00E17187"/>
    <w:rsid w:val="00E20D85"/>
    <w:rsid w:val="00E24EA5"/>
    <w:rsid w:val="00E35AC2"/>
    <w:rsid w:val="00E3690E"/>
    <w:rsid w:val="00E40B27"/>
    <w:rsid w:val="00E4242D"/>
    <w:rsid w:val="00E42AAC"/>
    <w:rsid w:val="00E45CEB"/>
    <w:rsid w:val="00E4667B"/>
    <w:rsid w:val="00E4690A"/>
    <w:rsid w:val="00E477F7"/>
    <w:rsid w:val="00E52379"/>
    <w:rsid w:val="00E55260"/>
    <w:rsid w:val="00E57B92"/>
    <w:rsid w:val="00E60DA6"/>
    <w:rsid w:val="00E615F4"/>
    <w:rsid w:val="00E63B3A"/>
    <w:rsid w:val="00E64AB0"/>
    <w:rsid w:val="00E65CD9"/>
    <w:rsid w:val="00E6718B"/>
    <w:rsid w:val="00E72E83"/>
    <w:rsid w:val="00E73109"/>
    <w:rsid w:val="00E74422"/>
    <w:rsid w:val="00E85E0C"/>
    <w:rsid w:val="00E861FD"/>
    <w:rsid w:val="00E86B16"/>
    <w:rsid w:val="00E9185D"/>
    <w:rsid w:val="00E93C7F"/>
    <w:rsid w:val="00E9488C"/>
    <w:rsid w:val="00E95B49"/>
    <w:rsid w:val="00EA0C58"/>
    <w:rsid w:val="00EA0F07"/>
    <w:rsid w:val="00EA3FBD"/>
    <w:rsid w:val="00EA6441"/>
    <w:rsid w:val="00EB0566"/>
    <w:rsid w:val="00EB07F4"/>
    <w:rsid w:val="00EB39FC"/>
    <w:rsid w:val="00EB5E01"/>
    <w:rsid w:val="00EC239F"/>
    <w:rsid w:val="00EC3429"/>
    <w:rsid w:val="00EC6CF0"/>
    <w:rsid w:val="00ED2622"/>
    <w:rsid w:val="00ED46B0"/>
    <w:rsid w:val="00ED5D49"/>
    <w:rsid w:val="00EE3B6F"/>
    <w:rsid w:val="00EE3D5C"/>
    <w:rsid w:val="00EE4E3E"/>
    <w:rsid w:val="00EE5D2C"/>
    <w:rsid w:val="00EF1FAE"/>
    <w:rsid w:val="00EF2A8B"/>
    <w:rsid w:val="00EF3536"/>
    <w:rsid w:val="00EF4CBC"/>
    <w:rsid w:val="00EF6B05"/>
    <w:rsid w:val="00EF76C9"/>
    <w:rsid w:val="00F00752"/>
    <w:rsid w:val="00F01D24"/>
    <w:rsid w:val="00F103CA"/>
    <w:rsid w:val="00F10E8B"/>
    <w:rsid w:val="00F14BA9"/>
    <w:rsid w:val="00F15397"/>
    <w:rsid w:val="00F25879"/>
    <w:rsid w:val="00F26589"/>
    <w:rsid w:val="00F30D92"/>
    <w:rsid w:val="00F32928"/>
    <w:rsid w:val="00F40AEB"/>
    <w:rsid w:val="00F41E79"/>
    <w:rsid w:val="00F46277"/>
    <w:rsid w:val="00F46606"/>
    <w:rsid w:val="00F47D7A"/>
    <w:rsid w:val="00F50E75"/>
    <w:rsid w:val="00F50EC1"/>
    <w:rsid w:val="00F545C9"/>
    <w:rsid w:val="00F57425"/>
    <w:rsid w:val="00F575DC"/>
    <w:rsid w:val="00F64EF8"/>
    <w:rsid w:val="00F72352"/>
    <w:rsid w:val="00F82636"/>
    <w:rsid w:val="00F92A7F"/>
    <w:rsid w:val="00FA1274"/>
    <w:rsid w:val="00FA3476"/>
    <w:rsid w:val="00FB0C01"/>
    <w:rsid w:val="00FC13E8"/>
    <w:rsid w:val="00FC2970"/>
    <w:rsid w:val="00FC751E"/>
    <w:rsid w:val="00FD4DA0"/>
    <w:rsid w:val="00FE69BB"/>
    <w:rsid w:val="00FE7AAA"/>
    <w:rsid w:val="00FF0843"/>
    <w:rsid w:val="00FF2BBE"/>
    <w:rsid w:val="4FE5536F"/>
    <w:rsid w:val="5AAF4904"/>
    <w:rsid w:val="60925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BB2A3FC"/>
  <w15:docId w15:val="{F738A8D9-5266-472A-AB21-6BD37080E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d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e">
    <w:name w:val="Default Paragraph Font"/>
    <w:uiPriority w:val="1"/>
    <w:semiHidden/>
    <w:unhideWhenUsed/>
  </w:style>
  <w:style w:type="table" w:default="1" w:styleId="af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0">
    <w:name w:val="No List"/>
    <w:uiPriority w:val="99"/>
    <w:semiHidden/>
    <w:unhideWhenUsed/>
  </w:style>
  <w:style w:type="paragraph" w:styleId="af1">
    <w:name w:val="Date"/>
    <w:basedOn w:val="ad"/>
    <w:next w:val="ad"/>
    <w:pPr>
      <w:ind w:leftChars="2500" w:left="100"/>
    </w:pPr>
  </w:style>
  <w:style w:type="paragraph" w:styleId="af2">
    <w:name w:val="footer"/>
    <w:basedOn w:val="ad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3">
    <w:name w:val="header"/>
    <w:basedOn w:val="ad"/>
    <w:link w:val="af4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f5">
    <w:name w:val="Table Grid"/>
    <w:basedOn w:val="af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page number"/>
    <w:basedOn w:val="ae"/>
    <w:qFormat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ST Song" w:eastAsia="ST Song" w:hAnsi="Times New Roman" w:cs="ST Song"/>
      <w:color w:val="000000"/>
      <w:sz w:val="24"/>
      <w:szCs w:val="24"/>
    </w:rPr>
  </w:style>
  <w:style w:type="paragraph" w:customStyle="1" w:styleId="CM6">
    <w:name w:val="CM6"/>
    <w:basedOn w:val="Default"/>
    <w:next w:val="Default"/>
    <w:qFormat/>
    <w:pPr>
      <w:spacing w:after="1118"/>
    </w:pPr>
    <w:rPr>
      <w:color w:val="auto"/>
    </w:rPr>
  </w:style>
  <w:style w:type="paragraph" w:customStyle="1" w:styleId="CM7">
    <w:name w:val="CM7"/>
    <w:basedOn w:val="Default"/>
    <w:next w:val="Default"/>
    <w:qFormat/>
    <w:pPr>
      <w:spacing w:after="95"/>
    </w:pPr>
    <w:rPr>
      <w:color w:val="auto"/>
    </w:rPr>
  </w:style>
  <w:style w:type="paragraph" w:customStyle="1" w:styleId="CM8">
    <w:name w:val="CM8"/>
    <w:basedOn w:val="Default"/>
    <w:next w:val="Default"/>
    <w:pPr>
      <w:spacing w:after="310"/>
    </w:pPr>
    <w:rPr>
      <w:color w:val="auto"/>
    </w:rPr>
  </w:style>
  <w:style w:type="paragraph" w:customStyle="1" w:styleId="CM9">
    <w:name w:val="CM9"/>
    <w:basedOn w:val="Default"/>
    <w:next w:val="Default"/>
    <w:qFormat/>
    <w:pPr>
      <w:spacing w:after="425"/>
    </w:pPr>
    <w:rPr>
      <w:color w:val="auto"/>
    </w:rPr>
  </w:style>
  <w:style w:type="paragraph" w:customStyle="1" w:styleId="CM10">
    <w:name w:val="CM10"/>
    <w:basedOn w:val="Default"/>
    <w:next w:val="Default"/>
    <w:qFormat/>
    <w:pPr>
      <w:spacing w:after="605"/>
    </w:pPr>
    <w:rPr>
      <w:color w:val="auto"/>
    </w:rPr>
  </w:style>
  <w:style w:type="paragraph" w:customStyle="1" w:styleId="CM1">
    <w:name w:val="CM1"/>
    <w:basedOn w:val="Default"/>
    <w:next w:val="Default"/>
    <w:qFormat/>
    <w:rPr>
      <w:color w:val="auto"/>
    </w:rPr>
  </w:style>
  <w:style w:type="paragraph" w:customStyle="1" w:styleId="CM12">
    <w:name w:val="CM12"/>
    <w:basedOn w:val="Default"/>
    <w:next w:val="Default"/>
    <w:qFormat/>
    <w:pPr>
      <w:spacing w:after="720"/>
    </w:pPr>
    <w:rPr>
      <w:color w:val="auto"/>
    </w:rPr>
  </w:style>
  <w:style w:type="paragraph" w:customStyle="1" w:styleId="CM13">
    <w:name w:val="CM13"/>
    <w:basedOn w:val="Default"/>
    <w:next w:val="Default"/>
    <w:qFormat/>
    <w:pPr>
      <w:spacing w:after="568"/>
    </w:pPr>
    <w:rPr>
      <w:color w:val="auto"/>
    </w:rPr>
  </w:style>
  <w:style w:type="paragraph" w:customStyle="1" w:styleId="CM2">
    <w:name w:val="CM2"/>
    <w:basedOn w:val="Default"/>
    <w:next w:val="Default"/>
    <w:qFormat/>
    <w:rPr>
      <w:color w:val="auto"/>
    </w:rPr>
  </w:style>
  <w:style w:type="paragraph" w:customStyle="1" w:styleId="CM3">
    <w:name w:val="CM3"/>
    <w:basedOn w:val="Default"/>
    <w:next w:val="Default"/>
    <w:qFormat/>
    <w:pPr>
      <w:spacing w:line="611" w:lineRule="atLeast"/>
    </w:pPr>
    <w:rPr>
      <w:color w:val="auto"/>
    </w:rPr>
  </w:style>
  <w:style w:type="paragraph" w:customStyle="1" w:styleId="CM14">
    <w:name w:val="CM14"/>
    <w:basedOn w:val="Default"/>
    <w:next w:val="Default"/>
    <w:qFormat/>
    <w:pPr>
      <w:spacing w:after="373"/>
    </w:pPr>
    <w:rPr>
      <w:color w:val="auto"/>
    </w:rPr>
  </w:style>
  <w:style w:type="paragraph" w:customStyle="1" w:styleId="CM4">
    <w:name w:val="CM4"/>
    <w:basedOn w:val="Default"/>
    <w:next w:val="Default"/>
    <w:qFormat/>
    <w:pPr>
      <w:spacing w:line="640" w:lineRule="atLeast"/>
    </w:pPr>
    <w:rPr>
      <w:color w:val="auto"/>
    </w:rPr>
  </w:style>
  <w:style w:type="paragraph" w:customStyle="1" w:styleId="CM15">
    <w:name w:val="CM15"/>
    <w:basedOn w:val="Default"/>
    <w:next w:val="Default"/>
    <w:qFormat/>
    <w:pPr>
      <w:spacing w:after="2953"/>
    </w:pPr>
    <w:rPr>
      <w:color w:val="auto"/>
    </w:rPr>
  </w:style>
  <w:style w:type="paragraph" w:customStyle="1" w:styleId="CM11">
    <w:name w:val="CM11"/>
    <w:basedOn w:val="Default"/>
    <w:next w:val="Default"/>
    <w:qFormat/>
    <w:pPr>
      <w:spacing w:after="50"/>
    </w:pPr>
    <w:rPr>
      <w:color w:val="auto"/>
    </w:rPr>
  </w:style>
  <w:style w:type="paragraph" w:customStyle="1" w:styleId="CM16">
    <w:name w:val="CM16"/>
    <w:basedOn w:val="Default"/>
    <w:next w:val="Default"/>
    <w:qFormat/>
    <w:pPr>
      <w:spacing w:after="520"/>
    </w:pPr>
    <w:rPr>
      <w:color w:val="auto"/>
    </w:rPr>
  </w:style>
  <w:style w:type="paragraph" w:customStyle="1" w:styleId="CM17">
    <w:name w:val="CM17"/>
    <w:basedOn w:val="Default"/>
    <w:next w:val="Default"/>
    <w:qFormat/>
    <w:pPr>
      <w:spacing w:after="783"/>
    </w:pPr>
    <w:rPr>
      <w:color w:val="auto"/>
    </w:rPr>
  </w:style>
  <w:style w:type="paragraph" w:customStyle="1" w:styleId="af7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 w:hAnsi="Times New Roman" w:cs="宋体"/>
      <w:sz w:val="21"/>
      <w:szCs w:val="21"/>
    </w:rPr>
  </w:style>
  <w:style w:type="paragraph" w:customStyle="1" w:styleId="af8">
    <w:name w:val="标准称谓"/>
    <w:next w:val="ad"/>
    <w:qFormat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/>
      <w:b/>
      <w:bCs/>
      <w:spacing w:val="20"/>
      <w:w w:val="148"/>
      <w:sz w:val="52"/>
    </w:rPr>
  </w:style>
  <w:style w:type="paragraph" w:customStyle="1" w:styleId="af9">
    <w:name w:val="标准书脚_偶数页"/>
    <w:qFormat/>
    <w:pPr>
      <w:spacing w:before="120"/>
    </w:pPr>
    <w:rPr>
      <w:rFonts w:ascii="Times New Roman" w:hAnsi="Times New Roman"/>
      <w:sz w:val="18"/>
    </w:rPr>
  </w:style>
  <w:style w:type="paragraph" w:customStyle="1" w:styleId="afa">
    <w:name w:val="标准书脚_奇数页"/>
    <w:qFormat/>
    <w:pPr>
      <w:spacing w:before="120"/>
      <w:jc w:val="right"/>
    </w:pPr>
    <w:rPr>
      <w:rFonts w:ascii="Times New Roman" w:hAnsi="Times New Roman"/>
      <w:sz w:val="18"/>
    </w:rPr>
  </w:style>
  <w:style w:type="paragraph" w:customStyle="1" w:styleId="afb">
    <w:name w:val="标准书眉_偶数页"/>
    <w:basedOn w:val="ad"/>
    <w:next w:val="ad"/>
    <w:qFormat/>
    <w:pPr>
      <w:widowControl/>
      <w:tabs>
        <w:tab w:val="center" w:pos="4154"/>
        <w:tab w:val="right" w:pos="8306"/>
      </w:tabs>
      <w:spacing w:after="120"/>
      <w:jc w:val="left"/>
    </w:pPr>
    <w:rPr>
      <w:kern w:val="0"/>
      <w:szCs w:val="20"/>
    </w:rPr>
  </w:style>
  <w:style w:type="paragraph" w:customStyle="1" w:styleId="afc">
    <w:name w:val="标准书眉一"/>
    <w:qFormat/>
    <w:pPr>
      <w:jc w:val="both"/>
    </w:pPr>
    <w:rPr>
      <w:rFonts w:ascii="Times New Roman" w:hAnsi="Times New Roman"/>
    </w:rPr>
  </w:style>
  <w:style w:type="character" w:customStyle="1" w:styleId="afd">
    <w:name w:val="发布"/>
    <w:qFormat/>
    <w:rPr>
      <w:rFonts w:ascii="黑体" w:eastAsia="黑体"/>
      <w:spacing w:val="22"/>
      <w:w w:val="100"/>
      <w:position w:val="3"/>
      <w:sz w:val="28"/>
    </w:rPr>
  </w:style>
  <w:style w:type="paragraph" w:customStyle="1" w:styleId="afe">
    <w:name w:val="发布部门"/>
    <w:next w:val="ad"/>
    <w:qFormat/>
    <w:pPr>
      <w:framePr w:w="7433" w:h="585" w:hRule="exact" w:hSpace="180" w:vSpace="180" w:wrap="around" w:hAnchor="margin" w:xAlign="center" w:y="14401" w:anchorLock="1"/>
      <w:jc w:val="center"/>
    </w:pPr>
    <w:rPr>
      <w:rFonts w:ascii="宋体" w:hAnsi="Times New Roman"/>
      <w:b/>
      <w:spacing w:val="20"/>
      <w:w w:val="135"/>
      <w:sz w:val="36"/>
    </w:rPr>
  </w:style>
  <w:style w:type="paragraph" w:customStyle="1" w:styleId="aff">
    <w:name w:val="发布日期"/>
    <w:qFormat/>
    <w:pPr>
      <w:framePr w:w="4000" w:h="473" w:hRule="exact" w:hSpace="180" w:vSpace="180" w:wrap="around" w:hAnchor="margin" w:y="13511" w:anchorLock="1"/>
    </w:pPr>
    <w:rPr>
      <w:rFonts w:ascii="Times New Roman" w:eastAsia="黑体" w:hAnsi="Times New Roman"/>
      <w:sz w:val="28"/>
    </w:rPr>
  </w:style>
  <w:style w:type="paragraph" w:customStyle="1" w:styleId="1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/>
      <w:sz w:val="28"/>
    </w:rPr>
  </w:style>
  <w:style w:type="paragraph" w:customStyle="1" w:styleId="aff0">
    <w:name w:val="封面标准名称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1">
    <w:name w:val="封面标准文稿编辑信息"/>
    <w:pPr>
      <w:spacing w:before="180" w:line="180" w:lineRule="exact"/>
      <w:jc w:val="center"/>
    </w:pPr>
    <w:rPr>
      <w:rFonts w:ascii="宋体" w:hAnsi="Times New Roman"/>
      <w:sz w:val="21"/>
    </w:rPr>
  </w:style>
  <w:style w:type="paragraph" w:customStyle="1" w:styleId="aff2">
    <w:name w:val="封面标准文稿类别"/>
    <w:pPr>
      <w:spacing w:before="440" w:line="400" w:lineRule="exact"/>
      <w:jc w:val="center"/>
    </w:pPr>
    <w:rPr>
      <w:rFonts w:ascii="宋体" w:hAnsi="Times New Roman"/>
      <w:sz w:val="24"/>
    </w:rPr>
  </w:style>
  <w:style w:type="paragraph" w:customStyle="1" w:styleId="aff3">
    <w:name w:val="封面标准英文名称"/>
    <w:pPr>
      <w:widowControl w:val="0"/>
      <w:spacing w:before="370" w:line="400" w:lineRule="exact"/>
      <w:jc w:val="center"/>
    </w:pPr>
    <w:rPr>
      <w:rFonts w:ascii="Times New Roman" w:hAnsi="Times New Roman"/>
      <w:sz w:val="28"/>
    </w:rPr>
  </w:style>
  <w:style w:type="paragraph" w:customStyle="1" w:styleId="aff4">
    <w:name w:val="封面正文"/>
    <w:pPr>
      <w:jc w:val="both"/>
    </w:pPr>
    <w:rPr>
      <w:rFonts w:ascii="Times New Roman" w:hAnsi="Times New Roman"/>
    </w:rPr>
  </w:style>
  <w:style w:type="paragraph" w:customStyle="1" w:styleId="aff5">
    <w:name w:val="实施日期"/>
    <w:basedOn w:val="aff"/>
    <w:pPr>
      <w:framePr w:hSpace="0" w:wrap="around" w:xAlign="right"/>
      <w:jc w:val="right"/>
    </w:pPr>
  </w:style>
  <w:style w:type="paragraph" w:customStyle="1" w:styleId="aff6">
    <w:name w:val="文献分类号"/>
    <w:pPr>
      <w:framePr w:hSpace="180" w:vSpace="180" w:wrap="around" w:hAnchor="margin" w:y="1" w:anchorLock="1"/>
      <w:widowControl w:val="0"/>
      <w:textAlignment w:val="center"/>
    </w:pPr>
    <w:rPr>
      <w:rFonts w:ascii="Times New Roman" w:eastAsia="黑体" w:hAnsi="Times New Roman"/>
      <w:sz w:val="21"/>
    </w:rPr>
  </w:style>
  <w:style w:type="paragraph" w:customStyle="1" w:styleId="a6">
    <w:name w:val="前言、引言标题"/>
    <w:next w:val="ad"/>
    <w:pPr>
      <w:numPr>
        <w:numId w:val="1"/>
      </w:numPr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a7">
    <w:name w:val="章标题"/>
    <w:next w:val="ad"/>
    <w:pPr>
      <w:numPr>
        <w:ilvl w:val="1"/>
        <w:numId w:val="1"/>
      </w:numPr>
      <w:spacing w:beforeLines="50" w:before="50" w:afterLines="50" w:after="5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8">
    <w:name w:val="一级条标题"/>
    <w:basedOn w:val="a7"/>
    <w:next w:val="ad"/>
    <w:pPr>
      <w:numPr>
        <w:ilvl w:val="2"/>
      </w:numPr>
      <w:spacing w:beforeLines="0" w:before="0" w:afterLines="0" w:after="0"/>
      <w:outlineLvl w:val="2"/>
    </w:pPr>
  </w:style>
  <w:style w:type="paragraph" w:customStyle="1" w:styleId="a9">
    <w:name w:val="二级条标题"/>
    <w:basedOn w:val="a8"/>
    <w:next w:val="ad"/>
    <w:pPr>
      <w:numPr>
        <w:ilvl w:val="3"/>
      </w:numPr>
      <w:outlineLvl w:val="3"/>
    </w:pPr>
  </w:style>
  <w:style w:type="paragraph" w:customStyle="1" w:styleId="aa">
    <w:name w:val="三级条标题"/>
    <w:basedOn w:val="a9"/>
    <w:next w:val="ad"/>
    <w:pPr>
      <w:numPr>
        <w:ilvl w:val="4"/>
      </w:numPr>
      <w:outlineLvl w:val="4"/>
    </w:pPr>
  </w:style>
  <w:style w:type="paragraph" w:customStyle="1" w:styleId="ab">
    <w:name w:val="四级条标题"/>
    <w:basedOn w:val="aa"/>
    <w:next w:val="ad"/>
    <w:pPr>
      <w:numPr>
        <w:ilvl w:val="5"/>
      </w:numPr>
      <w:outlineLvl w:val="5"/>
    </w:pPr>
  </w:style>
  <w:style w:type="paragraph" w:customStyle="1" w:styleId="ac">
    <w:name w:val="五级条标题"/>
    <w:basedOn w:val="ab"/>
    <w:next w:val="ad"/>
    <w:pPr>
      <w:numPr>
        <w:ilvl w:val="6"/>
      </w:numPr>
      <w:outlineLvl w:val="6"/>
    </w:pPr>
  </w:style>
  <w:style w:type="paragraph" w:customStyle="1" w:styleId="aff7">
    <w:name w:val="目次、标准名称标题"/>
    <w:basedOn w:val="a6"/>
    <w:next w:val="af7"/>
    <w:pPr>
      <w:numPr>
        <w:numId w:val="0"/>
      </w:numPr>
      <w:spacing w:line="460" w:lineRule="exact"/>
    </w:pPr>
  </w:style>
  <w:style w:type="paragraph" w:customStyle="1" w:styleId="a">
    <w:name w:val="附录标识"/>
    <w:basedOn w:val="a6"/>
    <w:pPr>
      <w:numPr>
        <w:numId w:val="2"/>
      </w:numPr>
      <w:tabs>
        <w:tab w:val="left" w:pos="6405"/>
      </w:tabs>
      <w:spacing w:after="200"/>
    </w:pPr>
    <w:rPr>
      <w:sz w:val="21"/>
    </w:rPr>
  </w:style>
  <w:style w:type="paragraph" w:customStyle="1" w:styleId="aff8">
    <w:name w:val="附录表标题"/>
    <w:next w:val="af7"/>
    <w:pPr>
      <w:jc w:val="center"/>
      <w:textAlignment w:val="baseline"/>
    </w:pPr>
    <w:rPr>
      <w:rFonts w:ascii="黑体" w:eastAsia="黑体" w:hAnsi="Times New Roman"/>
      <w:kern w:val="21"/>
      <w:sz w:val="21"/>
    </w:rPr>
  </w:style>
  <w:style w:type="paragraph" w:customStyle="1" w:styleId="a0">
    <w:name w:val="附录章标题"/>
    <w:next w:val="af7"/>
    <w:link w:val="Char0"/>
    <w:pPr>
      <w:numPr>
        <w:ilvl w:val="1"/>
        <w:numId w:val="2"/>
      </w:numPr>
      <w:wordWrap w:val="0"/>
      <w:overflowPunct w:val="0"/>
      <w:autoSpaceDE w:val="0"/>
      <w:spacing w:beforeLines="50" w:before="50" w:afterLines="50" w:after="50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1">
    <w:name w:val="附录一级条标题"/>
    <w:basedOn w:val="a0"/>
    <w:next w:val="af7"/>
    <w:pPr>
      <w:numPr>
        <w:ilvl w:val="2"/>
      </w:numPr>
      <w:autoSpaceDN w:val="0"/>
      <w:spacing w:beforeLines="0" w:before="0" w:afterLines="0" w:after="0"/>
      <w:outlineLvl w:val="2"/>
    </w:pPr>
  </w:style>
  <w:style w:type="paragraph" w:customStyle="1" w:styleId="a2">
    <w:name w:val="附录二级条标题"/>
    <w:basedOn w:val="a1"/>
    <w:next w:val="af7"/>
    <w:pPr>
      <w:numPr>
        <w:ilvl w:val="3"/>
      </w:numPr>
      <w:outlineLvl w:val="3"/>
    </w:pPr>
  </w:style>
  <w:style w:type="paragraph" w:customStyle="1" w:styleId="a3">
    <w:name w:val="附录三级条标题"/>
    <w:basedOn w:val="a2"/>
    <w:next w:val="af7"/>
    <w:pPr>
      <w:numPr>
        <w:ilvl w:val="4"/>
      </w:numPr>
      <w:outlineLvl w:val="4"/>
    </w:pPr>
  </w:style>
  <w:style w:type="paragraph" w:customStyle="1" w:styleId="a4">
    <w:name w:val="附录四级条标题"/>
    <w:basedOn w:val="a3"/>
    <w:next w:val="af7"/>
    <w:pPr>
      <w:numPr>
        <w:ilvl w:val="5"/>
      </w:numPr>
      <w:outlineLvl w:val="5"/>
    </w:pPr>
  </w:style>
  <w:style w:type="paragraph" w:customStyle="1" w:styleId="a5">
    <w:name w:val="附录五级条标题"/>
    <w:basedOn w:val="a4"/>
    <w:next w:val="af7"/>
    <w:pPr>
      <w:numPr>
        <w:ilvl w:val="6"/>
      </w:numPr>
      <w:outlineLvl w:val="6"/>
    </w:pPr>
  </w:style>
  <w:style w:type="character" w:customStyle="1" w:styleId="Char">
    <w:name w:val="段 Char"/>
    <w:link w:val="af7"/>
    <w:rPr>
      <w:rFonts w:ascii="宋体" w:cs="宋体"/>
      <w:sz w:val="21"/>
      <w:szCs w:val="21"/>
      <w:lang w:val="en-US" w:eastAsia="zh-CN" w:bidi="ar-SA"/>
    </w:rPr>
  </w:style>
  <w:style w:type="character" w:customStyle="1" w:styleId="Char0">
    <w:name w:val="附录章标题 Char"/>
    <w:link w:val="a0"/>
    <w:rPr>
      <w:rFonts w:ascii="黑体" w:eastAsia="黑体"/>
      <w:kern w:val="21"/>
      <w:sz w:val="21"/>
      <w:lang w:val="en-US" w:eastAsia="zh-CN" w:bidi="ar-SA"/>
    </w:rPr>
  </w:style>
  <w:style w:type="paragraph" w:styleId="aff9">
    <w:name w:val="No Spacing"/>
    <w:qFormat/>
    <w:pPr>
      <w:widowControl w:val="0"/>
      <w:spacing w:line="360" w:lineRule="auto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af4">
    <w:name w:val="页眉 字符"/>
    <w:link w:val="af3"/>
    <w:rPr>
      <w:rFonts w:eastAsia="宋体"/>
      <w:kern w:val="2"/>
      <w:sz w:val="18"/>
      <w:szCs w:val="18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146</Words>
  <Characters>834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中华人民共和国国家标准</dc:title>
  <dc:creator>TH-OCR 2000</dc:creator>
  <cp:lastModifiedBy>李 晓辉</cp:lastModifiedBy>
  <cp:revision>10</cp:revision>
  <dcterms:created xsi:type="dcterms:W3CDTF">2020-01-19T06:52:00Z</dcterms:created>
  <dcterms:modified xsi:type="dcterms:W3CDTF">2020-12-04T06:36:00Z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