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D003E" w14:textId="77777777" w:rsidR="00250A54" w:rsidRPr="00394BAA" w:rsidRDefault="001A6914">
      <w:pPr>
        <w:jc w:val="center"/>
        <w:rPr>
          <w:b/>
          <w:sz w:val="32"/>
          <w:szCs w:val="32"/>
        </w:rPr>
      </w:pPr>
      <w:r w:rsidRPr="00394BAA">
        <w:rPr>
          <w:rFonts w:hint="eastAsia"/>
          <w:b/>
          <w:sz w:val="32"/>
          <w:szCs w:val="32"/>
        </w:rPr>
        <w:t>标准征求意见</w:t>
      </w:r>
      <w:proofErr w:type="gramStart"/>
      <w:r w:rsidRPr="00394BAA">
        <w:rPr>
          <w:rFonts w:hint="eastAsia"/>
          <w:b/>
          <w:sz w:val="32"/>
          <w:szCs w:val="32"/>
        </w:rPr>
        <w:t>稿意见</w:t>
      </w:r>
      <w:proofErr w:type="gramEnd"/>
      <w:r w:rsidRPr="00394BAA">
        <w:rPr>
          <w:rFonts w:hint="eastAsia"/>
          <w:b/>
          <w:sz w:val="32"/>
          <w:szCs w:val="32"/>
        </w:rPr>
        <w:t>汇总处理表</w:t>
      </w:r>
    </w:p>
    <w:p w14:paraId="7F5F3A2A" w14:textId="77777777" w:rsidR="00250A54" w:rsidRPr="00394BAA" w:rsidRDefault="00250A54">
      <w:pPr>
        <w:jc w:val="center"/>
      </w:pPr>
    </w:p>
    <w:p w14:paraId="03474FFA" w14:textId="77777777" w:rsidR="00250A54" w:rsidRPr="00394BAA" w:rsidRDefault="001A6914">
      <w:pPr>
        <w:jc w:val="left"/>
      </w:pPr>
      <w:r w:rsidRPr="00394BAA">
        <w:rPr>
          <w:rFonts w:hint="eastAsia"/>
        </w:rPr>
        <w:t>标准项目名称：餐具洁净盐</w:t>
      </w:r>
      <w:r w:rsidRPr="00394BAA">
        <w:rPr>
          <w:rFonts w:hint="eastAsia"/>
        </w:rPr>
        <w:t xml:space="preserve">                    </w:t>
      </w:r>
      <w:r w:rsidRPr="00394BAA">
        <w:t xml:space="preserve">  </w:t>
      </w:r>
      <w:r w:rsidRPr="00394BAA">
        <w:rPr>
          <w:rFonts w:hint="eastAsia"/>
        </w:rPr>
        <w:t xml:space="preserve">                  </w:t>
      </w:r>
      <w:r w:rsidRPr="00394BAA">
        <w:rPr>
          <w:rFonts w:hint="eastAsia"/>
        </w:rPr>
        <w:t>共</w:t>
      </w:r>
      <w:r w:rsidRPr="00394BAA">
        <w:rPr>
          <w:rFonts w:hint="eastAsia"/>
        </w:rPr>
        <w:t>1</w:t>
      </w:r>
      <w:r w:rsidRPr="00394BAA">
        <w:rPr>
          <w:rFonts w:hint="eastAsia"/>
        </w:rPr>
        <w:t>页第</w:t>
      </w:r>
      <w:r w:rsidRPr="00394BAA">
        <w:rPr>
          <w:rFonts w:hint="eastAsia"/>
        </w:rPr>
        <w:t>1</w:t>
      </w:r>
      <w:r w:rsidRPr="00394BAA">
        <w:rPr>
          <w:rFonts w:hint="eastAsia"/>
        </w:rPr>
        <w:t>页</w:t>
      </w:r>
    </w:p>
    <w:p w14:paraId="61D3E0E4" w14:textId="77777777" w:rsidR="00250A54" w:rsidRPr="00394BAA" w:rsidRDefault="001A6914">
      <w:pPr>
        <w:jc w:val="left"/>
      </w:pPr>
      <w:r w:rsidRPr="00394BAA">
        <w:rPr>
          <w:rFonts w:hint="eastAsia"/>
        </w:rPr>
        <w:t>起草单位：</w:t>
      </w:r>
    </w:p>
    <w:p w14:paraId="18677814" w14:textId="77777777" w:rsidR="00250A54" w:rsidRPr="00394BAA" w:rsidRDefault="001A6914">
      <w:pPr>
        <w:wordWrap w:val="0"/>
        <w:ind w:firstLineChars="500" w:firstLine="1050"/>
        <w:jc w:val="right"/>
      </w:pPr>
      <w:r w:rsidRPr="00394BAA">
        <w:rPr>
          <w:rFonts w:hint="eastAsia"/>
        </w:rPr>
        <w:t>承办人：</w:t>
      </w:r>
      <w:r w:rsidRPr="00394BAA">
        <w:rPr>
          <w:rFonts w:hint="eastAsia"/>
        </w:rPr>
        <w:t xml:space="preserve">      </w:t>
      </w:r>
      <w:r w:rsidRPr="00394BAA">
        <w:rPr>
          <w:rFonts w:hint="eastAsia"/>
        </w:rPr>
        <w:t>电话：</w:t>
      </w:r>
      <w:r w:rsidRPr="00394BAA">
        <w:rPr>
          <w:rFonts w:hint="eastAsia"/>
        </w:rPr>
        <w:t xml:space="preserve">         </w:t>
      </w:r>
      <w:r w:rsidRPr="00394BAA">
        <w:rPr>
          <w:rFonts w:hint="eastAsia"/>
        </w:rPr>
        <w:t>年</w:t>
      </w:r>
      <w:r w:rsidRPr="00394BAA">
        <w:rPr>
          <w:rFonts w:hint="eastAsia"/>
        </w:rPr>
        <w:t xml:space="preserve">   </w:t>
      </w:r>
      <w:r w:rsidRPr="00394BAA">
        <w:rPr>
          <w:rFonts w:hint="eastAsia"/>
        </w:rPr>
        <w:t>月</w:t>
      </w:r>
      <w:r w:rsidRPr="00394BAA">
        <w:rPr>
          <w:rFonts w:hint="eastAsia"/>
        </w:rPr>
        <w:t xml:space="preserve">   </w:t>
      </w:r>
      <w:r w:rsidRPr="00394BAA">
        <w:rPr>
          <w:rFonts w:hint="eastAsia"/>
        </w:rPr>
        <w:t>日填写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967"/>
        <w:gridCol w:w="3432"/>
        <w:gridCol w:w="1417"/>
        <w:gridCol w:w="2701"/>
      </w:tblGrid>
      <w:tr w:rsidR="00394BAA" w:rsidRPr="00FD7706" w14:paraId="792E7139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54765B4D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序号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B99701D" w14:textId="77777777" w:rsidR="00250A54" w:rsidRPr="00FD7706" w:rsidRDefault="001A6914">
            <w:pPr>
              <w:spacing w:line="280" w:lineRule="exact"/>
              <w:jc w:val="center"/>
            </w:pPr>
            <w:proofErr w:type="gramStart"/>
            <w:r w:rsidRPr="00FD7706"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432" w:type="dxa"/>
            <w:shd w:val="clear" w:color="auto" w:fill="auto"/>
            <w:vAlign w:val="center"/>
          </w:tcPr>
          <w:p w14:paraId="286EEBE4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意见内容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5C5E1F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提出单位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C93B25C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处理意见及理由</w:t>
            </w:r>
          </w:p>
        </w:tc>
      </w:tr>
      <w:tr w:rsidR="00394BAA" w:rsidRPr="00FD7706" w14:paraId="71F36F0D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05BA9704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24018F1" w14:textId="77777777" w:rsidR="00250A54" w:rsidRPr="00FD7706" w:rsidRDefault="001A6914">
            <w:pPr>
              <w:jc w:val="center"/>
            </w:pPr>
            <w:r w:rsidRPr="00FD7706">
              <w:rPr>
                <w:rFonts w:hint="eastAsia"/>
              </w:rPr>
              <w:t>2</w:t>
            </w:r>
            <w:r w:rsidRPr="00FD7706">
              <w:rPr>
                <w:rFonts w:hint="eastAsia"/>
              </w:rPr>
              <w:t>规范性引用文件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5009C0FF" w14:textId="77777777" w:rsidR="00250A54" w:rsidRPr="00FD7706" w:rsidRDefault="001A6914">
            <w:pPr>
              <w:snapToGrid w:val="0"/>
              <w:spacing w:before="120" w:line="240" w:lineRule="atLeast"/>
              <w:ind w:left="113" w:right="113"/>
            </w:pPr>
            <w:r w:rsidRPr="00FD7706">
              <w:rPr>
                <w:rFonts w:hint="eastAsia"/>
              </w:rPr>
              <w:t>原为“产品国家质检总局令</w:t>
            </w:r>
            <w:r w:rsidRPr="00FD7706">
              <w:rPr>
                <w:rFonts w:hint="eastAsia"/>
              </w:rPr>
              <w:t>[2005]</w:t>
            </w:r>
            <w:r w:rsidRPr="00FD7706">
              <w:rPr>
                <w:rFonts w:hint="eastAsia"/>
              </w:rPr>
              <w:t>第</w:t>
            </w:r>
            <w:r w:rsidRPr="00FD7706">
              <w:rPr>
                <w:rFonts w:hint="eastAsia"/>
              </w:rPr>
              <w:t>75</w:t>
            </w:r>
            <w:r w:rsidRPr="00FD7706">
              <w:rPr>
                <w:rFonts w:hint="eastAsia"/>
              </w:rPr>
              <w:t>号《定量包装商品计量监督管理办法》”</w:t>
            </w:r>
          </w:p>
          <w:p w14:paraId="213DE29C" w14:textId="77777777" w:rsidR="00250A54" w:rsidRPr="00FD7706" w:rsidRDefault="001A6914">
            <w:r w:rsidRPr="00FD7706">
              <w:rPr>
                <w:rFonts w:hint="eastAsia"/>
              </w:rPr>
              <w:t>改为“国家质量监督检验检疫总局令（</w:t>
            </w:r>
            <w:r w:rsidRPr="00FD7706">
              <w:rPr>
                <w:rFonts w:hint="eastAsia"/>
              </w:rPr>
              <w:t>2005</w:t>
            </w:r>
            <w:r w:rsidRPr="00FD7706">
              <w:rPr>
                <w:rFonts w:hint="eastAsia"/>
              </w:rPr>
              <w:t>）第</w:t>
            </w:r>
            <w:r w:rsidRPr="00FD7706">
              <w:rPr>
                <w:rFonts w:hint="eastAsia"/>
              </w:rPr>
              <w:t>75</w:t>
            </w:r>
            <w:r w:rsidRPr="00FD7706">
              <w:rPr>
                <w:rFonts w:hint="eastAsia"/>
              </w:rPr>
              <w:t>号《定量包装商品计量监督管理办法》”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E2B4AB2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上海和黄白猫有限公司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DDD6834" w14:textId="77777777" w:rsidR="00250A54" w:rsidRPr="00FD7706" w:rsidRDefault="001A6914">
            <w:pPr>
              <w:spacing w:line="280" w:lineRule="exact"/>
            </w:pPr>
            <w:r w:rsidRPr="00FD7706">
              <w:rPr>
                <w:rFonts w:hint="eastAsia"/>
              </w:rPr>
              <w:t>采纳</w:t>
            </w:r>
          </w:p>
        </w:tc>
      </w:tr>
      <w:tr w:rsidR="00394BAA" w:rsidRPr="00FD7706" w14:paraId="043BB2AB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22F82F99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646CD63" w14:textId="77777777" w:rsidR="00250A54" w:rsidRPr="00FD7706" w:rsidRDefault="001A6914">
            <w:pPr>
              <w:snapToGrid w:val="0"/>
              <w:spacing w:before="120" w:line="240" w:lineRule="atLeast"/>
              <w:ind w:left="113" w:right="113"/>
              <w:jc w:val="center"/>
            </w:pPr>
            <w:r w:rsidRPr="00FD7706">
              <w:rPr>
                <w:rFonts w:hint="eastAsia"/>
              </w:rPr>
              <w:t>5.5</w:t>
            </w:r>
            <w:r w:rsidRPr="00FD7706">
              <w:rPr>
                <w:rFonts w:hint="eastAsia"/>
              </w:rPr>
              <w:t>总活性物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0542096A" w14:textId="77777777" w:rsidR="00250A54" w:rsidRPr="00FD7706" w:rsidRDefault="001A6914">
            <w:pPr>
              <w:snapToGrid w:val="0"/>
              <w:spacing w:line="240" w:lineRule="atLeast"/>
            </w:pPr>
            <w:r w:rsidRPr="00FD7706">
              <w:rPr>
                <w:rFonts w:hint="eastAsia"/>
              </w:rPr>
              <w:t>总活性物测定方法会使结果偏高或波动很大，应做进一步修改完善。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16FCEB2" w14:textId="77777777" w:rsidR="00250A54" w:rsidRPr="00FD7706" w:rsidRDefault="00250A54">
            <w:pPr>
              <w:spacing w:line="280" w:lineRule="exact"/>
              <w:jc w:val="center"/>
            </w:pPr>
          </w:p>
        </w:tc>
        <w:tc>
          <w:tcPr>
            <w:tcW w:w="2701" w:type="dxa"/>
            <w:shd w:val="clear" w:color="auto" w:fill="auto"/>
            <w:vAlign w:val="center"/>
          </w:tcPr>
          <w:p w14:paraId="49595C6E" w14:textId="77777777" w:rsidR="00250A54" w:rsidRPr="00FD7706" w:rsidRDefault="001A6914">
            <w:pPr>
              <w:spacing w:line="280" w:lineRule="exact"/>
            </w:pPr>
            <w:r w:rsidRPr="00FD7706">
              <w:rPr>
                <w:rFonts w:hint="eastAsia"/>
              </w:rPr>
              <w:t>不采纳，本行标参照</w:t>
            </w:r>
            <w:r w:rsidRPr="00FD7706">
              <w:t>GB/T 13173</w:t>
            </w:r>
            <w:r w:rsidRPr="00FD7706">
              <w:rPr>
                <w:rFonts w:hint="eastAsia"/>
              </w:rPr>
              <w:t>规定的洗涤剂中总活性物含量的测定</w:t>
            </w:r>
            <w:r w:rsidRPr="00FD7706">
              <w:t>-A</w:t>
            </w:r>
            <w:r w:rsidRPr="00FD7706">
              <w:rPr>
                <w:rFonts w:hint="eastAsia"/>
              </w:rPr>
              <w:t>法进行。经实际检测比对，总活性物检测误差小。</w:t>
            </w:r>
          </w:p>
        </w:tc>
      </w:tr>
      <w:tr w:rsidR="00394BAA" w:rsidRPr="00FD7706" w14:paraId="78562F55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01420146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3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C3781EA" w14:textId="77777777" w:rsidR="00250A54" w:rsidRPr="00FD7706" w:rsidRDefault="001A6914">
            <w:pPr>
              <w:snapToGrid w:val="0"/>
              <w:spacing w:before="120" w:line="240" w:lineRule="atLeast"/>
              <w:ind w:left="113" w:right="113"/>
            </w:pPr>
            <w:r w:rsidRPr="00FD7706">
              <w:rPr>
                <w:rFonts w:hint="eastAsia"/>
              </w:rPr>
              <w:t xml:space="preserve">4.2 </w:t>
            </w:r>
            <w:r w:rsidRPr="00FD7706">
              <w:rPr>
                <w:rFonts w:hint="eastAsia"/>
              </w:rPr>
              <w:t>表</w:t>
            </w:r>
            <w:r w:rsidRPr="00FD7706">
              <w:rPr>
                <w:rFonts w:hint="eastAsia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587FE3A5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总活性物含量指标“≥</w:t>
            </w:r>
            <w:r w:rsidRPr="00FD7706">
              <w:rPr>
                <w:rFonts w:hint="eastAsia"/>
              </w:rPr>
              <w:t>6%</w:t>
            </w:r>
            <w:r w:rsidRPr="00FD7706">
              <w:rPr>
                <w:rFonts w:hint="eastAsia"/>
              </w:rPr>
              <w:t>”</w:t>
            </w:r>
            <w:r w:rsidRPr="00FD7706">
              <w:rPr>
                <w:rFonts w:hint="eastAsia"/>
              </w:rPr>
              <w:t xml:space="preserve"> </w:t>
            </w:r>
            <w:r w:rsidRPr="00FD7706">
              <w:rPr>
                <w:rFonts w:hint="eastAsia"/>
              </w:rPr>
              <w:t>修改为“≥</w:t>
            </w:r>
            <w:r w:rsidRPr="00FD7706">
              <w:rPr>
                <w:rFonts w:hint="eastAsia"/>
              </w:rPr>
              <w:t>10%</w:t>
            </w:r>
            <w:r w:rsidRPr="00FD7706">
              <w:rPr>
                <w:rFonts w:hint="eastAsia"/>
              </w:rPr>
              <w:t>”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4D1CFD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蓝月亮（中国）有限公司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25DECE7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部分采纳，总活性物含量提升至“≥</w:t>
            </w:r>
            <w:r w:rsidRPr="00FD7706">
              <w:rPr>
                <w:rFonts w:hint="eastAsia"/>
              </w:rPr>
              <w:t>8%</w:t>
            </w:r>
            <w:r w:rsidRPr="00FD7706">
              <w:rPr>
                <w:rFonts w:hint="eastAsia"/>
              </w:rPr>
              <w:t>”</w:t>
            </w:r>
          </w:p>
        </w:tc>
      </w:tr>
      <w:tr w:rsidR="00394BAA" w:rsidRPr="00FD7706" w14:paraId="777B1860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1D62D2C8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4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33D02B8" w14:textId="77777777" w:rsidR="00250A54" w:rsidRPr="00FD7706" w:rsidRDefault="00250A54">
            <w:pPr>
              <w:snapToGrid w:val="0"/>
              <w:spacing w:before="120" w:line="240" w:lineRule="atLeast"/>
              <w:ind w:left="113" w:right="113"/>
              <w:jc w:val="center"/>
            </w:pPr>
          </w:p>
        </w:tc>
        <w:tc>
          <w:tcPr>
            <w:tcW w:w="3432" w:type="dxa"/>
            <w:shd w:val="clear" w:color="auto" w:fill="auto"/>
            <w:vAlign w:val="center"/>
          </w:tcPr>
          <w:p w14:paraId="069E324D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建议增加性能指标</w:t>
            </w:r>
            <w:r w:rsidRPr="00FD7706">
              <w:rPr>
                <w:rFonts w:hint="eastAsia"/>
              </w:rPr>
              <w:t>1</w:t>
            </w:r>
            <w:r w:rsidRPr="00FD7706">
              <w:rPr>
                <w:rFonts w:hint="eastAsia"/>
              </w:rPr>
              <w:t>、去除农残指标。</w:t>
            </w:r>
            <w:r w:rsidRPr="00FD7706">
              <w:rPr>
                <w:rFonts w:hint="eastAsia"/>
              </w:rPr>
              <w:t>2</w:t>
            </w:r>
            <w:r w:rsidRPr="00FD7706">
              <w:rPr>
                <w:rFonts w:hint="eastAsia"/>
              </w:rPr>
              <w:t>、杀菌指标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FC6559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北京绿伞化学股份有限公司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6C8FC12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不采纳，</w:t>
            </w:r>
            <w:r w:rsidR="0087491D" w:rsidRPr="00FD7706">
              <w:rPr>
                <w:rFonts w:hint="eastAsia"/>
              </w:rPr>
              <w:t>这两个指标不是产品应用的产品功能属性指标。</w:t>
            </w:r>
            <w:r w:rsidRPr="00FD7706">
              <w:t xml:space="preserve"> </w:t>
            </w:r>
          </w:p>
        </w:tc>
      </w:tr>
      <w:tr w:rsidR="00394BAA" w:rsidRPr="00FD7706" w14:paraId="5E50C853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486312E9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5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BD94E30" w14:textId="77777777" w:rsidR="00250A54" w:rsidRPr="00FD7706" w:rsidRDefault="00250A54">
            <w:pPr>
              <w:snapToGrid w:val="0"/>
              <w:spacing w:before="120" w:line="240" w:lineRule="atLeast"/>
              <w:ind w:left="113" w:right="113"/>
              <w:jc w:val="center"/>
            </w:pPr>
          </w:p>
        </w:tc>
        <w:tc>
          <w:tcPr>
            <w:tcW w:w="3432" w:type="dxa"/>
            <w:shd w:val="clear" w:color="auto" w:fill="auto"/>
            <w:vAlign w:val="center"/>
          </w:tcPr>
          <w:p w14:paraId="7A993D3C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有现行标准（</w:t>
            </w:r>
            <w:r w:rsidRPr="00FD7706">
              <w:rPr>
                <w:rFonts w:hint="eastAsia"/>
              </w:rPr>
              <w:t>G</w:t>
            </w:r>
            <w:r w:rsidRPr="00FD7706">
              <w:t>B 9985</w:t>
            </w:r>
            <w:r w:rsidRPr="00FD7706">
              <w:rPr>
                <w:rFonts w:hint="eastAsia"/>
              </w:rPr>
              <w:t>）可套用，目前没有出台这个标准的必要。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3CF10AB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杭州传化日用品有限公司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9BF634A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不采纳，</w:t>
            </w:r>
            <w:r w:rsidRPr="00FD7706">
              <w:rPr>
                <w:rFonts w:hint="eastAsia"/>
              </w:rPr>
              <w:t>GB/T 9985</w:t>
            </w:r>
            <w:r w:rsidRPr="00FD7706">
              <w:rPr>
                <w:rFonts w:hint="eastAsia"/>
              </w:rPr>
              <w:t>符合以传统表面活性剂为主生产的传统餐具洗洁精，而餐具洁净盐主要是由精制盐、表面活性剂和其他助剂配制而成的新兴产品</w:t>
            </w:r>
            <w:r w:rsidR="0087491D" w:rsidRPr="00FD7706">
              <w:rPr>
                <w:rFonts w:hint="eastAsia"/>
              </w:rPr>
              <w:t>，是跨界融合创新的产品，且在产品组成、清洗原理上都有显著差异</w:t>
            </w:r>
            <w:r w:rsidRPr="00FD7706">
              <w:rPr>
                <w:rFonts w:hint="eastAsia"/>
              </w:rPr>
              <w:t>。</w:t>
            </w:r>
            <w:r w:rsidR="0087491D" w:rsidRPr="00FD7706">
              <w:rPr>
                <w:rFonts w:hint="eastAsia"/>
              </w:rPr>
              <w:t>近年来盐行业正在进行产业结构调整，探索生活用盐产品的开发和推广。然而</w:t>
            </w:r>
            <w:r w:rsidRPr="00FD7706">
              <w:rPr>
                <w:rFonts w:hint="eastAsia"/>
              </w:rPr>
              <w:t>现市面上餐具洗涤</w:t>
            </w:r>
            <w:proofErr w:type="gramStart"/>
            <w:r w:rsidRPr="00FD7706">
              <w:rPr>
                <w:rFonts w:hint="eastAsia"/>
              </w:rPr>
              <w:t>盐质量</w:t>
            </w:r>
            <w:proofErr w:type="gramEnd"/>
            <w:r w:rsidRPr="00FD7706">
              <w:rPr>
                <w:rFonts w:hint="eastAsia"/>
              </w:rPr>
              <w:t>参差不齐，</w:t>
            </w:r>
            <w:r w:rsidR="0087491D" w:rsidRPr="00FD7706">
              <w:rPr>
                <w:rFonts w:hint="eastAsia"/>
              </w:rPr>
              <w:t>产品执行标准</w:t>
            </w:r>
            <w:r w:rsidRPr="00FD7706">
              <w:rPr>
                <w:rFonts w:hint="eastAsia"/>
              </w:rPr>
              <w:t>以企标为主，没有相关的国家标准或行业标准，</w:t>
            </w:r>
            <w:r w:rsidR="0087491D" w:rsidRPr="00FD7706">
              <w:rPr>
                <w:rFonts w:hint="eastAsia"/>
              </w:rPr>
              <w:t>特</w:t>
            </w:r>
            <w:r w:rsidRPr="00FD7706">
              <w:rPr>
                <w:rFonts w:hint="eastAsia"/>
              </w:rPr>
              <w:t>制订本标准。该行标</w:t>
            </w:r>
            <w:r w:rsidR="0087491D" w:rsidRPr="00FD7706">
              <w:rPr>
                <w:rFonts w:hint="eastAsia"/>
              </w:rPr>
              <w:t>对制盐行业开拓生活清洗用盐产品起到</w:t>
            </w:r>
            <w:r w:rsidRPr="00FD7706">
              <w:rPr>
                <w:rFonts w:hint="eastAsia"/>
              </w:rPr>
              <w:t>引领、规范作用，同时餐具洁净盐是盐</w:t>
            </w:r>
            <w:r w:rsidR="0087491D" w:rsidRPr="00FD7706">
              <w:rPr>
                <w:rFonts w:hint="eastAsia"/>
              </w:rPr>
              <w:t>行业产业链</w:t>
            </w:r>
            <w:r w:rsidRPr="00FD7706">
              <w:rPr>
                <w:rFonts w:hint="eastAsia"/>
              </w:rPr>
              <w:t>延伸</w:t>
            </w:r>
            <w:r w:rsidR="0087491D" w:rsidRPr="00FD7706">
              <w:rPr>
                <w:rFonts w:hint="eastAsia"/>
              </w:rPr>
              <w:t>产品</w:t>
            </w:r>
            <w:r w:rsidRPr="00FD7706">
              <w:rPr>
                <w:rFonts w:hint="eastAsia"/>
              </w:rPr>
              <w:t>，符合制盐企业转型升级战略，餐具洁净盐也迎合当今社会人们对健康安全的</w:t>
            </w:r>
            <w:r w:rsidR="0087491D" w:rsidRPr="00FD7706">
              <w:rPr>
                <w:rFonts w:hint="eastAsia"/>
              </w:rPr>
              <w:t>美好生活</w:t>
            </w:r>
            <w:r w:rsidRPr="00FD7706">
              <w:rPr>
                <w:rFonts w:hint="eastAsia"/>
              </w:rPr>
              <w:t>需要。本行标的制定能推动</w:t>
            </w:r>
            <w:r w:rsidR="0087491D" w:rsidRPr="00FD7706">
              <w:rPr>
                <w:rFonts w:hint="eastAsia"/>
              </w:rPr>
              <w:t>盐</w:t>
            </w:r>
            <w:r w:rsidRPr="00FD7706">
              <w:rPr>
                <w:rFonts w:hint="eastAsia"/>
              </w:rPr>
              <w:t>行业发展，制定该行标是非常有必要的。</w:t>
            </w:r>
          </w:p>
        </w:tc>
      </w:tr>
      <w:tr w:rsidR="00394BAA" w:rsidRPr="00FD7706" w14:paraId="7A2678AB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5C220C11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6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135C1F1" w14:textId="77777777" w:rsidR="00250A54" w:rsidRPr="00FD7706" w:rsidRDefault="00250A54">
            <w:pPr>
              <w:snapToGrid w:val="0"/>
              <w:spacing w:before="120" w:line="240" w:lineRule="atLeast"/>
              <w:ind w:left="113" w:right="113"/>
              <w:jc w:val="center"/>
            </w:pPr>
          </w:p>
        </w:tc>
        <w:tc>
          <w:tcPr>
            <w:tcW w:w="3432" w:type="dxa"/>
            <w:shd w:val="clear" w:color="auto" w:fill="auto"/>
            <w:vAlign w:val="center"/>
          </w:tcPr>
          <w:p w14:paraId="265E0542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名称：以餐具洁净盐命名，有没有</w:t>
            </w:r>
            <w:r w:rsidRPr="00FD7706">
              <w:rPr>
                <w:rFonts w:hint="eastAsia"/>
              </w:rPr>
              <w:lastRenderedPageBreak/>
              <w:t>被误用成食用盐的风险？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FFC6C1F" w14:textId="77777777" w:rsidR="00250A54" w:rsidRPr="00FD7706" w:rsidRDefault="00250A54">
            <w:pPr>
              <w:spacing w:line="280" w:lineRule="exact"/>
              <w:jc w:val="left"/>
            </w:pPr>
          </w:p>
        </w:tc>
        <w:tc>
          <w:tcPr>
            <w:tcW w:w="2701" w:type="dxa"/>
            <w:shd w:val="clear" w:color="auto" w:fill="auto"/>
            <w:vAlign w:val="center"/>
          </w:tcPr>
          <w:p w14:paraId="11CCD57B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不采纳，产品的包装标识上</w:t>
            </w:r>
            <w:r w:rsidRPr="00FD7706">
              <w:rPr>
                <w:rFonts w:hint="eastAsia"/>
              </w:rPr>
              <w:lastRenderedPageBreak/>
              <w:t>均会有具体的使用方法和产品功能介绍。</w:t>
            </w:r>
          </w:p>
        </w:tc>
      </w:tr>
      <w:tr w:rsidR="00394BAA" w:rsidRPr="00FD7706" w14:paraId="725CC05C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30F01FAC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lastRenderedPageBreak/>
              <w:t>7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6FBE487" w14:textId="77777777" w:rsidR="00250A54" w:rsidRPr="00FD7706" w:rsidRDefault="001A6914">
            <w:pPr>
              <w:pStyle w:val="a9"/>
              <w:numPr>
                <w:ilvl w:val="0"/>
                <w:numId w:val="0"/>
              </w:numPr>
              <w:spacing w:before="120" w:after="120"/>
              <w:rPr>
                <w:rFonts w:ascii="Times New Roman" w:eastAsia="宋体"/>
                <w:kern w:val="2"/>
                <w:szCs w:val="21"/>
              </w:rPr>
            </w:pPr>
            <w:r w:rsidRPr="00FD7706">
              <w:rPr>
                <w:rFonts w:ascii="Times New Roman" w:eastAsia="宋体" w:hint="eastAsia"/>
                <w:kern w:val="2"/>
                <w:szCs w:val="21"/>
              </w:rPr>
              <w:t>4</w:t>
            </w:r>
            <w:r w:rsidRPr="00FD7706">
              <w:rPr>
                <w:rFonts w:ascii="Times New Roman" w:eastAsia="宋体"/>
                <w:kern w:val="2"/>
                <w:szCs w:val="21"/>
              </w:rPr>
              <w:t>.2</w:t>
            </w:r>
            <w:r w:rsidRPr="00FD7706">
              <w:rPr>
                <w:rFonts w:ascii="Times New Roman" w:eastAsia="宋体" w:hint="eastAsia"/>
                <w:kern w:val="2"/>
                <w:szCs w:val="21"/>
              </w:rPr>
              <w:t>感官、理化、性能指标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087AB6C2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去力暂不做要求：因市场上同类产品的去污力参差不齐而对产品的去污力暂不做要求，这是不合适的。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6C1EE4A" w14:textId="77777777" w:rsidR="00250A54" w:rsidRPr="00FD7706" w:rsidRDefault="00250A54">
            <w:pPr>
              <w:spacing w:line="280" w:lineRule="exact"/>
              <w:jc w:val="left"/>
            </w:pPr>
          </w:p>
        </w:tc>
        <w:tc>
          <w:tcPr>
            <w:tcW w:w="2701" w:type="dxa"/>
            <w:shd w:val="clear" w:color="auto" w:fill="auto"/>
            <w:vAlign w:val="center"/>
          </w:tcPr>
          <w:p w14:paraId="38DF8777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不采纳，</w:t>
            </w:r>
            <w:r w:rsidR="00F33DEF" w:rsidRPr="00FD7706">
              <w:rPr>
                <w:rFonts w:hint="eastAsia"/>
              </w:rPr>
              <w:t>现去污力测定方法只适合以表面活性剂为主的洗涤产品。经市场采样以及同一样品多次多个单位检测发现：</w:t>
            </w:r>
            <w:r w:rsidRPr="00FD7706">
              <w:rPr>
                <w:rFonts w:hint="eastAsia"/>
              </w:rPr>
              <w:t>1</w:t>
            </w:r>
            <w:r w:rsidRPr="00FD7706">
              <w:rPr>
                <w:rFonts w:hint="eastAsia"/>
              </w:rPr>
              <w:t>、同一样品去污力</w:t>
            </w:r>
            <w:r w:rsidR="00F33DEF" w:rsidRPr="00FD7706">
              <w:rPr>
                <w:rFonts w:hint="eastAsia"/>
              </w:rPr>
              <w:t>测试</w:t>
            </w:r>
            <w:r w:rsidRPr="00FD7706">
              <w:rPr>
                <w:rFonts w:hint="eastAsia"/>
              </w:rPr>
              <w:t>值波动大</w:t>
            </w:r>
            <w:r w:rsidR="00F33DEF" w:rsidRPr="00FD7706">
              <w:rPr>
                <w:rFonts w:hint="eastAsia"/>
              </w:rPr>
              <w:t>，暂无明显规律；</w:t>
            </w:r>
            <w:r w:rsidRPr="00FD7706">
              <w:rPr>
                <w:rFonts w:hint="eastAsia"/>
              </w:rPr>
              <w:t>2</w:t>
            </w:r>
            <w:r w:rsidRPr="00FD7706">
              <w:rPr>
                <w:rFonts w:hint="eastAsia"/>
              </w:rPr>
              <w:t>、不同机构</w:t>
            </w:r>
            <w:r w:rsidR="00F33DEF" w:rsidRPr="00FD7706">
              <w:rPr>
                <w:rFonts w:hint="eastAsia"/>
              </w:rPr>
              <w:t>检测同一样品</w:t>
            </w:r>
            <w:r w:rsidRPr="00FD7706">
              <w:rPr>
                <w:rFonts w:hint="eastAsia"/>
              </w:rPr>
              <w:t>的检测结果差异</w:t>
            </w:r>
            <w:r w:rsidR="00F33DEF" w:rsidRPr="00FD7706">
              <w:rPr>
                <w:rFonts w:hint="eastAsia"/>
              </w:rPr>
              <w:t>也</w:t>
            </w:r>
            <w:r w:rsidRPr="00FD7706">
              <w:rPr>
                <w:rFonts w:hint="eastAsia"/>
              </w:rPr>
              <w:t>大，数据无可比性，由此可见</w:t>
            </w:r>
            <w:r w:rsidRPr="00FD7706">
              <w:rPr>
                <w:rFonts w:hint="eastAsia"/>
              </w:rPr>
              <w:t>GB/T 9985</w:t>
            </w:r>
            <w:r w:rsidRPr="00FD7706">
              <w:rPr>
                <w:rFonts w:hint="eastAsia"/>
              </w:rPr>
              <w:t>中去污力检测方法不适用于餐具净洁净盐</w:t>
            </w:r>
            <w:r w:rsidR="00F33DEF" w:rsidRPr="00FD7706">
              <w:rPr>
                <w:rFonts w:hint="eastAsia"/>
              </w:rPr>
              <w:t>；</w:t>
            </w:r>
            <w:r w:rsidRPr="00FD7706">
              <w:rPr>
                <w:rFonts w:hint="eastAsia"/>
              </w:rPr>
              <w:t>3</w:t>
            </w:r>
            <w:r w:rsidRPr="00FD7706">
              <w:rPr>
                <w:rFonts w:hint="eastAsia"/>
              </w:rPr>
              <w:t>、该行标中对氯化钠、</w:t>
            </w:r>
            <w:proofErr w:type="spellStart"/>
            <w:r w:rsidRPr="00FD7706">
              <w:rPr>
                <w:rFonts w:hint="eastAsia"/>
              </w:rPr>
              <w:t>ph</w:t>
            </w:r>
            <w:proofErr w:type="spellEnd"/>
            <w:r w:rsidRPr="00FD7706">
              <w:rPr>
                <w:rFonts w:hint="eastAsia"/>
              </w:rPr>
              <w:t>值、总活性物含量已做了明确规定，由此亦可规范该类产品的质量</w:t>
            </w:r>
            <w:r w:rsidR="00F33DEF" w:rsidRPr="00FD7706">
              <w:rPr>
                <w:rFonts w:hint="eastAsia"/>
              </w:rPr>
              <w:t>和清洗效果；</w:t>
            </w:r>
            <w:r w:rsidRPr="00FD7706">
              <w:rPr>
                <w:rFonts w:hint="eastAsia"/>
              </w:rPr>
              <w:t>4</w:t>
            </w:r>
            <w:r w:rsidRPr="00FD7706">
              <w:rPr>
                <w:rFonts w:hint="eastAsia"/>
              </w:rPr>
              <w:t>、关于该类产品去污力的检测方法，是制盐企业与日化检测机构后续努力研究攻克的课题。目前为推动该行业的良性发展，故去污</w:t>
            </w:r>
            <w:proofErr w:type="gramStart"/>
            <w:r w:rsidRPr="00FD7706">
              <w:rPr>
                <w:rFonts w:hint="eastAsia"/>
              </w:rPr>
              <w:t>力项目</w:t>
            </w:r>
            <w:proofErr w:type="gramEnd"/>
            <w:r w:rsidRPr="00FD7706">
              <w:rPr>
                <w:rFonts w:hint="eastAsia"/>
              </w:rPr>
              <w:t>暂不设置。</w:t>
            </w:r>
          </w:p>
        </w:tc>
      </w:tr>
      <w:tr w:rsidR="00394BAA" w:rsidRPr="00FD7706" w14:paraId="130D49D0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6B4C8B58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8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28AADF8" w14:textId="77777777" w:rsidR="00250A54" w:rsidRPr="00FD7706" w:rsidRDefault="001A6914">
            <w:pPr>
              <w:pStyle w:val="a9"/>
              <w:numPr>
                <w:ilvl w:val="0"/>
                <w:numId w:val="0"/>
              </w:numPr>
              <w:spacing w:before="120" w:after="120"/>
              <w:rPr>
                <w:rFonts w:ascii="Times New Roman" w:eastAsia="宋体"/>
                <w:kern w:val="2"/>
                <w:szCs w:val="21"/>
              </w:rPr>
            </w:pPr>
            <w:r w:rsidRPr="00FD7706">
              <w:rPr>
                <w:rFonts w:ascii="Times New Roman" w:eastAsia="宋体" w:hint="eastAsia"/>
                <w:kern w:val="2"/>
                <w:szCs w:val="21"/>
              </w:rPr>
              <w:t>6</w:t>
            </w:r>
            <w:r w:rsidRPr="00FD7706">
              <w:rPr>
                <w:rFonts w:ascii="Times New Roman" w:eastAsia="宋体"/>
                <w:kern w:val="2"/>
                <w:szCs w:val="21"/>
              </w:rPr>
              <w:t>.2.1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4D40FECD" w14:textId="77777777" w:rsidR="00250A54" w:rsidRPr="00FD7706" w:rsidRDefault="001A6914">
            <w:pPr>
              <w:pStyle w:val="af9"/>
              <w:ind w:firstLineChars="0" w:firstLine="0"/>
              <w:rPr>
                <w:rFonts w:ascii="Times New Roman" w:cs="Times New Roman"/>
                <w:kern w:val="2"/>
              </w:rPr>
            </w:pPr>
            <w:r w:rsidRPr="00FD7706">
              <w:rPr>
                <w:rFonts w:ascii="Times New Roman" w:cs="Times New Roman" w:hint="eastAsia"/>
                <w:kern w:val="2"/>
              </w:rPr>
              <w:t>出厂检验项目为外观、气味、氯化钠、</w:t>
            </w:r>
            <w:r w:rsidRPr="00FD7706">
              <w:rPr>
                <w:rFonts w:ascii="Times New Roman" w:cs="Times New Roman"/>
                <w:kern w:val="2"/>
              </w:rPr>
              <w:t>pH</w:t>
            </w:r>
            <w:r w:rsidRPr="00FD7706">
              <w:rPr>
                <w:rFonts w:ascii="Times New Roman" w:cs="Times New Roman" w:hint="eastAsia"/>
                <w:kern w:val="2"/>
              </w:rPr>
              <w:t>值、净含量。增加总活性物（</w:t>
            </w:r>
            <w:r w:rsidRPr="00FD7706">
              <w:rPr>
                <w:rFonts w:ascii="Times New Roman" w:cs="Times New Roman"/>
                <w:kern w:val="2"/>
              </w:rPr>
              <w:t>%</w:t>
            </w:r>
            <w:r w:rsidRPr="00FD7706">
              <w:rPr>
                <w:rFonts w:ascii="Times New Roman" w:cs="Times New Roman" w:hint="eastAsia"/>
                <w:kern w:val="2"/>
              </w:rPr>
              <w:t>）含量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17BD41D" w14:textId="77777777" w:rsidR="00250A54" w:rsidRPr="00FD7706" w:rsidRDefault="00250A54">
            <w:pPr>
              <w:spacing w:line="280" w:lineRule="exact"/>
              <w:jc w:val="left"/>
            </w:pPr>
          </w:p>
        </w:tc>
        <w:tc>
          <w:tcPr>
            <w:tcW w:w="2701" w:type="dxa"/>
            <w:shd w:val="clear" w:color="auto" w:fill="auto"/>
            <w:vAlign w:val="center"/>
          </w:tcPr>
          <w:p w14:paraId="16854DFB" w14:textId="77777777" w:rsidR="00250A54" w:rsidRPr="00FD7706" w:rsidRDefault="001A6914">
            <w:pPr>
              <w:spacing w:line="280" w:lineRule="exact"/>
              <w:jc w:val="left"/>
            </w:pPr>
            <w:r w:rsidRPr="00FD7706">
              <w:rPr>
                <w:rFonts w:hint="eastAsia"/>
              </w:rPr>
              <w:t>采纳</w:t>
            </w:r>
          </w:p>
        </w:tc>
      </w:tr>
      <w:tr w:rsidR="00394BAA" w:rsidRPr="00FD7706" w14:paraId="0605705C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7FD569CE" w14:textId="77777777" w:rsidR="00250A54" w:rsidRPr="00FD7706" w:rsidRDefault="001A6914">
            <w:pPr>
              <w:spacing w:line="280" w:lineRule="exact"/>
              <w:jc w:val="center"/>
            </w:pPr>
            <w:r w:rsidRPr="00FD7706">
              <w:rPr>
                <w:rFonts w:hint="eastAsia"/>
              </w:rPr>
              <w:t>9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948FB59" w14:textId="77777777" w:rsidR="00250A54" w:rsidRPr="00FD7706" w:rsidRDefault="00250A54">
            <w:pPr>
              <w:jc w:val="center"/>
            </w:pPr>
          </w:p>
        </w:tc>
        <w:tc>
          <w:tcPr>
            <w:tcW w:w="3432" w:type="dxa"/>
            <w:shd w:val="clear" w:color="auto" w:fill="auto"/>
            <w:vAlign w:val="center"/>
          </w:tcPr>
          <w:p w14:paraId="3FDF5462" w14:textId="77777777" w:rsidR="00250A54" w:rsidRPr="00FD7706" w:rsidRDefault="001A6914">
            <w:pPr>
              <w:snapToGrid w:val="0"/>
              <w:spacing w:before="120" w:line="240" w:lineRule="atLeast"/>
              <w:ind w:left="113" w:right="113"/>
            </w:pPr>
            <w:r w:rsidRPr="00FD7706">
              <w:rPr>
                <w:rFonts w:hint="eastAsia"/>
              </w:rPr>
              <w:t>此标准中无判定规则。</w:t>
            </w:r>
          </w:p>
          <w:p w14:paraId="75B4FF47" w14:textId="77777777" w:rsidR="00250A54" w:rsidRPr="00FD7706" w:rsidRDefault="00250A54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B2322A" w14:textId="77777777" w:rsidR="00250A54" w:rsidRPr="00FD7706" w:rsidRDefault="001A6914">
            <w:pPr>
              <w:snapToGrid w:val="0"/>
              <w:spacing w:before="120" w:line="240" w:lineRule="atLeast"/>
              <w:ind w:right="113"/>
            </w:pPr>
            <w:r w:rsidRPr="00FD7706">
              <w:rPr>
                <w:rFonts w:hint="eastAsia"/>
              </w:rPr>
              <w:t>国家轻工业化妆品洗涤用品质量监督检测北京站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E3B5A56" w14:textId="77777777" w:rsidR="00250A54" w:rsidRPr="00FD7706" w:rsidRDefault="001A6914">
            <w:pPr>
              <w:pStyle w:val="a9"/>
              <w:numPr>
                <w:ilvl w:val="0"/>
                <w:numId w:val="0"/>
              </w:numPr>
              <w:spacing w:beforeLines="50" w:before="120" w:afterLines="50" w:after="120"/>
              <w:jc w:val="left"/>
              <w:rPr>
                <w:rFonts w:ascii="Times New Roman" w:eastAsia="宋体"/>
                <w:kern w:val="2"/>
                <w:szCs w:val="21"/>
              </w:rPr>
            </w:pPr>
            <w:r w:rsidRPr="00FD7706">
              <w:rPr>
                <w:rFonts w:ascii="Times New Roman" w:eastAsia="宋体" w:hint="eastAsia"/>
                <w:kern w:val="2"/>
                <w:szCs w:val="21"/>
              </w:rPr>
              <w:t>采纳，标准</w:t>
            </w:r>
            <w:r w:rsidR="00F33DEF" w:rsidRPr="00FD7706">
              <w:rPr>
                <w:rFonts w:ascii="Times New Roman" w:eastAsia="宋体" w:hint="eastAsia"/>
                <w:kern w:val="2"/>
                <w:szCs w:val="21"/>
              </w:rPr>
              <w:t>文稿已修改</w:t>
            </w:r>
            <w:r w:rsidRPr="00FD7706">
              <w:rPr>
                <w:rFonts w:ascii="Times New Roman" w:eastAsia="宋体" w:hint="eastAsia"/>
                <w:kern w:val="2"/>
                <w:szCs w:val="21"/>
              </w:rPr>
              <w:t>。</w:t>
            </w:r>
          </w:p>
        </w:tc>
      </w:tr>
    </w:tbl>
    <w:p w14:paraId="19B4281B" w14:textId="2C95714F" w:rsidR="00250A54" w:rsidRPr="00394BAA" w:rsidRDefault="00250A54" w:rsidP="00FD7706">
      <w:pPr>
        <w:spacing w:beforeLines="100" w:before="240"/>
      </w:pPr>
    </w:p>
    <w:sectPr w:rsidR="00250A54" w:rsidRPr="00394BAA">
      <w:headerReference w:type="default" r:id="rId8"/>
      <w:type w:val="continuous"/>
      <w:pgSz w:w="11907" w:h="16840"/>
      <w:pgMar w:top="1134" w:right="1418" w:bottom="1134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530EC" w14:textId="77777777" w:rsidR="00542EFD" w:rsidRDefault="00542EFD">
      <w:r>
        <w:separator/>
      </w:r>
    </w:p>
  </w:endnote>
  <w:endnote w:type="continuationSeparator" w:id="0">
    <w:p w14:paraId="7A571662" w14:textId="77777777" w:rsidR="00542EFD" w:rsidRDefault="0054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 Song">
    <w:altName w:val="仿宋"/>
    <w:charset w:val="86"/>
    <w:family w:val="swiss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E3A36" w14:textId="77777777" w:rsidR="00542EFD" w:rsidRDefault="00542EFD">
      <w:r>
        <w:separator/>
      </w:r>
    </w:p>
  </w:footnote>
  <w:footnote w:type="continuationSeparator" w:id="0">
    <w:p w14:paraId="1F2360AE" w14:textId="77777777" w:rsidR="00542EFD" w:rsidRDefault="00542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0D054" w14:textId="77777777" w:rsidR="00250A54" w:rsidRDefault="00250A54">
    <w:pPr>
      <w:pStyle w:val="af4"/>
      <w:pBdr>
        <w:bottom w:val="none" w:sz="0" w:space="0" w:color="auto"/>
      </w:pBdr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733618"/>
    <w:multiLevelType w:val="multilevel"/>
    <w:tmpl w:val="3D733618"/>
    <w:lvl w:ilvl="0">
      <w:start w:val="1"/>
      <w:numFmt w:val="decimal"/>
      <w:pStyle w:val="a"/>
      <w:lvlText w:val="%1)"/>
      <w:lvlJc w:val="left"/>
      <w:pPr>
        <w:tabs>
          <w:tab w:val="left" w:pos="0"/>
        </w:tabs>
        <w:ind w:left="720" w:hanging="357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cs="Times New Roman" w:hint="eastAsia"/>
      </w:rPr>
    </w:lvl>
  </w:abstractNum>
  <w:abstractNum w:abstractNumId="1" w15:restartNumberingAfterBreak="0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1"/>
      <w:suff w:val="nothing"/>
      <w:lvlText w:val="A.%2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6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6CEA2025"/>
    <w:multiLevelType w:val="multilevel"/>
    <w:tmpl w:val="6CEA2025"/>
    <w:lvl w:ilvl="0">
      <w:start w:val="1"/>
      <w:numFmt w:val="none"/>
      <w:pStyle w:val="a7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8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pStyle w:val="a9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pStyle w:val="a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b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c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d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 w:grammar="clean"/>
  <w:doNotTrackMoves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74A4"/>
    <w:rsid w:val="00003C8F"/>
    <w:rsid w:val="00005D1F"/>
    <w:rsid w:val="0000654E"/>
    <w:rsid w:val="000135F0"/>
    <w:rsid w:val="00014AC5"/>
    <w:rsid w:val="00014B13"/>
    <w:rsid w:val="0002175D"/>
    <w:rsid w:val="000246F6"/>
    <w:rsid w:val="00024D42"/>
    <w:rsid w:val="000267B7"/>
    <w:rsid w:val="000346B4"/>
    <w:rsid w:val="000350AA"/>
    <w:rsid w:val="0003521D"/>
    <w:rsid w:val="00036669"/>
    <w:rsid w:val="00042AA5"/>
    <w:rsid w:val="00043264"/>
    <w:rsid w:val="00045E4E"/>
    <w:rsid w:val="00051AFE"/>
    <w:rsid w:val="000523D6"/>
    <w:rsid w:val="000546BA"/>
    <w:rsid w:val="000605B1"/>
    <w:rsid w:val="000671D9"/>
    <w:rsid w:val="00070EBC"/>
    <w:rsid w:val="00071564"/>
    <w:rsid w:val="00071689"/>
    <w:rsid w:val="000758E5"/>
    <w:rsid w:val="000770C1"/>
    <w:rsid w:val="00077E50"/>
    <w:rsid w:val="00077FF3"/>
    <w:rsid w:val="000809AC"/>
    <w:rsid w:val="00082BB3"/>
    <w:rsid w:val="000845E7"/>
    <w:rsid w:val="00090822"/>
    <w:rsid w:val="00091752"/>
    <w:rsid w:val="00096949"/>
    <w:rsid w:val="000970BD"/>
    <w:rsid w:val="00097496"/>
    <w:rsid w:val="00097DC3"/>
    <w:rsid w:val="000A2535"/>
    <w:rsid w:val="000A6DCE"/>
    <w:rsid w:val="000B169E"/>
    <w:rsid w:val="000B180A"/>
    <w:rsid w:val="000B188F"/>
    <w:rsid w:val="000B7259"/>
    <w:rsid w:val="000C2A99"/>
    <w:rsid w:val="000C2B4A"/>
    <w:rsid w:val="000C7919"/>
    <w:rsid w:val="000C7C3E"/>
    <w:rsid w:val="000D027F"/>
    <w:rsid w:val="000D18B6"/>
    <w:rsid w:val="000D20BC"/>
    <w:rsid w:val="000D3EA9"/>
    <w:rsid w:val="000D454A"/>
    <w:rsid w:val="000D7D45"/>
    <w:rsid w:val="000D7E4E"/>
    <w:rsid w:val="000D7FE0"/>
    <w:rsid w:val="000E05A5"/>
    <w:rsid w:val="000E101B"/>
    <w:rsid w:val="000E25C3"/>
    <w:rsid w:val="000E2EF4"/>
    <w:rsid w:val="000E320A"/>
    <w:rsid w:val="000E6A91"/>
    <w:rsid w:val="000E7EF0"/>
    <w:rsid w:val="000F00D3"/>
    <w:rsid w:val="000F4803"/>
    <w:rsid w:val="000F4A00"/>
    <w:rsid w:val="000F78E5"/>
    <w:rsid w:val="00100FFC"/>
    <w:rsid w:val="00102BE3"/>
    <w:rsid w:val="00102D4D"/>
    <w:rsid w:val="00103FB8"/>
    <w:rsid w:val="00104640"/>
    <w:rsid w:val="001073AA"/>
    <w:rsid w:val="001076AA"/>
    <w:rsid w:val="00116681"/>
    <w:rsid w:val="00116C28"/>
    <w:rsid w:val="00122C61"/>
    <w:rsid w:val="00126548"/>
    <w:rsid w:val="00130D0D"/>
    <w:rsid w:val="00131F3A"/>
    <w:rsid w:val="00132AD0"/>
    <w:rsid w:val="00134E99"/>
    <w:rsid w:val="00137943"/>
    <w:rsid w:val="00137A0A"/>
    <w:rsid w:val="00142663"/>
    <w:rsid w:val="00143290"/>
    <w:rsid w:val="00147799"/>
    <w:rsid w:val="0015204F"/>
    <w:rsid w:val="001543A1"/>
    <w:rsid w:val="001545A2"/>
    <w:rsid w:val="001549A0"/>
    <w:rsid w:val="001616EB"/>
    <w:rsid w:val="00161821"/>
    <w:rsid w:val="001629DD"/>
    <w:rsid w:val="00163B17"/>
    <w:rsid w:val="00180502"/>
    <w:rsid w:val="001817E1"/>
    <w:rsid w:val="00185332"/>
    <w:rsid w:val="001935A0"/>
    <w:rsid w:val="00194379"/>
    <w:rsid w:val="001956DA"/>
    <w:rsid w:val="001A0A70"/>
    <w:rsid w:val="001A590E"/>
    <w:rsid w:val="001A6914"/>
    <w:rsid w:val="001A69A7"/>
    <w:rsid w:val="001C0E5D"/>
    <w:rsid w:val="001C2A2C"/>
    <w:rsid w:val="001C5939"/>
    <w:rsid w:val="001C628A"/>
    <w:rsid w:val="001D2097"/>
    <w:rsid w:val="001D4AE7"/>
    <w:rsid w:val="001D73DE"/>
    <w:rsid w:val="001E3B19"/>
    <w:rsid w:val="001E63B9"/>
    <w:rsid w:val="001E6C53"/>
    <w:rsid w:val="001F13B5"/>
    <w:rsid w:val="001F311A"/>
    <w:rsid w:val="001F3B6F"/>
    <w:rsid w:val="001F7B3A"/>
    <w:rsid w:val="0020468E"/>
    <w:rsid w:val="002066CB"/>
    <w:rsid w:val="00207393"/>
    <w:rsid w:val="00211B0E"/>
    <w:rsid w:val="00215FF8"/>
    <w:rsid w:val="00216413"/>
    <w:rsid w:val="002208C6"/>
    <w:rsid w:val="00222184"/>
    <w:rsid w:val="00222AFE"/>
    <w:rsid w:val="002242C6"/>
    <w:rsid w:val="002264B4"/>
    <w:rsid w:val="00230775"/>
    <w:rsid w:val="00232C75"/>
    <w:rsid w:val="0023616A"/>
    <w:rsid w:val="00240213"/>
    <w:rsid w:val="00250A54"/>
    <w:rsid w:val="00255DCB"/>
    <w:rsid w:val="002657DA"/>
    <w:rsid w:val="00276686"/>
    <w:rsid w:val="0028694F"/>
    <w:rsid w:val="00286DB2"/>
    <w:rsid w:val="00293321"/>
    <w:rsid w:val="00293449"/>
    <w:rsid w:val="0029520B"/>
    <w:rsid w:val="002A3495"/>
    <w:rsid w:val="002A3C9C"/>
    <w:rsid w:val="002A5D6A"/>
    <w:rsid w:val="002B6AF4"/>
    <w:rsid w:val="002C2150"/>
    <w:rsid w:val="002C335E"/>
    <w:rsid w:val="002C6832"/>
    <w:rsid w:val="002D26D6"/>
    <w:rsid w:val="002D498A"/>
    <w:rsid w:val="002D74DD"/>
    <w:rsid w:val="002E0E95"/>
    <w:rsid w:val="002E0F81"/>
    <w:rsid w:val="002F1CC8"/>
    <w:rsid w:val="002F4996"/>
    <w:rsid w:val="002F4EB6"/>
    <w:rsid w:val="002F6759"/>
    <w:rsid w:val="003001E8"/>
    <w:rsid w:val="00302A3A"/>
    <w:rsid w:val="0030547B"/>
    <w:rsid w:val="00311530"/>
    <w:rsid w:val="003131E1"/>
    <w:rsid w:val="003139EF"/>
    <w:rsid w:val="00320309"/>
    <w:rsid w:val="00322E8A"/>
    <w:rsid w:val="00323FF3"/>
    <w:rsid w:val="00325264"/>
    <w:rsid w:val="003313C9"/>
    <w:rsid w:val="0033735E"/>
    <w:rsid w:val="0034225B"/>
    <w:rsid w:val="003548D5"/>
    <w:rsid w:val="00355F11"/>
    <w:rsid w:val="00355F64"/>
    <w:rsid w:val="00355F87"/>
    <w:rsid w:val="00356DE3"/>
    <w:rsid w:val="0036078D"/>
    <w:rsid w:val="0036225D"/>
    <w:rsid w:val="00367DF5"/>
    <w:rsid w:val="00371453"/>
    <w:rsid w:val="00377B0F"/>
    <w:rsid w:val="003800AD"/>
    <w:rsid w:val="00380848"/>
    <w:rsid w:val="00381FE3"/>
    <w:rsid w:val="003874B9"/>
    <w:rsid w:val="00394BAA"/>
    <w:rsid w:val="00395607"/>
    <w:rsid w:val="003A3AA7"/>
    <w:rsid w:val="003A3F54"/>
    <w:rsid w:val="003B0BE2"/>
    <w:rsid w:val="003B0C9A"/>
    <w:rsid w:val="003B1588"/>
    <w:rsid w:val="003B22C6"/>
    <w:rsid w:val="003B5CF4"/>
    <w:rsid w:val="003C5673"/>
    <w:rsid w:val="003D0612"/>
    <w:rsid w:val="003D1274"/>
    <w:rsid w:val="003D20B8"/>
    <w:rsid w:val="003D4A8D"/>
    <w:rsid w:val="003D52D6"/>
    <w:rsid w:val="003E00D5"/>
    <w:rsid w:val="003E03F7"/>
    <w:rsid w:val="003E22BF"/>
    <w:rsid w:val="003E2C85"/>
    <w:rsid w:val="003E6333"/>
    <w:rsid w:val="003E6E14"/>
    <w:rsid w:val="003F026A"/>
    <w:rsid w:val="003F3868"/>
    <w:rsid w:val="003F6EB8"/>
    <w:rsid w:val="003F7F20"/>
    <w:rsid w:val="00416A86"/>
    <w:rsid w:val="0042260A"/>
    <w:rsid w:val="00422A5D"/>
    <w:rsid w:val="004269F0"/>
    <w:rsid w:val="004328AC"/>
    <w:rsid w:val="0043392B"/>
    <w:rsid w:val="00437B54"/>
    <w:rsid w:val="0044012C"/>
    <w:rsid w:val="004407B6"/>
    <w:rsid w:val="004514FC"/>
    <w:rsid w:val="00453A20"/>
    <w:rsid w:val="004551FB"/>
    <w:rsid w:val="00457FDE"/>
    <w:rsid w:val="00460967"/>
    <w:rsid w:val="00460E3A"/>
    <w:rsid w:val="004654DD"/>
    <w:rsid w:val="004656B1"/>
    <w:rsid w:val="0046633B"/>
    <w:rsid w:val="004671EF"/>
    <w:rsid w:val="00471814"/>
    <w:rsid w:val="0047224D"/>
    <w:rsid w:val="00472988"/>
    <w:rsid w:val="004769B1"/>
    <w:rsid w:val="00480EE3"/>
    <w:rsid w:val="00482937"/>
    <w:rsid w:val="004829C4"/>
    <w:rsid w:val="004855D3"/>
    <w:rsid w:val="00487077"/>
    <w:rsid w:val="00487B5F"/>
    <w:rsid w:val="0049069E"/>
    <w:rsid w:val="00493B8D"/>
    <w:rsid w:val="00493DAE"/>
    <w:rsid w:val="00494015"/>
    <w:rsid w:val="004967E6"/>
    <w:rsid w:val="00496FB0"/>
    <w:rsid w:val="004A46E1"/>
    <w:rsid w:val="004A60F0"/>
    <w:rsid w:val="004B0BED"/>
    <w:rsid w:val="004B438A"/>
    <w:rsid w:val="004B65E3"/>
    <w:rsid w:val="004C4ABA"/>
    <w:rsid w:val="004D0C44"/>
    <w:rsid w:val="004D1743"/>
    <w:rsid w:val="004D4208"/>
    <w:rsid w:val="004D6918"/>
    <w:rsid w:val="004E07ED"/>
    <w:rsid w:val="004E4DB6"/>
    <w:rsid w:val="004E7E4A"/>
    <w:rsid w:val="004F11EF"/>
    <w:rsid w:val="004F1F1C"/>
    <w:rsid w:val="004F3503"/>
    <w:rsid w:val="004F7E94"/>
    <w:rsid w:val="00502E13"/>
    <w:rsid w:val="00504D49"/>
    <w:rsid w:val="0050543F"/>
    <w:rsid w:val="00506215"/>
    <w:rsid w:val="005146FF"/>
    <w:rsid w:val="005174A4"/>
    <w:rsid w:val="00522412"/>
    <w:rsid w:val="00522636"/>
    <w:rsid w:val="005274E7"/>
    <w:rsid w:val="00527995"/>
    <w:rsid w:val="00542EFD"/>
    <w:rsid w:val="00543790"/>
    <w:rsid w:val="00543A16"/>
    <w:rsid w:val="00544518"/>
    <w:rsid w:val="005448F2"/>
    <w:rsid w:val="0054668A"/>
    <w:rsid w:val="005507B5"/>
    <w:rsid w:val="00551137"/>
    <w:rsid w:val="00555CC3"/>
    <w:rsid w:val="00561963"/>
    <w:rsid w:val="0056537D"/>
    <w:rsid w:val="0056602A"/>
    <w:rsid w:val="00573F07"/>
    <w:rsid w:val="005814B4"/>
    <w:rsid w:val="005831F2"/>
    <w:rsid w:val="0058466C"/>
    <w:rsid w:val="00585A6D"/>
    <w:rsid w:val="00586E17"/>
    <w:rsid w:val="00591771"/>
    <w:rsid w:val="00591D48"/>
    <w:rsid w:val="00592728"/>
    <w:rsid w:val="00592BAA"/>
    <w:rsid w:val="0059676F"/>
    <w:rsid w:val="005A0173"/>
    <w:rsid w:val="005A25A4"/>
    <w:rsid w:val="005A2820"/>
    <w:rsid w:val="005A2BFD"/>
    <w:rsid w:val="005A704A"/>
    <w:rsid w:val="005B3172"/>
    <w:rsid w:val="005B34CF"/>
    <w:rsid w:val="005C2CC1"/>
    <w:rsid w:val="005C3054"/>
    <w:rsid w:val="005C41E3"/>
    <w:rsid w:val="005C6A4D"/>
    <w:rsid w:val="005C75B0"/>
    <w:rsid w:val="005D1EE7"/>
    <w:rsid w:val="005D230C"/>
    <w:rsid w:val="005D48ED"/>
    <w:rsid w:val="005E7B91"/>
    <w:rsid w:val="005F5620"/>
    <w:rsid w:val="005F69F7"/>
    <w:rsid w:val="00603574"/>
    <w:rsid w:val="00605407"/>
    <w:rsid w:val="00606809"/>
    <w:rsid w:val="00611FA1"/>
    <w:rsid w:val="0061583E"/>
    <w:rsid w:val="00620365"/>
    <w:rsid w:val="00627D69"/>
    <w:rsid w:val="00632714"/>
    <w:rsid w:val="0063580C"/>
    <w:rsid w:val="00635FC9"/>
    <w:rsid w:val="00641B60"/>
    <w:rsid w:val="00645BF5"/>
    <w:rsid w:val="006512B7"/>
    <w:rsid w:val="00651ADA"/>
    <w:rsid w:val="00653E9E"/>
    <w:rsid w:val="00653FB1"/>
    <w:rsid w:val="00655823"/>
    <w:rsid w:val="00655874"/>
    <w:rsid w:val="00656929"/>
    <w:rsid w:val="00656E5C"/>
    <w:rsid w:val="0066155A"/>
    <w:rsid w:val="00663DE0"/>
    <w:rsid w:val="0067113E"/>
    <w:rsid w:val="0067286A"/>
    <w:rsid w:val="00672A7D"/>
    <w:rsid w:val="006803E7"/>
    <w:rsid w:val="0068078C"/>
    <w:rsid w:val="00680FD0"/>
    <w:rsid w:val="00681C64"/>
    <w:rsid w:val="00682A8D"/>
    <w:rsid w:val="006867A8"/>
    <w:rsid w:val="0069097C"/>
    <w:rsid w:val="006B2434"/>
    <w:rsid w:val="006B6321"/>
    <w:rsid w:val="006C1863"/>
    <w:rsid w:val="006C38A6"/>
    <w:rsid w:val="006C4276"/>
    <w:rsid w:val="006C484D"/>
    <w:rsid w:val="006C5516"/>
    <w:rsid w:val="006C7B7D"/>
    <w:rsid w:val="006D3D6A"/>
    <w:rsid w:val="006E14D7"/>
    <w:rsid w:val="006E5998"/>
    <w:rsid w:val="006E7008"/>
    <w:rsid w:val="006E7057"/>
    <w:rsid w:val="006F29C4"/>
    <w:rsid w:val="006F4803"/>
    <w:rsid w:val="00701976"/>
    <w:rsid w:val="007029D5"/>
    <w:rsid w:val="00703BA8"/>
    <w:rsid w:val="007072A6"/>
    <w:rsid w:val="00712B94"/>
    <w:rsid w:val="0071514F"/>
    <w:rsid w:val="007166AF"/>
    <w:rsid w:val="007249CE"/>
    <w:rsid w:val="007263FF"/>
    <w:rsid w:val="007272E7"/>
    <w:rsid w:val="00727C17"/>
    <w:rsid w:val="00740A25"/>
    <w:rsid w:val="0074618E"/>
    <w:rsid w:val="007569C7"/>
    <w:rsid w:val="00760FF4"/>
    <w:rsid w:val="007676B5"/>
    <w:rsid w:val="00771161"/>
    <w:rsid w:val="00771DA5"/>
    <w:rsid w:val="00772E24"/>
    <w:rsid w:val="007772B4"/>
    <w:rsid w:val="00781BF5"/>
    <w:rsid w:val="00781EF1"/>
    <w:rsid w:val="00783BCB"/>
    <w:rsid w:val="00785D18"/>
    <w:rsid w:val="00786205"/>
    <w:rsid w:val="0078715E"/>
    <w:rsid w:val="0079237C"/>
    <w:rsid w:val="0079444F"/>
    <w:rsid w:val="00794C33"/>
    <w:rsid w:val="00797E28"/>
    <w:rsid w:val="007A7C41"/>
    <w:rsid w:val="007B17AC"/>
    <w:rsid w:val="007B23CA"/>
    <w:rsid w:val="007B489E"/>
    <w:rsid w:val="007C1064"/>
    <w:rsid w:val="007C5C66"/>
    <w:rsid w:val="007D5BFD"/>
    <w:rsid w:val="007D5CCC"/>
    <w:rsid w:val="007E3B47"/>
    <w:rsid w:val="007E75AA"/>
    <w:rsid w:val="007F2899"/>
    <w:rsid w:val="007F6BFA"/>
    <w:rsid w:val="007F7544"/>
    <w:rsid w:val="007F776C"/>
    <w:rsid w:val="008022D3"/>
    <w:rsid w:val="00802DE0"/>
    <w:rsid w:val="00803366"/>
    <w:rsid w:val="00804E24"/>
    <w:rsid w:val="00805AB8"/>
    <w:rsid w:val="008166FF"/>
    <w:rsid w:val="00817092"/>
    <w:rsid w:val="008224CA"/>
    <w:rsid w:val="00822EDE"/>
    <w:rsid w:val="00826AE6"/>
    <w:rsid w:val="00831281"/>
    <w:rsid w:val="00831CE9"/>
    <w:rsid w:val="00835231"/>
    <w:rsid w:val="00846253"/>
    <w:rsid w:val="0085160D"/>
    <w:rsid w:val="0085324A"/>
    <w:rsid w:val="00853EA0"/>
    <w:rsid w:val="008572B4"/>
    <w:rsid w:val="00867C43"/>
    <w:rsid w:val="00873245"/>
    <w:rsid w:val="0087491D"/>
    <w:rsid w:val="00876C63"/>
    <w:rsid w:val="00876D0E"/>
    <w:rsid w:val="00884C3F"/>
    <w:rsid w:val="00886B2D"/>
    <w:rsid w:val="00886F25"/>
    <w:rsid w:val="0089274C"/>
    <w:rsid w:val="00896778"/>
    <w:rsid w:val="00896949"/>
    <w:rsid w:val="008A27B5"/>
    <w:rsid w:val="008A2916"/>
    <w:rsid w:val="008A5840"/>
    <w:rsid w:val="008B4F8F"/>
    <w:rsid w:val="008C0090"/>
    <w:rsid w:val="008C25E1"/>
    <w:rsid w:val="008C5A2C"/>
    <w:rsid w:val="008C68E4"/>
    <w:rsid w:val="008D0949"/>
    <w:rsid w:val="008D3D46"/>
    <w:rsid w:val="008D5687"/>
    <w:rsid w:val="008E0E36"/>
    <w:rsid w:val="008E5ABF"/>
    <w:rsid w:val="008E6103"/>
    <w:rsid w:val="008E7505"/>
    <w:rsid w:val="008F08F7"/>
    <w:rsid w:val="008F1657"/>
    <w:rsid w:val="008F4173"/>
    <w:rsid w:val="009012C8"/>
    <w:rsid w:val="00902057"/>
    <w:rsid w:val="00903179"/>
    <w:rsid w:val="00907B42"/>
    <w:rsid w:val="00907E5C"/>
    <w:rsid w:val="0091054D"/>
    <w:rsid w:val="0091136A"/>
    <w:rsid w:val="00911AAC"/>
    <w:rsid w:val="00913AB3"/>
    <w:rsid w:val="00916C4C"/>
    <w:rsid w:val="00917270"/>
    <w:rsid w:val="0092034E"/>
    <w:rsid w:val="00921E11"/>
    <w:rsid w:val="009227E2"/>
    <w:rsid w:val="00923488"/>
    <w:rsid w:val="00923FA2"/>
    <w:rsid w:val="00924BD7"/>
    <w:rsid w:val="00934961"/>
    <w:rsid w:val="009377CD"/>
    <w:rsid w:val="0093787E"/>
    <w:rsid w:val="009429C3"/>
    <w:rsid w:val="0094302D"/>
    <w:rsid w:val="00947F9C"/>
    <w:rsid w:val="00950220"/>
    <w:rsid w:val="00950D0E"/>
    <w:rsid w:val="0095332F"/>
    <w:rsid w:val="009533EF"/>
    <w:rsid w:val="009550DE"/>
    <w:rsid w:val="00956471"/>
    <w:rsid w:val="0096235A"/>
    <w:rsid w:val="009636FB"/>
    <w:rsid w:val="00970765"/>
    <w:rsid w:val="009744D4"/>
    <w:rsid w:val="00992B18"/>
    <w:rsid w:val="009A6299"/>
    <w:rsid w:val="009A75E6"/>
    <w:rsid w:val="009B167B"/>
    <w:rsid w:val="009B20BA"/>
    <w:rsid w:val="009B7739"/>
    <w:rsid w:val="009C1F9B"/>
    <w:rsid w:val="009C5A19"/>
    <w:rsid w:val="009C649E"/>
    <w:rsid w:val="009C705B"/>
    <w:rsid w:val="009C7B93"/>
    <w:rsid w:val="009D062F"/>
    <w:rsid w:val="009D372A"/>
    <w:rsid w:val="009D44A9"/>
    <w:rsid w:val="009D554D"/>
    <w:rsid w:val="009D5B2A"/>
    <w:rsid w:val="009D6011"/>
    <w:rsid w:val="009E06A7"/>
    <w:rsid w:val="009E0BF9"/>
    <w:rsid w:val="009E60A6"/>
    <w:rsid w:val="009E6355"/>
    <w:rsid w:val="009F0D57"/>
    <w:rsid w:val="009F7CE2"/>
    <w:rsid w:val="00A04F3C"/>
    <w:rsid w:val="00A06C0A"/>
    <w:rsid w:val="00A06C35"/>
    <w:rsid w:val="00A071CF"/>
    <w:rsid w:val="00A12646"/>
    <w:rsid w:val="00A13C1A"/>
    <w:rsid w:val="00A22562"/>
    <w:rsid w:val="00A22AA0"/>
    <w:rsid w:val="00A23124"/>
    <w:rsid w:val="00A267A0"/>
    <w:rsid w:val="00A27B99"/>
    <w:rsid w:val="00A3005B"/>
    <w:rsid w:val="00A41697"/>
    <w:rsid w:val="00A473C3"/>
    <w:rsid w:val="00A50333"/>
    <w:rsid w:val="00A50F96"/>
    <w:rsid w:val="00A523AA"/>
    <w:rsid w:val="00A56FF7"/>
    <w:rsid w:val="00A67270"/>
    <w:rsid w:val="00A80D7B"/>
    <w:rsid w:val="00A824AA"/>
    <w:rsid w:val="00A82770"/>
    <w:rsid w:val="00A83987"/>
    <w:rsid w:val="00A84575"/>
    <w:rsid w:val="00A91571"/>
    <w:rsid w:val="00A958F4"/>
    <w:rsid w:val="00A976CE"/>
    <w:rsid w:val="00AA302B"/>
    <w:rsid w:val="00AA4703"/>
    <w:rsid w:val="00AB31BA"/>
    <w:rsid w:val="00AC3A96"/>
    <w:rsid w:val="00AC68F3"/>
    <w:rsid w:val="00AC71BE"/>
    <w:rsid w:val="00AC76B6"/>
    <w:rsid w:val="00AD15EE"/>
    <w:rsid w:val="00AD1F90"/>
    <w:rsid w:val="00AD379B"/>
    <w:rsid w:val="00AD6106"/>
    <w:rsid w:val="00AE2201"/>
    <w:rsid w:val="00AF42C9"/>
    <w:rsid w:val="00AF745C"/>
    <w:rsid w:val="00B007E6"/>
    <w:rsid w:val="00B018CB"/>
    <w:rsid w:val="00B01924"/>
    <w:rsid w:val="00B01D5D"/>
    <w:rsid w:val="00B06D7E"/>
    <w:rsid w:val="00B141ED"/>
    <w:rsid w:val="00B14DAC"/>
    <w:rsid w:val="00B21DDA"/>
    <w:rsid w:val="00B2315C"/>
    <w:rsid w:val="00B27044"/>
    <w:rsid w:val="00B32AB0"/>
    <w:rsid w:val="00B32B9C"/>
    <w:rsid w:val="00B32CD4"/>
    <w:rsid w:val="00B33FAF"/>
    <w:rsid w:val="00B36C8B"/>
    <w:rsid w:val="00B420CF"/>
    <w:rsid w:val="00B47C69"/>
    <w:rsid w:val="00B54484"/>
    <w:rsid w:val="00B64C81"/>
    <w:rsid w:val="00B70D08"/>
    <w:rsid w:val="00B75893"/>
    <w:rsid w:val="00B77E1A"/>
    <w:rsid w:val="00B83EF2"/>
    <w:rsid w:val="00B85810"/>
    <w:rsid w:val="00B87A2F"/>
    <w:rsid w:val="00BA1A42"/>
    <w:rsid w:val="00BA2C91"/>
    <w:rsid w:val="00BA4036"/>
    <w:rsid w:val="00BA6944"/>
    <w:rsid w:val="00BB0348"/>
    <w:rsid w:val="00BB0706"/>
    <w:rsid w:val="00BB1EAC"/>
    <w:rsid w:val="00BC365F"/>
    <w:rsid w:val="00BC5ABA"/>
    <w:rsid w:val="00BC6F45"/>
    <w:rsid w:val="00BC7AC7"/>
    <w:rsid w:val="00BE1A9E"/>
    <w:rsid w:val="00BE5981"/>
    <w:rsid w:val="00BE75D9"/>
    <w:rsid w:val="00BE7A26"/>
    <w:rsid w:val="00C01B97"/>
    <w:rsid w:val="00C01F62"/>
    <w:rsid w:val="00C02C05"/>
    <w:rsid w:val="00C06217"/>
    <w:rsid w:val="00C2157E"/>
    <w:rsid w:val="00C3025A"/>
    <w:rsid w:val="00C32109"/>
    <w:rsid w:val="00C348A1"/>
    <w:rsid w:val="00C40478"/>
    <w:rsid w:val="00C4080C"/>
    <w:rsid w:val="00C420BC"/>
    <w:rsid w:val="00C43825"/>
    <w:rsid w:val="00C467D5"/>
    <w:rsid w:val="00C476B3"/>
    <w:rsid w:val="00C52FDD"/>
    <w:rsid w:val="00C556F0"/>
    <w:rsid w:val="00C55906"/>
    <w:rsid w:val="00C564A9"/>
    <w:rsid w:val="00C57EF4"/>
    <w:rsid w:val="00C620EE"/>
    <w:rsid w:val="00C62E30"/>
    <w:rsid w:val="00C70283"/>
    <w:rsid w:val="00C70DB6"/>
    <w:rsid w:val="00C72403"/>
    <w:rsid w:val="00C77EDD"/>
    <w:rsid w:val="00C839A7"/>
    <w:rsid w:val="00C83ABE"/>
    <w:rsid w:val="00C8666F"/>
    <w:rsid w:val="00C87DCA"/>
    <w:rsid w:val="00C9179B"/>
    <w:rsid w:val="00C9525B"/>
    <w:rsid w:val="00CA2980"/>
    <w:rsid w:val="00CA31BD"/>
    <w:rsid w:val="00CA3B4D"/>
    <w:rsid w:val="00CB237A"/>
    <w:rsid w:val="00CB2CD3"/>
    <w:rsid w:val="00CB3ECA"/>
    <w:rsid w:val="00CB56A6"/>
    <w:rsid w:val="00CB73A8"/>
    <w:rsid w:val="00CC21E7"/>
    <w:rsid w:val="00CC5A8E"/>
    <w:rsid w:val="00CC7CF9"/>
    <w:rsid w:val="00CD0358"/>
    <w:rsid w:val="00CD12DF"/>
    <w:rsid w:val="00CD4D00"/>
    <w:rsid w:val="00CD7EBE"/>
    <w:rsid w:val="00CE67EE"/>
    <w:rsid w:val="00CE7168"/>
    <w:rsid w:val="00CF4F05"/>
    <w:rsid w:val="00CF6382"/>
    <w:rsid w:val="00CF7232"/>
    <w:rsid w:val="00D0059F"/>
    <w:rsid w:val="00D053B8"/>
    <w:rsid w:val="00D05F6C"/>
    <w:rsid w:val="00D10A8D"/>
    <w:rsid w:val="00D138E3"/>
    <w:rsid w:val="00D1442D"/>
    <w:rsid w:val="00D15B75"/>
    <w:rsid w:val="00D20C0F"/>
    <w:rsid w:val="00D21697"/>
    <w:rsid w:val="00D25A14"/>
    <w:rsid w:val="00D30C95"/>
    <w:rsid w:val="00D31246"/>
    <w:rsid w:val="00D36A7A"/>
    <w:rsid w:val="00D41AC9"/>
    <w:rsid w:val="00D44958"/>
    <w:rsid w:val="00D527E6"/>
    <w:rsid w:val="00D53A5E"/>
    <w:rsid w:val="00D545F9"/>
    <w:rsid w:val="00D54A95"/>
    <w:rsid w:val="00D63960"/>
    <w:rsid w:val="00D653D6"/>
    <w:rsid w:val="00D73272"/>
    <w:rsid w:val="00D736C6"/>
    <w:rsid w:val="00D813D7"/>
    <w:rsid w:val="00D81A9C"/>
    <w:rsid w:val="00D84281"/>
    <w:rsid w:val="00D851D9"/>
    <w:rsid w:val="00D85C81"/>
    <w:rsid w:val="00D864C2"/>
    <w:rsid w:val="00D93CCC"/>
    <w:rsid w:val="00D95686"/>
    <w:rsid w:val="00D95878"/>
    <w:rsid w:val="00D97396"/>
    <w:rsid w:val="00DA017D"/>
    <w:rsid w:val="00DA3272"/>
    <w:rsid w:val="00DA36A0"/>
    <w:rsid w:val="00DB31CA"/>
    <w:rsid w:val="00DB7EFD"/>
    <w:rsid w:val="00DC56DD"/>
    <w:rsid w:val="00DD268C"/>
    <w:rsid w:val="00DD5E14"/>
    <w:rsid w:val="00DE1687"/>
    <w:rsid w:val="00DE16FC"/>
    <w:rsid w:val="00DE29FC"/>
    <w:rsid w:val="00DF19FB"/>
    <w:rsid w:val="00DF7171"/>
    <w:rsid w:val="00DF7E04"/>
    <w:rsid w:val="00E020BC"/>
    <w:rsid w:val="00E032D7"/>
    <w:rsid w:val="00E0760F"/>
    <w:rsid w:val="00E110B3"/>
    <w:rsid w:val="00E11281"/>
    <w:rsid w:val="00E1328A"/>
    <w:rsid w:val="00E1426A"/>
    <w:rsid w:val="00E1462C"/>
    <w:rsid w:val="00E16C38"/>
    <w:rsid w:val="00E17187"/>
    <w:rsid w:val="00E20D85"/>
    <w:rsid w:val="00E24EA5"/>
    <w:rsid w:val="00E35AC2"/>
    <w:rsid w:val="00E3690E"/>
    <w:rsid w:val="00E40B27"/>
    <w:rsid w:val="00E4242D"/>
    <w:rsid w:val="00E42AAC"/>
    <w:rsid w:val="00E45CEB"/>
    <w:rsid w:val="00E4667B"/>
    <w:rsid w:val="00E4690A"/>
    <w:rsid w:val="00E477F7"/>
    <w:rsid w:val="00E52379"/>
    <w:rsid w:val="00E55260"/>
    <w:rsid w:val="00E57B92"/>
    <w:rsid w:val="00E60DA6"/>
    <w:rsid w:val="00E615F4"/>
    <w:rsid w:val="00E63B3A"/>
    <w:rsid w:val="00E64AB0"/>
    <w:rsid w:val="00E65CD9"/>
    <w:rsid w:val="00E6718B"/>
    <w:rsid w:val="00E72E83"/>
    <w:rsid w:val="00E73109"/>
    <w:rsid w:val="00E74422"/>
    <w:rsid w:val="00E85E0C"/>
    <w:rsid w:val="00E861FD"/>
    <w:rsid w:val="00E86B16"/>
    <w:rsid w:val="00E9185D"/>
    <w:rsid w:val="00E93C7F"/>
    <w:rsid w:val="00E9488C"/>
    <w:rsid w:val="00E95B49"/>
    <w:rsid w:val="00EA0C58"/>
    <w:rsid w:val="00EA0F07"/>
    <w:rsid w:val="00EA3FBD"/>
    <w:rsid w:val="00EA6441"/>
    <w:rsid w:val="00EB0566"/>
    <w:rsid w:val="00EB07F4"/>
    <w:rsid w:val="00EB39FC"/>
    <w:rsid w:val="00EB5E01"/>
    <w:rsid w:val="00EC239F"/>
    <w:rsid w:val="00EC3429"/>
    <w:rsid w:val="00EC6CF0"/>
    <w:rsid w:val="00ED2622"/>
    <w:rsid w:val="00ED46B0"/>
    <w:rsid w:val="00ED5D49"/>
    <w:rsid w:val="00EE3B6F"/>
    <w:rsid w:val="00EE3D5C"/>
    <w:rsid w:val="00EE4E3E"/>
    <w:rsid w:val="00EE5D2C"/>
    <w:rsid w:val="00EE77BA"/>
    <w:rsid w:val="00EF1FAE"/>
    <w:rsid w:val="00EF2A8B"/>
    <w:rsid w:val="00EF3536"/>
    <w:rsid w:val="00EF4CBC"/>
    <w:rsid w:val="00EF6B05"/>
    <w:rsid w:val="00EF76C9"/>
    <w:rsid w:val="00F00752"/>
    <w:rsid w:val="00F01D24"/>
    <w:rsid w:val="00F103CA"/>
    <w:rsid w:val="00F10E8B"/>
    <w:rsid w:val="00F14BA9"/>
    <w:rsid w:val="00F15397"/>
    <w:rsid w:val="00F25879"/>
    <w:rsid w:val="00F26589"/>
    <w:rsid w:val="00F30D92"/>
    <w:rsid w:val="00F32928"/>
    <w:rsid w:val="00F33DEF"/>
    <w:rsid w:val="00F40AEB"/>
    <w:rsid w:val="00F41E79"/>
    <w:rsid w:val="00F46277"/>
    <w:rsid w:val="00F46606"/>
    <w:rsid w:val="00F47D7A"/>
    <w:rsid w:val="00F50E75"/>
    <w:rsid w:val="00F50EC1"/>
    <w:rsid w:val="00F51264"/>
    <w:rsid w:val="00F545C9"/>
    <w:rsid w:val="00F57425"/>
    <w:rsid w:val="00F575DC"/>
    <w:rsid w:val="00F64EF8"/>
    <w:rsid w:val="00F72352"/>
    <w:rsid w:val="00F82636"/>
    <w:rsid w:val="00F92A7F"/>
    <w:rsid w:val="00FA1274"/>
    <w:rsid w:val="00FA3476"/>
    <w:rsid w:val="00FB0C01"/>
    <w:rsid w:val="00FC13E8"/>
    <w:rsid w:val="00FC2970"/>
    <w:rsid w:val="00FC751E"/>
    <w:rsid w:val="00FD4DA0"/>
    <w:rsid w:val="00FD7706"/>
    <w:rsid w:val="00FE69BB"/>
    <w:rsid w:val="00FE7AAA"/>
    <w:rsid w:val="00FF0843"/>
    <w:rsid w:val="00FF2BBE"/>
    <w:rsid w:val="05A50B1A"/>
    <w:rsid w:val="0A5C46BD"/>
    <w:rsid w:val="4EDA578D"/>
    <w:rsid w:val="51CC541A"/>
    <w:rsid w:val="62B56491"/>
    <w:rsid w:val="7902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8B857DD"/>
  <w15:docId w15:val="{E6F951F7-CCF4-401A-A6F8-032EA4D4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e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Date"/>
    <w:basedOn w:val="ae"/>
    <w:next w:val="ae"/>
    <w:qFormat/>
    <w:pPr>
      <w:ind w:leftChars="2500" w:left="100"/>
    </w:pPr>
  </w:style>
  <w:style w:type="paragraph" w:styleId="af3">
    <w:name w:val="footer"/>
    <w:basedOn w:val="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4">
    <w:name w:val="header"/>
    <w:basedOn w:val="ae"/>
    <w:link w:val="af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">
    <w:name w:val="footnote text"/>
    <w:basedOn w:val="ae"/>
    <w:link w:val="af6"/>
    <w:uiPriority w:val="99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table" w:styleId="af7">
    <w:name w:val="Table Grid"/>
    <w:basedOn w:val="af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age number"/>
    <w:basedOn w:val="af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ST Song" w:eastAsia="ST Song" w:cs="ST Song"/>
      <w:color w:val="000000"/>
      <w:sz w:val="24"/>
      <w:szCs w:val="24"/>
    </w:rPr>
  </w:style>
  <w:style w:type="paragraph" w:customStyle="1" w:styleId="CM6">
    <w:name w:val="CM6"/>
    <w:basedOn w:val="Default"/>
    <w:next w:val="Default"/>
    <w:pPr>
      <w:spacing w:after="1118"/>
    </w:pPr>
    <w:rPr>
      <w:color w:val="auto"/>
    </w:rPr>
  </w:style>
  <w:style w:type="paragraph" w:customStyle="1" w:styleId="CM7">
    <w:name w:val="CM7"/>
    <w:basedOn w:val="Default"/>
    <w:next w:val="Default"/>
    <w:pPr>
      <w:spacing w:after="95"/>
    </w:pPr>
    <w:rPr>
      <w:color w:val="auto"/>
    </w:rPr>
  </w:style>
  <w:style w:type="paragraph" w:customStyle="1" w:styleId="CM8">
    <w:name w:val="CM8"/>
    <w:basedOn w:val="Default"/>
    <w:next w:val="Default"/>
    <w:pPr>
      <w:spacing w:after="310"/>
    </w:pPr>
    <w:rPr>
      <w:color w:val="auto"/>
    </w:rPr>
  </w:style>
  <w:style w:type="paragraph" w:customStyle="1" w:styleId="CM9">
    <w:name w:val="CM9"/>
    <w:basedOn w:val="Default"/>
    <w:next w:val="Default"/>
    <w:pPr>
      <w:spacing w:after="425"/>
    </w:pPr>
    <w:rPr>
      <w:color w:val="auto"/>
    </w:rPr>
  </w:style>
  <w:style w:type="paragraph" w:customStyle="1" w:styleId="CM10">
    <w:name w:val="CM10"/>
    <w:basedOn w:val="Default"/>
    <w:next w:val="Default"/>
    <w:pPr>
      <w:spacing w:after="605"/>
    </w:pPr>
    <w:rPr>
      <w:color w:val="auto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CM12">
    <w:name w:val="CM12"/>
    <w:basedOn w:val="Default"/>
    <w:next w:val="Default"/>
    <w:pPr>
      <w:spacing w:after="720"/>
    </w:pPr>
    <w:rPr>
      <w:color w:val="auto"/>
    </w:rPr>
  </w:style>
  <w:style w:type="paragraph" w:customStyle="1" w:styleId="CM13">
    <w:name w:val="CM13"/>
    <w:basedOn w:val="Default"/>
    <w:next w:val="Default"/>
    <w:pPr>
      <w:spacing w:after="568"/>
    </w:pPr>
    <w:rPr>
      <w:color w:val="auto"/>
    </w:rPr>
  </w:style>
  <w:style w:type="paragraph" w:customStyle="1" w:styleId="CM2">
    <w:name w:val="CM2"/>
    <w:basedOn w:val="Default"/>
    <w:next w:val="Default"/>
    <w:rPr>
      <w:color w:val="auto"/>
    </w:rPr>
  </w:style>
  <w:style w:type="paragraph" w:customStyle="1" w:styleId="CM3">
    <w:name w:val="CM3"/>
    <w:basedOn w:val="Default"/>
    <w:next w:val="Default"/>
    <w:pPr>
      <w:spacing w:line="611" w:lineRule="atLeast"/>
    </w:pPr>
    <w:rPr>
      <w:color w:val="auto"/>
    </w:rPr>
  </w:style>
  <w:style w:type="paragraph" w:customStyle="1" w:styleId="CM14">
    <w:name w:val="CM14"/>
    <w:basedOn w:val="Default"/>
    <w:next w:val="Default"/>
    <w:pPr>
      <w:spacing w:after="373"/>
    </w:pPr>
    <w:rPr>
      <w:color w:val="auto"/>
    </w:rPr>
  </w:style>
  <w:style w:type="paragraph" w:customStyle="1" w:styleId="CM4">
    <w:name w:val="CM4"/>
    <w:basedOn w:val="Default"/>
    <w:next w:val="Default"/>
    <w:pPr>
      <w:spacing w:line="64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after="2953"/>
    </w:pPr>
    <w:rPr>
      <w:color w:val="auto"/>
    </w:rPr>
  </w:style>
  <w:style w:type="paragraph" w:customStyle="1" w:styleId="CM11">
    <w:name w:val="CM11"/>
    <w:basedOn w:val="Default"/>
    <w:next w:val="Default"/>
    <w:pPr>
      <w:spacing w:after="50"/>
    </w:pPr>
    <w:rPr>
      <w:color w:val="auto"/>
    </w:rPr>
  </w:style>
  <w:style w:type="paragraph" w:customStyle="1" w:styleId="CM16">
    <w:name w:val="CM16"/>
    <w:basedOn w:val="Default"/>
    <w:next w:val="Default"/>
    <w:pPr>
      <w:spacing w:after="520"/>
    </w:pPr>
    <w:rPr>
      <w:color w:val="auto"/>
    </w:rPr>
  </w:style>
  <w:style w:type="paragraph" w:customStyle="1" w:styleId="CM17">
    <w:name w:val="CM17"/>
    <w:basedOn w:val="Default"/>
    <w:next w:val="Default"/>
    <w:pPr>
      <w:spacing w:after="783"/>
    </w:pPr>
    <w:rPr>
      <w:color w:val="auto"/>
    </w:rPr>
  </w:style>
  <w:style w:type="paragraph" w:customStyle="1" w:styleId="af9">
    <w:name w:val="段"/>
    <w:link w:val="Char"/>
    <w:uiPriority w:val="99"/>
    <w:qFormat/>
    <w:pPr>
      <w:autoSpaceDE w:val="0"/>
      <w:autoSpaceDN w:val="0"/>
      <w:ind w:firstLineChars="200" w:firstLine="200"/>
      <w:jc w:val="both"/>
    </w:pPr>
    <w:rPr>
      <w:rFonts w:ascii="宋体" w:cs="宋体"/>
      <w:sz w:val="21"/>
      <w:szCs w:val="21"/>
    </w:rPr>
  </w:style>
  <w:style w:type="paragraph" w:customStyle="1" w:styleId="afa">
    <w:name w:val="标准称谓"/>
    <w:next w:val="ae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b">
    <w:name w:val="标准书脚_偶数页"/>
    <w:qFormat/>
    <w:pPr>
      <w:spacing w:before="120"/>
    </w:pPr>
    <w:rPr>
      <w:sz w:val="18"/>
    </w:rPr>
  </w:style>
  <w:style w:type="paragraph" w:customStyle="1" w:styleId="afc">
    <w:name w:val="标准书脚_奇数页"/>
    <w:qFormat/>
    <w:pPr>
      <w:spacing w:before="120"/>
      <w:jc w:val="right"/>
    </w:pPr>
    <w:rPr>
      <w:sz w:val="18"/>
    </w:rPr>
  </w:style>
  <w:style w:type="paragraph" w:customStyle="1" w:styleId="afd">
    <w:name w:val="标准书眉_偶数页"/>
    <w:basedOn w:val="ae"/>
    <w:next w:val="ae"/>
    <w:qFormat/>
    <w:pPr>
      <w:widowControl/>
      <w:tabs>
        <w:tab w:val="center" w:pos="4154"/>
        <w:tab w:val="right" w:pos="8306"/>
      </w:tabs>
      <w:spacing w:after="120"/>
      <w:jc w:val="left"/>
    </w:pPr>
    <w:rPr>
      <w:kern w:val="0"/>
      <w:szCs w:val="20"/>
    </w:rPr>
  </w:style>
  <w:style w:type="paragraph" w:customStyle="1" w:styleId="afe">
    <w:name w:val="标准书眉一"/>
    <w:qFormat/>
    <w:pPr>
      <w:jc w:val="both"/>
    </w:pPr>
  </w:style>
  <w:style w:type="character" w:customStyle="1" w:styleId="aff">
    <w:name w:val="发布"/>
    <w:qFormat/>
    <w:rPr>
      <w:rFonts w:ascii="黑体" w:eastAsia="黑体"/>
      <w:spacing w:val="22"/>
      <w:w w:val="100"/>
      <w:position w:val="3"/>
      <w:sz w:val="28"/>
    </w:rPr>
  </w:style>
  <w:style w:type="paragraph" w:customStyle="1" w:styleId="aff0">
    <w:name w:val="发布部门"/>
    <w:next w:val="ae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1">
    <w:name w:val="发布日期"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2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3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4">
    <w:name w:val="封面标准文稿类别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5">
    <w:name w:val="封面标准英文名称"/>
    <w:qFormat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6">
    <w:name w:val="封面正文"/>
    <w:qFormat/>
    <w:pPr>
      <w:jc w:val="both"/>
    </w:pPr>
  </w:style>
  <w:style w:type="paragraph" w:customStyle="1" w:styleId="aff7">
    <w:name w:val="实施日期"/>
    <w:basedOn w:val="aff1"/>
    <w:qFormat/>
    <w:pPr>
      <w:framePr w:hSpace="0" w:wrap="around" w:xAlign="right"/>
      <w:jc w:val="right"/>
    </w:pPr>
  </w:style>
  <w:style w:type="paragraph" w:customStyle="1" w:styleId="aff8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7">
    <w:name w:val="前言、引言标题"/>
    <w:next w:val="ae"/>
    <w:qFormat/>
    <w:pPr>
      <w:numPr>
        <w:numId w:val="2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8">
    <w:name w:val="章标题"/>
    <w:next w:val="ae"/>
    <w:uiPriority w:val="99"/>
    <w:qFormat/>
    <w:pPr>
      <w:numPr>
        <w:ilvl w:val="1"/>
        <w:numId w:val="2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9">
    <w:name w:val="一级条标题"/>
    <w:basedOn w:val="a8"/>
    <w:next w:val="ae"/>
    <w:uiPriority w:val="99"/>
    <w:qFormat/>
    <w:pPr>
      <w:numPr>
        <w:ilvl w:val="2"/>
      </w:numPr>
      <w:spacing w:beforeLines="0" w:afterLines="0"/>
      <w:outlineLvl w:val="2"/>
    </w:pPr>
  </w:style>
  <w:style w:type="paragraph" w:customStyle="1" w:styleId="aa">
    <w:name w:val="二级条标题"/>
    <w:basedOn w:val="a9"/>
    <w:next w:val="ae"/>
    <w:uiPriority w:val="99"/>
    <w:qFormat/>
    <w:pPr>
      <w:numPr>
        <w:ilvl w:val="3"/>
      </w:numPr>
      <w:outlineLvl w:val="3"/>
    </w:pPr>
  </w:style>
  <w:style w:type="paragraph" w:customStyle="1" w:styleId="ab">
    <w:name w:val="三级条标题"/>
    <w:basedOn w:val="aa"/>
    <w:next w:val="ae"/>
    <w:qFormat/>
    <w:pPr>
      <w:numPr>
        <w:ilvl w:val="4"/>
      </w:numPr>
      <w:outlineLvl w:val="4"/>
    </w:pPr>
  </w:style>
  <w:style w:type="paragraph" w:customStyle="1" w:styleId="ac">
    <w:name w:val="四级条标题"/>
    <w:basedOn w:val="ab"/>
    <w:next w:val="ae"/>
    <w:uiPriority w:val="99"/>
    <w:qFormat/>
    <w:pPr>
      <w:numPr>
        <w:ilvl w:val="5"/>
      </w:numPr>
      <w:outlineLvl w:val="5"/>
    </w:pPr>
  </w:style>
  <w:style w:type="paragraph" w:customStyle="1" w:styleId="ad">
    <w:name w:val="五级条标题"/>
    <w:basedOn w:val="ac"/>
    <w:next w:val="ae"/>
    <w:uiPriority w:val="99"/>
    <w:qFormat/>
    <w:pPr>
      <w:numPr>
        <w:ilvl w:val="6"/>
      </w:numPr>
      <w:outlineLvl w:val="6"/>
    </w:pPr>
  </w:style>
  <w:style w:type="paragraph" w:customStyle="1" w:styleId="aff9">
    <w:name w:val="目次、标准名称标题"/>
    <w:basedOn w:val="a7"/>
    <w:next w:val="af9"/>
    <w:qFormat/>
    <w:pPr>
      <w:numPr>
        <w:numId w:val="0"/>
      </w:numPr>
      <w:spacing w:line="460" w:lineRule="exact"/>
    </w:pPr>
  </w:style>
  <w:style w:type="paragraph" w:customStyle="1" w:styleId="a0">
    <w:name w:val="附录标识"/>
    <w:basedOn w:val="a7"/>
    <w:qFormat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a">
    <w:name w:val="附录表标题"/>
    <w:next w:val="af9"/>
    <w:qFormat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1">
    <w:name w:val="附录章标题"/>
    <w:next w:val="af9"/>
    <w:link w:val="Char0"/>
    <w:qFormat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2">
    <w:name w:val="附录一级条标题"/>
    <w:basedOn w:val="a1"/>
    <w:next w:val="af9"/>
    <w:qFormat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3">
    <w:name w:val="附录二级条标题"/>
    <w:basedOn w:val="a2"/>
    <w:next w:val="af9"/>
    <w:qFormat/>
    <w:pPr>
      <w:numPr>
        <w:ilvl w:val="3"/>
      </w:numPr>
      <w:outlineLvl w:val="3"/>
    </w:pPr>
  </w:style>
  <w:style w:type="paragraph" w:customStyle="1" w:styleId="a4">
    <w:name w:val="附录三级条标题"/>
    <w:basedOn w:val="a3"/>
    <w:next w:val="af9"/>
    <w:qFormat/>
    <w:pPr>
      <w:numPr>
        <w:ilvl w:val="4"/>
      </w:numPr>
      <w:outlineLvl w:val="4"/>
    </w:pPr>
  </w:style>
  <w:style w:type="paragraph" w:customStyle="1" w:styleId="a5">
    <w:name w:val="附录四级条标题"/>
    <w:basedOn w:val="a4"/>
    <w:next w:val="af9"/>
    <w:qFormat/>
    <w:pPr>
      <w:numPr>
        <w:ilvl w:val="5"/>
      </w:numPr>
      <w:outlineLvl w:val="5"/>
    </w:pPr>
  </w:style>
  <w:style w:type="paragraph" w:customStyle="1" w:styleId="a6">
    <w:name w:val="附录五级条标题"/>
    <w:basedOn w:val="a5"/>
    <w:next w:val="af9"/>
    <w:qFormat/>
    <w:pPr>
      <w:numPr>
        <w:ilvl w:val="6"/>
      </w:numPr>
      <w:outlineLvl w:val="6"/>
    </w:pPr>
  </w:style>
  <w:style w:type="character" w:customStyle="1" w:styleId="Char">
    <w:name w:val="段 Char"/>
    <w:link w:val="af9"/>
    <w:uiPriority w:val="99"/>
    <w:qFormat/>
    <w:rPr>
      <w:rFonts w:ascii="宋体" w:cs="宋体"/>
      <w:sz w:val="21"/>
      <w:szCs w:val="21"/>
      <w:lang w:val="en-US" w:eastAsia="zh-CN" w:bidi="ar-SA"/>
    </w:rPr>
  </w:style>
  <w:style w:type="character" w:customStyle="1" w:styleId="Char0">
    <w:name w:val="附录章标题 Char"/>
    <w:link w:val="a1"/>
    <w:qFormat/>
    <w:rPr>
      <w:rFonts w:ascii="黑体" w:eastAsia="黑体"/>
      <w:kern w:val="21"/>
      <w:sz w:val="21"/>
      <w:lang w:val="en-US" w:eastAsia="zh-CN" w:bidi="ar-SA"/>
    </w:rPr>
  </w:style>
  <w:style w:type="paragraph" w:styleId="affb">
    <w:name w:val="No Spacing"/>
    <w:qFormat/>
    <w:pPr>
      <w:widowControl w:val="0"/>
      <w:spacing w:line="360" w:lineRule="auto"/>
      <w:jc w:val="both"/>
    </w:pPr>
    <w:rPr>
      <w:kern w:val="2"/>
      <w:sz w:val="21"/>
      <w:szCs w:val="24"/>
    </w:rPr>
  </w:style>
  <w:style w:type="character" w:customStyle="1" w:styleId="af5">
    <w:name w:val="页眉 字符"/>
    <w:link w:val="af4"/>
    <w:qFormat/>
    <w:rPr>
      <w:rFonts w:eastAsia="宋体"/>
      <w:kern w:val="2"/>
      <w:sz w:val="18"/>
      <w:szCs w:val="18"/>
      <w:lang w:val="en-US" w:eastAsia="zh-CN" w:bidi="ar-SA"/>
    </w:rPr>
  </w:style>
  <w:style w:type="paragraph" w:styleId="affc">
    <w:name w:val="List Paragraph"/>
    <w:basedOn w:val="ae"/>
    <w:uiPriority w:val="34"/>
    <w:qFormat/>
    <w:pPr>
      <w:ind w:firstLineChars="200" w:firstLine="420"/>
    </w:pPr>
    <w:rPr>
      <w:rFonts w:ascii="等线" w:eastAsia="等线" w:hAnsi="等线"/>
      <w:szCs w:val="22"/>
    </w:rPr>
  </w:style>
  <w:style w:type="character" w:customStyle="1" w:styleId="af6">
    <w:name w:val="脚注文本 字符"/>
    <w:link w:val="a"/>
    <w:uiPriority w:val="99"/>
    <w:qFormat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196</Words>
  <Characters>1122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TH-OCR 2000</dc:creator>
  <cp:lastModifiedBy>李 晓辉</cp:lastModifiedBy>
  <cp:revision>24</cp:revision>
  <dcterms:created xsi:type="dcterms:W3CDTF">2020-01-19T06:52:00Z</dcterms:created>
  <dcterms:modified xsi:type="dcterms:W3CDTF">2020-12-08T06:21:00Z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