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4BB5B" w14:textId="77777777" w:rsidR="009D79AC" w:rsidRDefault="009D79AC">
      <w:pPr>
        <w:pStyle w:val="ad"/>
        <w:ind w:left="360"/>
        <w:jc w:val="center"/>
        <w:rPr>
          <w:rFonts w:ascii="Times New Roman" w:eastAsia="黑体" w:hAnsi="Times New Roman" w:cs="Times New Roman"/>
          <w:bCs/>
          <w:color w:val="000000" w:themeColor="text1"/>
          <w:kern w:val="3"/>
          <w:sz w:val="32"/>
          <w:szCs w:val="32"/>
        </w:rPr>
      </w:pPr>
      <w:r>
        <w:rPr>
          <w:rFonts w:ascii="Times New Roman" w:eastAsia="黑体" w:hAnsi="Times New Roman" w:cs="Times New Roman" w:hint="eastAsia"/>
          <w:bCs/>
          <w:color w:val="000000" w:themeColor="text1"/>
          <w:kern w:val="3"/>
          <w:sz w:val="32"/>
          <w:szCs w:val="32"/>
        </w:rPr>
        <w:t>国家标准《</w:t>
      </w:r>
      <w:r w:rsidR="00797719" w:rsidRPr="00616686">
        <w:rPr>
          <w:rFonts w:ascii="Times New Roman" w:eastAsia="黑体" w:hAnsi="Times New Roman" w:cs="Times New Roman"/>
          <w:bCs/>
          <w:color w:val="000000" w:themeColor="text1"/>
          <w:kern w:val="3"/>
          <w:sz w:val="32"/>
          <w:szCs w:val="32"/>
        </w:rPr>
        <w:t>表面活性剂和洗涤剂中金属元素含量</w:t>
      </w:r>
      <w:r w:rsidR="00701D49" w:rsidRPr="00616686">
        <w:rPr>
          <w:rFonts w:ascii="Times New Roman" w:eastAsia="黑体" w:hAnsi="Times New Roman" w:cs="Times New Roman"/>
          <w:bCs/>
          <w:color w:val="000000" w:themeColor="text1"/>
          <w:kern w:val="3"/>
          <w:sz w:val="32"/>
          <w:szCs w:val="32"/>
        </w:rPr>
        <w:t>的测定</w:t>
      </w:r>
      <w:r>
        <w:rPr>
          <w:rFonts w:ascii="Times New Roman" w:eastAsia="黑体" w:hAnsi="Times New Roman" w:cs="Times New Roman" w:hint="eastAsia"/>
          <w:bCs/>
          <w:color w:val="000000" w:themeColor="text1"/>
          <w:kern w:val="3"/>
          <w:sz w:val="32"/>
          <w:szCs w:val="32"/>
        </w:rPr>
        <w:t>》</w:t>
      </w:r>
    </w:p>
    <w:p w14:paraId="4723EEBF" w14:textId="6006B543" w:rsidR="00701D49" w:rsidRPr="00616686" w:rsidRDefault="009D79AC">
      <w:pPr>
        <w:pStyle w:val="ad"/>
        <w:ind w:left="360"/>
        <w:jc w:val="center"/>
        <w:rPr>
          <w:rFonts w:ascii="Times New Roman" w:eastAsia="黑体" w:hAnsi="Times New Roman" w:cs="Times New Roman"/>
          <w:bCs/>
          <w:color w:val="000000" w:themeColor="text1"/>
          <w:kern w:val="3"/>
          <w:sz w:val="32"/>
          <w:szCs w:val="32"/>
        </w:rPr>
      </w:pPr>
      <w:r>
        <w:rPr>
          <w:rFonts w:ascii="Times New Roman" w:eastAsia="黑体" w:hAnsi="Times New Roman" w:cs="Times New Roman" w:hint="eastAsia"/>
          <w:bCs/>
          <w:color w:val="000000" w:themeColor="text1"/>
          <w:kern w:val="3"/>
          <w:sz w:val="32"/>
          <w:szCs w:val="32"/>
        </w:rPr>
        <w:t>编制说明</w:t>
      </w:r>
    </w:p>
    <w:p w14:paraId="488B0255" w14:textId="77777777" w:rsidR="00701D49" w:rsidRPr="00616686" w:rsidRDefault="00701D49" w:rsidP="008E25B7">
      <w:pPr>
        <w:spacing w:line="400" w:lineRule="exact"/>
        <w:rPr>
          <w:rFonts w:eastAsia="黑体"/>
          <w:color w:val="000000" w:themeColor="text1"/>
          <w:szCs w:val="21"/>
        </w:rPr>
      </w:pPr>
      <w:r w:rsidRPr="00616686">
        <w:rPr>
          <w:rFonts w:eastAsia="黑体"/>
          <w:color w:val="000000" w:themeColor="text1"/>
          <w:szCs w:val="21"/>
        </w:rPr>
        <w:t>1.</w:t>
      </w:r>
      <w:r w:rsidRPr="00616686">
        <w:rPr>
          <w:rFonts w:eastAsia="黑体"/>
          <w:color w:val="000000" w:themeColor="text1"/>
          <w:szCs w:val="21"/>
        </w:rPr>
        <w:t>任务来源</w:t>
      </w:r>
    </w:p>
    <w:p w14:paraId="53F1AD88" w14:textId="3F74811A" w:rsidR="00701D49" w:rsidRPr="00616686" w:rsidRDefault="00701D49">
      <w:pPr>
        <w:spacing w:line="400" w:lineRule="exact"/>
        <w:ind w:firstLine="420"/>
        <w:rPr>
          <w:color w:val="000000" w:themeColor="text1"/>
          <w:szCs w:val="21"/>
        </w:rPr>
      </w:pPr>
      <w:r w:rsidRPr="00616686">
        <w:rPr>
          <w:color w:val="000000" w:themeColor="text1"/>
          <w:szCs w:val="21"/>
        </w:rPr>
        <w:t>根据国家标准化管理委员会国标委</w:t>
      </w:r>
      <w:r w:rsidR="00797719" w:rsidRPr="00616686">
        <w:rPr>
          <w:color w:val="000000" w:themeColor="text1"/>
          <w:szCs w:val="21"/>
        </w:rPr>
        <w:t>发</w:t>
      </w:r>
      <w:r w:rsidR="00797719" w:rsidRPr="00616686">
        <w:rPr>
          <w:color w:val="000000" w:themeColor="text1"/>
          <w:szCs w:val="21"/>
        </w:rPr>
        <w:t>[2021]2</w:t>
      </w:r>
      <w:r w:rsidRPr="00616686">
        <w:rPr>
          <w:color w:val="000000" w:themeColor="text1"/>
          <w:szCs w:val="21"/>
        </w:rPr>
        <w:t>3</w:t>
      </w:r>
      <w:r w:rsidRPr="00616686">
        <w:rPr>
          <w:color w:val="000000" w:themeColor="text1"/>
          <w:szCs w:val="21"/>
        </w:rPr>
        <w:t>号文《</w:t>
      </w:r>
      <w:r w:rsidR="00797719" w:rsidRPr="00616686">
        <w:rPr>
          <w:color w:val="000000" w:themeColor="text1"/>
          <w:szCs w:val="21"/>
        </w:rPr>
        <w:t>国家标准化管理委员会</w:t>
      </w:r>
      <w:r w:rsidRPr="00616686">
        <w:rPr>
          <w:color w:val="000000" w:themeColor="text1"/>
          <w:szCs w:val="21"/>
        </w:rPr>
        <w:t>关于下达</w:t>
      </w:r>
      <w:r w:rsidR="00797719" w:rsidRPr="00616686">
        <w:rPr>
          <w:color w:val="000000" w:themeColor="text1"/>
          <w:szCs w:val="21"/>
        </w:rPr>
        <w:t>2021</w:t>
      </w:r>
      <w:r w:rsidRPr="00616686">
        <w:rPr>
          <w:color w:val="000000" w:themeColor="text1"/>
          <w:szCs w:val="21"/>
        </w:rPr>
        <w:t>年第</w:t>
      </w:r>
      <w:r w:rsidR="00797719" w:rsidRPr="00616686">
        <w:rPr>
          <w:color w:val="000000" w:themeColor="text1"/>
          <w:szCs w:val="21"/>
        </w:rPr>
        <w:t>二</w:t>
      </w:r>
      <w:r w:rsidRPr="00616686">
        <w:rPr>
          <w:color w:val="000000" w:themeColor="text1"/>
          <w:szCs w:val="21"/>
        </w:rPr>
        <w:t>批推荐性国家标准计划</w:t>
      </w:r>
      <w:r w:rsidR="00797719" w:rsidRPr="00616686">
        <w:rPr>
          <w:color w:val="000000" w:themeColor="text1"/>
          <w:szCs w:val="21"/>
        </w:rPr>
        <w:t>及相关标准外文版计划</w:t>
      </w:r>
      <w:r w:rsidRPr="00616686">
        <w:rPr>
          <w:color w:val="000000" w:themeColor="text1"/>
          <w:szCs w:val="21"/>
        </w:rPr>
        <w:t>的通知》的要求，《</w:t>
      </w:r>
      <w:r w:rsidR="00797719" w:rsidRPr="00616686">
        <w:rPr>
          <w:color w:val="000000" w:themeColor="text1"/>
          <w:szCs w:val="21"/>
        </w:rPr>
        <w:t>表面活性剂和洗涤剂中重金属含量的测定</w:t>
      </w:r>
      <w:r w:rsidR="00797719" w:rsidRPr="00616686">
        <w:rPr>
          <w:color w:val="000000" w:themeColor="text1"/>
          <w:szCs w:val="21"/>
        </w:rPr>
        <w:t xml:space="preserve">  </w:t>
      </w:r>
      <w:r w:rsidR="00797719" w:rsidRPr="00616686">
        <w:rPr>
          <w:color w:val="000000" w:themeColor="text1"/>
          <w:szCs w:val="21"/>
        </w:rPr>
        <w:t>第</w:t>
      </w:r>
      <w:r w:rsidR="00797719" w:rsidRPr="00616686">
        <w:rPr>
          <w:color w:val="000000" w:themeColor="text1"/>
          <w:szCs w:val="21"/>
        </w:rPr>
        <w:t>2</w:t>
      </w:r>
      <w:r w:rsidR="00797719" w:rsidRPr="00616686">
        <w:rPr>
          <w:color w:val="000000" w:themeColor="text1"/>
          <w:szCs w:val="21"/>
        </w:rPr>
        <w:t>部分：电感耦合等离子体质谱法</w:t>
      </w:r>
      <w:r w:rsidRPr="00616686">
        <w:rPr>
          <w:color w:val="000000" w:themeColor="text1"/>
          <w:szCs w:val="21"/>
        </w:rPr>
        <w:t>》列入</w:t>
      </w:r>
      <w:r w:rsidRPr="00616686">
        <w:rPr>
          <w:color w:val="000000" w:themeColor="text1"/>
          <w:szCs w:val="21"/>
        </w:rPr>
        <w:t>20</w:t>
      </w:r>
      <w:r w:rsidR="00797719" w:rsidRPr="00616686">
        <w:rPr>
          <w:color w:val="000000" w:themeColor="text1"/>
          <w:szCs w:val="21"/>
        </w:rPr>
        <w:t>21</w:t>
      </w:r>
      <w:r w:rsidRPr="00616686">
        <w:rPr>
          <w:color w:val="000000" w:themeColor="text1"/>
          <w:szCs w:val="21"/>
        </w:rPr>
        <w:t>年国家标准制修订计划，项目编号为</w:t>
      </w:r>
      <w:r w:rsidRPr="00616686">
        <w:rPr>
          <w:color w:val="000000" w:themeColor="text1"/>
          <w:szCs w:val="21"/>
        </w:rPr>
        <w:t>20</w:t>
      </w:r>
      <w:r w:rsidR="00786258" w:rsidRPr="00616686">
        <w:rPr>
          <w:color w:val="000000" w:themeColor="text1"/>
          <w:szCs w:val="21"/>
        </w:rPr>
        <w:t>213461</w:t>
      </w:r>
      <w:r w:rsidRPr="00616686">
        <w:rPr>
          <w:color w:val="000000" w:themeColor="text1"/>
          <w:szCs w:val="21"/>
        </w:rPr>
        <w:t>-T-60</w:t>
      </w:r>
      <w:r w:rsidR="00786258" w:rsidRPr="00616686">
        <w:rPr>
          <w:color w:val="000000" w:themeColor="text1"/>
          <w:szCs w:val="21"/>
        </w:rPr>
        <w:t>7</w:t>
      </w:r>
      <w:r w:rsidRPr="00616686">
        <w:rPr>
          <w:color w:val="000000" w:themeColor="text1"/>
          <w:szCs w:val="21"/>
        </w:rPr>
        <w:t>，由浙江皇马科技股份有限公司</w:t>
      </w:r>
      <w:r w:rsidR="00F37F7E" w:rsidRPr="00616686">
        <w:rPr>
          <w:color w:val="000000" w:themeColor="text1"/>
          <w:szCs w:val="21"/>
        </w:rPr>
        <w:t>、</w:t>
      </w:r>
      <w:r w:rsidR="00262B5A" w:rsidRPr="00616686">
        <w:rPr>
          <w:color w:val="000000" w:themeColor="text1"/>
          <w:szCs w:val="21"/>
        </w:rPr>
        <w:t>中国日用化学研究院有限公司</w:t>
      </w:r>
      <w:r w:rsidR="00F37F7E" w:rsidRPr="00616686">
        <w:rPr>
          <w:color w:val="000000" w:themeColor="text1"/>
          <w:szCs w:val="21"/>
        </w:rPr>
        <w:t>、</w:t>
      </w:r>
      <w:r w:rsidR="00262B5A" w:rsidRPr="00616686">
        <w:rPr>
          <w:color w:val="000000" w:themeColor="text1"/>
          <w:szCs w:val="21"/>
        </w:rPr>
        <w:t>中轻日用化学检验认证有限公司</w:t>
      </w:r>
      <w:r w:rsidRPr="00616686">
        <w:rPr>
          <w:color w:val="000000" w:themeColor="text1"/>
          <w:szCs w:val="21"/>
        </w:rPr>
        <w:t>组织起草，要求</w:t>
      </w:r>
      <w:r w:rsidRPr="00616686">
        <w:rPr>
          <w:color w:val="000000" w:themeColor="text1"/>
          <w:szCs w:val="21"/>
        </w:rPr>
        <w:t>20</w:t>
      </w:r>
      <w:r w:rsidR="00262B5A" w:rsidRPr="00616686">
        <w:rPr>
          <w:color w:val="000000" w:themeColor="text1"/>
          <w:szCs w:val="21"/>
        </w:rPr>
        <w:t>23</w:t>
      </w:r>
      <w:r w:rsidRPr="00616686">
        <w:rPr>
          <w:color w:val="000000" w:themeColor="text1"/>
          <w:szCs w:val="21"/>
        </w:rPr>
        <w:t>年完成报批。</w:t>
      </w:r>
      <w:r w:rsidR="00262B5A" w:rsidRPr="00616686">
        <w:rPr>
          <w:color w:val="000000" w:themeColor="text1"/>
          <w:szCs w:val="21"/>
        </w:rPr>
        <w:t>2021</w:t>
      </w:r>
      <w:r w:rsidR="00262B5A" w:rsidRPr="00616686">
        <w:rPr>
          <w:color w:val="000000" w:themeColor="text1"/>
          <w:szCs w:val="21"/>
        </w:rPr>
        <w:t>年</w:t>
      </w:r>
      <w:r w:rsidR="00262B5A" w:rsidRPr="00616686">
        <w:rPr>
          <w:color w:val="000000" w:themeColor="text1"/>
          <w:szCs w:val="21"/>
        </w:rPr>
        <w:t>8</w:t>
      </w:r>
      <w:r w:rsidR="00262B5A" w:rsidRPr="00616686">
        <w:rPr>
          <w:color w:val="000000" w:themeColor="text1"/>
          <w:szCs w:val="21"/>
        </w:rPr>
        <w:t>月，经专家评估意见，标准名称修改为</w:t>
      </w:r>
      <w:r w:rsidR="00262B5A" w:rsidRPr="00616686">
        <w:rPr>
          <w:color w:val="000000" w:themeColor="text1"/>
          <w:szCs w:val="21"/>
        </w:rPr>
        <w:t>“</w:t>
      </w:r>
      <w:r w:rsidR="00262B5A" w:rsidRPr="00616686">
        <w:rPr>
          <w:color w:val="000000" w:themeColor="text1"/>
          <w:szCs w:val="21"/>
        </w:rPr>
        <w:t>表面活性剂和洗涤剂中金属元素含量的测定</w:t>
      </w:r>
      <w:r w:rsidR="00262B5A" w:rsidRPr="00616686">
        <w:rPr>
          <w:color w:val="000000" w:themeColor="text1"/>
          <w:szCs w:val="21"/>
        </w:rPr>
        <w:t>”</w:t>
      </w:r>
      <w:r w:rsidR="00262B5A" w:rsidRPr="00616686">
        <w:rPr>
          <w:color w:val="000000" w:themeColor="text1"/>
          <w:szCs w:val="21"/>
        </w:rPr>
        <w:t>，</w:t>
      </w:r>
      <w:r w:rsidRPr="00616686">
        <w:rPr>
          <w:color w:val="000000" w:themeColor="text1"/>
          <w:szCs w:val="21"/>
        </w:rPr>
        <w:t>该标准由</w:t>
      </w:r>
      <w:r w:rsidR="00262B5A" w:rsidRPr="00616686">
        <w:rPr>
          <w:color w:val="000000" w:themeColor="text1"/>
          <w:szCs w:val="21"/>
        </w:rPr>
        <w:t>全国表面活性剂和洗涤用品标准化技术委员会（</w:t>
      </w:r>
      <w:r w:rsidR="00262B5A" w:rsidRPr="00616686">
        <w:rPr>
          <w:color w:val="000000" w:themeColor="text1"/>
          <w:szCs w:val="21"/>
        </w:rPr>
        <w:t>SAC/TC272</w:t>
      </w:r>
      <w:r w:rsidR="00262B5A" w:rsidRPr="00616686">
        <w:rPr>
          <w:color w:val="000000" w:themeColor="text1"/>
          <w:szCs w:val="21"/>
        </w:rPr>
        <w:t>）归口</w:t>
      </w:r>
      <w:r w:rsidRPr="00616686">
        <w:rPr>
          <w:color w:val="000000" w:themeColor="text1"/>
          <w:szCs w:val="21"/>
        </w:rPr>
        <w:t>。</w:t>
      </w:r>
    </w:p>
    <w:p w14:paraId="799B1B6F" w14:textId="77777777" w:rsidR="00701D49" w:rsidRPr="00616686" w:rsidRDefault="00701D49" w:rsidP="008E25B7">
      <w:pPr>
        <w:spacing w:line="400" w:lineRule="exact"/>
        <w:rPr>
          <w:rFonts w:eastAsia="黑体"/>
          <w:color w:val="000000" w:themeColor="text1"/>
          <w:szCs w:val="21"/>
        </w:rPr>
      </w:pPr>
      <w:r w:rsidRPr="00616686">
        <w:rPr>
          <w:rFonts w:eastAsia="黑体"/>
          <w:color w:val="000000" w:themeColor="text1"/>
          <w:szCs w:val="21"/>
        </w:rPr>
        <w:t>2.</w:t>
      </w:r>
      <w:r w:rsidRPr="00616686">
        <w:rPr>
          <w:rFonts w:eastAsia="黑体"/>
          <w:color w:val="000000" w:themeColor="text1"/>
          <w:szCs w:val="21"/>
        </w:rPr>
        <w:t>标准制订的目的和意义</w:t>
      </w:r>
    </w:p>
    <w:p w14:paraId="4E787A25" w14:textId="77777777" w:rsidR="00701D49" w:rsidRPr="00616686" w:rsidRDefault="001F0D4D">
      <w:pPr>
        <w:spacing w:line="400" w:lineRule="exact"/>
        <w:ind w:firstLine="420"/>
        <w:rPr>
          <w:rFonts w:eastAsiaTheme="minorEastAsia"/>
          <w:color w:val="000000" w:themeColor="text1"/>
          <w:szCs w:val="21"/>
        </w:rPr>
      </w:pPr>
      <w:r w:rsidRPr="00616686">
        <w:rPr>
          <w:rFonts w:eastAsiaTheme="minorEastAsia"/>
          <w:noProof/>
          <w:color w:val="000000" w:themeColor="text1"/>
          <w:kern w:val="0"/>
          <w:szCs w:val="21"/>
          <w:shd w:val="clear" w:color="auto" w:fill="FFFFFF"/>
        </w:rPr>
        <w:t>重金属对人体的累积毒性是相当严重的，重金属一旦为人体所吸收则会累积于人体的肝、骨骼、肾、心及脑中，到一定程度时便会对人体健康造成无法逆转的损害，儿童尤甚。目前，越来越多的行业领域已将重金属含量作为产品质量的重要指标，对产品中重金属含量进行了严格的限定，如纺织行业：</w:t>
      </w:r>
      <w:r w:rsidRPr="00616686">
        <w:rPr>
          <w:rFonts w:eastAsiaTheme="minorEastAsia"/>
          <w:noProof/>
          <w:color w:val="000000" w:themeColor="text1"/>
          <w:kern w:val="0"/>
          <w:szCs w:val="21"/>
          <w:shd w:val="clear" w:color="auto" w:fill="FFFFFF"/>
        </w:rPr>
        <w:t>GB/T 18885-2009</w:t>
      </w:r>
      <w:r w:rsidRPr="00616686">
        <w:rPr>
          <w:rFonts w:eastAsiaTheme="minorEastAsia"/>
          <w:noProof/>
          <w:color w:val="000000" w:themeColor="text1"/>
          <w:kern w:val="0"/>
          <w:szCs w:val="21"/>
          <w:shd w:val="clear" w:color="auto" w:fill="FFFFFF"/>
        </w:rPr>
        <w:t>《生态纺织品技术要求》和</w:t>
      </w:r>
      <w:r w:rsidRPr="00616686">
        <w:rPr>
          <w:rFonts w:eastAsiaTheme="minorEastAsia"/>
          <w:noProof/>
          <w:color w:val="000000" w:themeColor="text1"/>
          <w:kern w:val="0"/>
          <w:szCs w:val="21"/>
          <w:shd w:val="clear" w:color="auto" w:fill="FFFFFF"/>
        </w:rPr>
        <w:t>Oeko-Tex Standard 100-2014</w:t>
      </w:r>
      <w:r w:rsidRPr="00616686">
        <w:rPr>
          <w:rFonts w:eastAsiaTheme="minorEastAsia"/>
          <w:noProof/>
          <w:color w:val="000000" w:themeColor="text1"/>
          <w:kern w:val="0"/>
          <w:szCs w:val="21"/>
          <w:shd w:val="clear" w:color="auto" w:fill="FFFFFF"/>
        </w:rPr>
        <w:t>严格规定了不同对象纺织品可萃取重金属的限定值，</w:t>
      </w:r>
      <w:r w:rsidRPr="00616686">
        <w:rPr>
          <w:rFonts w:eastAsiaTheme="minorEastAsia"/>
          <w:noProof/>
          <w:color w:val="000000" w:themeColor="text1"/>
          <w:kern w:val="0"/>
          <w:szCs w:val="21"/>
          <w:shd w:val="clear" w:color="auto" w:fill="FFFFFF"/>
        </w:rPr>
        <w:t>FZ/T 81014-2008</w:t>
      </w:r>
      <w:r w:rsidRPr="00616686">
        <w:rPr>
          <w:rFonts w:eastAsiaTheme="minorEastAsia"/>
          <w:noProof/>
          <w:color w:val="000000" w:themeColor="text1"/>
          <w:kern w:val="0"/>
          <w:szCs w:val="21"/>
          <w:shd w:val="clear" w:color="auto" w:fill="FFFFFF"/>
        </w:rPr>
        <w:t>《婴幼儿服装》已把可萃取重金属列入考核指标；玩具材料行业：</w:t>
      </w:r>
      <w:r w:rsidRPr="00616686">
        <w:rPr>
          <w:rFonts w:eastAsiaTheme="minorEastAsia"/>
          <w:noProof/>
          <w:color w:val="000000" w:themeColor="text1"/>
          <w:kern w:val="0"/>
          <w:szCs w:val="21"/>
          <w:shd w:val="clear" w:color="auto" w:fill="FFFFFF"/>
        </w:rPr>
        <w:t>ASTM F963-07</w:t>
      </w:r>
      <w:r w:rsidRPr="00616686">
        <w:rPr>
          <w:rFonts w:eastAsiaTheme="minorEastAsia"/>
          <w:noProof/>
          <w:color w:val="000000" w:themeColor="text1"/>
          <w:kern w:val="0"/>
          <w:szCs w:val="21"/>
          <w:shd w:val="clear" w:color="auto" w:fill="FFFFFF"/>
        </w:rPr>
        <w:t>及</w:t>
      </w:r>
      <w:r w:rsidRPr="00616686">
        <w:rPr>
          <w:rFonts w:eastAsiaTheme="minorEastAsia"/>
          <w:noProof/>
          <w:color w:val="000000" w:themeColor="text1"/>
          <w:kern w:val="0"/>
          <w:szCs w:val="21"/>
          <w:shd w:val="clear" w:color="auto" w:fill="FFFFFF"/>
        </w:rPr>
        <w:t>EN 71-3</w:t>
      </w:r>
      <w:r w:rsidRPr="00616686">
        <w:rPr>
          <w:rFonts w:eastAsiaTheme="minorEastAsia"/>
          <w:noProof/>
          <w:color w:val="000000" w:themeColor="text1"/>
          <w:kern w:val="0"/>
          <w:szCs w:val="21"/>
          <w:shd w:val="clear" w:color="auto" w:fill="FFFFFF"/>
        </w:rPr>
        <w:t>对用于生产玩具的材料中的重金属含量进行了限定；化妆品行业：加拿大卫生部发布了化妆品中重金属含量限值的指引《化妆品中杂质建议限值清单》；染料行业：我国发布了强制性国家标准</w:t>
      </w:r>
      <w:r w:rsidRPr="00616686">
        <w:rPr>
          <w:rFonts w:eastAsiaTheme="minorEastAsia"/>
          <w:noProof/>
          <w:color w:val="000000" w:themeColor="text1"/>
          <w:kern w:val="0"/>
          <w:szCs w:val="21"/>
          <w:shd w:val="clear" w:color="auto" w:fill="FFFFFF"/>
        </w:rPr>
        <w:t>GB 20814-2014</w:t>
      </w:r>
      <w:r w:rsidRPr="00616686">
        <w:rPr>
          <w:rFonts w:eastAsiaTheme="minorEastAsia"/>
          <w:noProof/>
          <w:color w:val="000000" w:themeColor="text1"/>
          <w:kern w:val="0"/>
          <w:szCs w:val="21"/>
          <w:shd w:val="clear" w:color="auto" w:fill="FFFFFF"/>
        </w:rPr>
        <w:t>《染料产品中重金属原始的限量及测定》等。</w:t>
      </w:r>
    </w:p>
    <w:p w14:paraId="7EF2AAFD" w14:textId="77777777" w:rsidR="00701D49" w:rsidRPr="00616686" w:rsidRDefault="001F0D4D">
      <w:pPr>
        <w:spacing w:line="400" w:lineRule="exact"/>
        <w:ind w:firstLine="420"/>
        <w:rPr>
          <w:rFonts w:eastAsiaTheme="minorEastAsia"/>
          <w:color w:val="000000" w:themeColor="text1"/>
          <w:szCs w:val="21"/>
        </w:rPr>
      </w:pPr>
      <w:r w:rsidRPr="00616686">
        <w:rPr>
          <w:rFonts w:eastAsiaTheme="minorEastAsia"/>
          <w:color w:val="000000" w:themeColor="text1"/>
          <w:szCs w:val="21"/>
        </w:rPr>
        <w:t>表面活性剂已成为现代生活中必不可少的一类有机化合物，被广泛应用于日化洗涤、纺织、农药、涂料、印染等多个领域。表面活性剂中的重金属是各类洗涤剂、纺织品、食品、药品、涂料、染料中重金属的来源之一，表面活性剂重金属含量的控制将直接关系到各类生活用品重金属的含量。</w:t>
      </w:r>
    </w:p>
    <w:p w14:paraId="3E96AC0A" w14:textId="77777777" w:rsidR="00701D49" w:rsidRPr="00616686" w:rsidRDefault="001F0D4D" w:rsidP="006D6706">
      <w:pPr>
        <w:spacing w:line="400" w:lineRule="exact"/>
        <w:ind w:firstLine="420"/>
        <w:rPr>
          <w:rFonts w:eastAsiaTheme="minorEastAsia"/>
          <w:color w:val="000000" w:themeColor="text1"/>
        </w:rPr>
      </w:pPr>
      <w:r w:rsidRPr="00616686">
        <w:rPr>
          <w:rFonts w:eastAsiaTheme="minorEastAsia"/>
          <w:color w:val="000000" w:themeColor="text1"/>
          <w:szCs w:val="21"/>
        </w:rPr>
        <w:t>现表面活性剂和洗涤剂行业尚未对重金属含量作出明确规定，也无统一的测定方法，</w:t>
      </w:r>
      <w:r w:rsidRPr="00616686">
        <w:rPr>
          <w:rFonts w:eastAsiaTheme="minorEastAsia"/>
          <w:color w:val="000000" w:themeColor="text1"/>
          <w:szCs w:val="21"/>
        </w:rPr>
        <w:t>“</w:t>
      </w:r>
      <w:r w:rsidRPr="00616686">
        <w:rPr>
          <w:rFonts w:eastAsiaTheme="minorEastAsia"/>
          <w:color w:val="000000" w:themeColor="text1"/>
          <w:szCs w:val="21"/>
        </w:rPr>
        <w:t>表面活性剂和洗涤剂中金属元素含量的测定</w:t>
      </w:r>
      <w:r w:rsidRPr="00616686">
        <w:rPr>
          <w:rFonts w:eastAsiaTheme="minorEastAsia"/>
          <w:color w:val="000000" w:themeColor="text1"/>
          <w:szCs w:val="21"/>
        </w:rPr>
        <w:t>”</w:t>
      </w:r>
      <w:r w:rsidRPr="00616686">
        <w:rPr>
          <w:rFonts w:eastAsiaTheme="minorEastAsia"/>
          <w:color w:val="000000" w:themeColor="text1"/>
          <w:szCs w:val="21"/>
        </w:rPr>
        <w:t>标准的制定，有助于统一表面活性剂和洗涤剂中砷（</w:t>
      </w:r>
      <w:r w:rsidRPr="00616686">
        <w:rPr>
          <w:rFonts w:eastAsiaTheme="minorEastAsia"/>
          <w:color w:val="000000" w:themeColor="text1"/>
          <w:szCs w:val="21"/>
        </w:rPr>
        <w:t>As</w:t>
      </w:r>
      <w:r w:rsidRPr="00616686">
        <w:rPr>
          <w:rFonts w:eastAsiaTheme="minorEastAsia"/>
          <w:color w:val="000000" w:themeColor="text1"/>
          <w:szCs w:val="21"/>
        </w:rPr>
        <w:t>）、镉（</w:t>
      </w:r>
      <w:r w:rsidRPr="00616686">
        <w:rPr>
          <w:rFonts w:eastAsiaTheme="minorEastAsia"/>
          <w:color w:val="000000" w:themeColor="text1"/>
          <w:szCs w:val="21"/>
        </w:rPr>
        <w:t>Cd</w:t>
      </w:r>
      <w:r w:rsidRPr="00616686">
        <w:rPr>
          <w:rFonts w:eastAsiaTheme="minorEastAsia"/>
          <w:color w:val="000000" w:themeColor="text1"/>
          <w:szCs w:val="21"/>
        </w:rPr>
        <w:t>）、钴（</w:t>
      </w:r>
      <w:r w:rsidRPr="00616686">
        <w:rPr>
          <w:rFonts w:eastAsiaTheme="minorEastAsia"/>
          <w:color w:val="000000" w:themeColor="text1"/>
          <w:szCs w:val="21"/>
        </w:rPr>
        <w:t>Co</w:t>
      </w:r>
      <w:r w:rsidRPr="00616686">
        <w:rPr>
          <w:rFonts w:eastAsiaTheme="minorEastAsia"/>
          <w:color w:val="000000" w:themeColor="text1"/>
          <w:szCs w:val="21"/>
        </w:rPr>
        <w:t>）、铬（</w:t>
      </w:r>
      <w:r w:rsidRPr="00616686">
        <w:rPr>
          <w:rFonts w:eastAsiaTheme="minorEastAsia"/>
          <w:color w:val="000000" w:themeColor="text1"/>
          <w:szCs w:val="21"/>
        </w:rPr>
        <w:t>Cr</w:t>
      </w:r>
      <w:r w:rsidRPr="00616686">
        <w:rPr>
          <w:rFonts w:eastAsiaTheme="minorEastAsia"/>
          <w:color w:val="000000" w:themeColor="text1"/>
          <w:szCs w:val="21"/>
        </w:rPr>
        <w:t>）、铜（</w:t>
      </w:r>
      <w:r w:rsidRPr="00616686">
        <w:rPr>
          <w:rFonts w:eastAsiaTheme="minorEastAsia"/>
          <w:color w:val="000000" w:themeColor="text1"/>
          <w:szCs w:val="21"/>
        </w:rPr>
        <w:t>Cu</w:t>
      </w:r>
      <w:r w:rsidRPr="00616686">
        <w:rPr>
          <w:rFonts w:eastAsiaTheme="minorEastAsia"/>
          <w:color w:val="000000" w:themeColor="text1"/>
          <w:szCs w:val="21"/>
        </w:rPr>
        <w:t>）、镍（</w:t>
      </w:r>
      <w:r w:rsidRPr="00616686">
        <w:rPr>
          <w:rFonts w:eastAsiaTheme="minorEastAsia"/>
          <w:color w:val="000000" w:themeColor="text1"/>
          <w:szCs w:val="21"/>
        </w:rPr>
        <w:t>Ni</w:t>
      </w:r>
      <w:r w:rsidRPr="00616686">
        <w:rPr>
          <w:rFonts w:eastAsiaTheme="minorEastAsia"/>
          <w:color w:val="000000" w:themeColor="text1"/>
          <w:szCs w:val="21"/>
        </w:rPr>
        <w:t>）、铅（</w:t>
      </w:r>
      <w:r w:rsidRPr="00616686">
        <w:rPr>
          <w:rFonts w:eastAsiaTheme="minorEastAsia"/>
          <w:color w:val="000000" w:themeColor="text1"/>
          <w:szCs w:val="21"/>
        </w:rPr>
        <w:t>Pb</w:t>
      </w:r>
      <w:r w:rsidRPr="00616686">
        <w:rPr>
          <w:rFonts w:eastAsiaTheme="minorEastAsia"/>
          <w:color w:val="000000" w:themeColor="text1"/>
          <w:szCs w:val="21"/>
        </w:rPr>
        <w:t>）、锑（</w:t>
      </w:r>
      <w:r w:rsidRPr="00616686">
        <w:rPr>
          <w:rFonts w:eastAsiaTheme="minorEastAsia"/>
          <w:color w:val="000000" w:themeColor="text1"/>
          <w:szCs w:val="21"/>
        </w:rPr>
        <w:t>Sb</w:t>
      </w:r>
      <w:r w:rsidRPr="00616686">
        <w:rPr>
          <w:rFonts w:eastAsiaTheme="minorEastAsia"/>
          <w:color w:val="000000" w:themeColor="text1"/>
          <w:szCs w:val="21"/>
        </w:rPr>
        <w:t>）、汞（</w:t>
      </w:r>
      <w:r w:rsidRPr="00616686">
        <w:rPr>
          <w:rFonts w:eastAsiaTheme="minorEastAsia"/>
          <w:color w:val="000000" w:themeColor="text1"/>
          <w:szCs w:val="21"/>
        </w:rPr>
        <w:t>Hg</w:t>
      </w:r>
      <w:r w:rsidRPr="00616686">
        <w:rPr>
          <w:rFonts w:eastAsiaTheme="minorEastAsia"/>
          <w:color w:val="000000" w:themeColor="text1"/>
          <w:szCs w:val="21"/>
        </w:rPr>
        <w:t>）九种重金属的测定方法，推进国内生产厂家分析技术的改进，同时为表面活性剂和洗涤剂中砷（</w:t>
      </w:r>
      <w:r w:rsidRPr="00616686">
        <w:rPr>
          <w:rFonts w:eastAsiaTheme="minorEastAsia"/>
          <w:color w:val="000000" w:themeColor="text1"/>
          <w:szCs w:val="21"/>
        </w:rPr>
        <w:t>As</w:t>
      </w:r>
      <w:r w:rsidRPr="00616686">
        <w:rPr>
          <w:rFonts w:eastAsiaTheme="minorEastAsia"/>
          <w:color w:val="000000" w:themeColor="text1"/>
          <w:szCs w:val="21"/>
        </w:rPr>
        <w:t>）、镉（</w:t>
      </w:r>
      <w:r w:rsidRPr="00616686">
        <w:rPr>
          <w:rFonts w:eastAsiaTheme="minorEastAsia"/>
          <w:color w:val="000000" w:themeColor="text1"/>
          <w:szCs w:val="21"/>
        </w:rPr>
        <w:t>Cd</w:t>
      </w:r>
      <w:r w:rsidRPr="00616686">
        <w:rPr>
          <w:rFonts w:eastAsiaTheme="minorEastAsia"/>
          <w:color w:val="000000" w:themeColor="text1"/>
          <w:szCs w:val="21"/>
        </w:rPr>
        <w:t>）、钴（</w:t>
      </w:r>
      <w:r w:rsidRPr="00616686">
        <w:rPr>
          <w:rFonts w:eastAsiaTheme="minorEastAsia"/>
          <w:color w:val="000000" w:themeColor="text1"/>
          <w:szCs w:val="21"/>
        </w:rPr>
        <w:t>Co</w:t>
      </w:r>
      <w:r w:rsidRPr="00616686">
        <w:rPr>
          <w:rFonts w:eastAsiaTheme="minorEastAsia"/>
          <w:color w:val="000000" w:themeColor="text1"/>
          <w:szCs w:val="21"/>
        </w:rPr>
        <w:t>）、铬（</w:t>
      </w:r>
      <w:r w:rsidRPr="00616686">
        <w:rPr>
          <w:rFonts w:eastAsiaTheme="minorEastAsia"/>
          <w:color w:val="000000" w:themeColor="text1"/>
          <w:szCs w:val="21"/>
        </w:rPr>
        <w:t>Cr</w:t>
      </w:r>
      <w:r w:rsidRPr="00616686">
        <w:rPr>
          <w:rFonts w:eastAsiaTheme="minorEastAsia"/>
          <w:color w:val="000000" w:themeColor="text1"/>
          <w:szCs w:val="21"/>
        </w:rPr>
        <w:t>）、铜（</w:t>
      </w:r>
      <w:r w:rsidRPr="00616686">
        <w:rPr>
          <w:rFonts w:eastAsiaTheme="minorEastAsia"/>
          <w:color w:val="000000" w:themeColor="text1"/>
          <w:szCs w:val="21"/>
        </w:rPr>
        <w:t>Cu</w:t>
      </w:r>
      <w:r w:rsidRPr="00616686">
        <w:rPr>
          <w:rFonts w:eastAsiaTheme="minorEastAsia"/>
          <w:color w:val="000000" w:themeColor="text1"/>
          <w:szCs w:val="21"/>
        </w:rPr>
        <w:t>）、镍（</w:t>
      </w:r>
      <w:r w:rsidRPr="00616686">
        <w:rPr>
          <w:rFonts w:eastAsiaTheme="minorEastAsia"/>
          <w:color w:val="000000" w:themeColor="text1"/>
          <w:szCs w:val="21"/>
        </w:rPr>
        <w:t>Ni</w:t>
      </w:r>
      <w:r w:rsidRPr="00616686">
        <w:rPr>
          <w:rFonts w:eastAsiaTheme="minorEastAsia"/>
          <w:color w:val="000000" w:themeColor="text1"/>
          <w:szCs w:val="21"/>
        </w:rPr>
        <w:t>）、铅（</w:t>
      </w:r>
      <w:r w:rsidRPr="00616686">
        <w:rPr>
          <w:rFonts w:eastAsiaTheme="minorEastAsia"/>
          <w:color w:val="000000" w:themeColor="text1"/>
          <w:szCs w:val="21"/>
        </w:rPr>
        <w:t>Pb</w:t>
      </w:r>
      <w:r w:rsidRPr="00616686">
        <w:rPr>
          <w:rFonts w:eastAsiaTheme="minorEastAsia"/>
          <w:color w:val="000000" w:themeColor="text1"/>
          <w:szCs w:val="21"/>
        </w:rPr>
        <w:t>）、锑（</w:t>
      </w:r>
      <w:r w:rsidRPr="00616686">
        <w:rPr>
          <w:rFonts w:eastAsiaTheme="minorEastAsia"/>
          <w:color w:val="000000" w:themeColor="text1"/>
          <w:szCs w:val="21"/>
        </w:rPr>
        <w:t>Sb</w:t>
      </w:r>
      <w:r w:rsidRPr="00616686">
        <w:rPr>
          <w:rFonts w:eastAsiaTheme="minorEastAsia"/>
          <w:color w:val="000000" w:themeColor="text1"/>
          <w:szCs w:val="21"/>
        </w:rPr>
        <w:t>）、汞（</w:t>
      </w:r>
      <w:r w:rsidRPr="00616686">
        <w:rPr>
          <w:rFonts w:eastAsiaTheme="minorEastAsia"/>
          <w:color w:val="000000" w:themeColor="text1"/>
          <w:szCs w:val="21"/>
        </w:rPr>
        <w:t>Hg</w:t>
      </w:r>
      <w:r w:rsidRPr="00616686">
        <w:rPr>
          <w:rFonts w:eastAsiaTheme="minorEastAsia"/>
          <w:color w:val="000000" w:themeColor="text1"/>
          <w:szCs w:val="21"/>
        </w:rPr>
        <w:t>）九种重金属含量的限值提供检测依据。</w:t>
      </w:r>
    </w:p>
    <w:p w14:paraId="3552C67D" w14:textId="77777777" w:rsidR="00701D49" w:rsidRPr="00616686" w:rsidRDefault="00701D49" w:rsidP="002238EA">
      <w:pPr>
        <w:spacing w:line="400" w:lineRule="exact"/>
        <w:rPr>
          <w:rFonts w:eastAsia="黑体"/>
          <w:color w:val="000000" w:themeColor="text1"/>
          <w:szCs w:val="21"/>
        </w:rPr>
      </w:pPr>
      <w:r w:rsidRPr="00616686">
        <w:rPr>
          <w:rFonts w:eastAsia="黑体"/>
          <w:color w:val="000000" w:themeColor="text1"/>
          <w:szCs w:val="21"/>
        </w:rPr>
        <w:t xml:space="preserve">3. </w:t>
      </w:r>
      <w:r w:rsidRPr="00616686">
        <w:rPr>
          <w:rFonts w:eastAsia="黑体"/>
          <w:color w:val="000000" w:themeColor="text1"/>
          <w:szCs w:val="21"/>
        </w:rPr>
        <w:t>标准修订工作情况</w:t>
      </w:r>
    </w:p>
    <w:p w14:paraId="43956E7F" w14:textId="77777777" w:rsidR="00701D49" w:rsidRPr="00616686" w:rsidRDefault="00701D49">
      <w:pPr>
        <w:spacing w:line="400" w:lineRule="exact"/>
        <w:ind w:firstLine="420"/>
        <w:rPr>
          <w:rFonts w:eastAsiaTheme="minorEastAsia"/>
          <w:color w:val="000000" w:themeColor="text1"/>
          <w:szCs w:val="21"/>
        </w:rPr>
      </w:pPr>
      <w:r w:rsidRPr="00616686">
        <w:rPr>
          <w:rFonts w:eastAsiaTheme="minorEastAsia"/>
          <w:color w:val="000000" w:themeColor="text1"/>
          <w:szCs w:val="21"/>
        </w:rPr>
        <w:t>为了切实做好《表面活性剂</w:t>
      </w:r>
      <w:r w:rsidR="00834B7F" w:rsidRPr="00616686">
        <w:rPr>
          <w:rFonts w:eastAsiaTheme="minorEastAsia"/>
          <w:color w:val="000000" w:themeColor="text1"/>
          <w:szCs w:val="21"/>
        </w:rPr>
        <w:t>和洗涤剂中金属元素含量的测定</w:t>
      </w:r>
      <w:r w:rsidRPr="00616686">
        <w:rPr>
          <w:rFonts w:eastAsiaTheme="minorEastAsia"/>
          <w:color w:val="000000" w:themeColor="text1"/>
          <w:szCs w:val="21"/>
        </w:rPr>
        <w:t>》标准的编制工作，我们在接到任务时，成立了标准起草工作组，制订了标准起草工作方案，主要工作如下：</w:t>
      </w:r>
      <w:r w:rsidRPr="00616686">
        <w:rPr>
          <w:rFonts w:eastAsiaTheme="minorEastAsia"/>
          <w:color w:val="000000" w:themeColor="text1"/>
          <w:szCs w:val="21"/>
        </w:rPr>
        <w:t xml:space="preserve"> </w:t>
      </w:r>
    </w:p>
    <w:p w14:paraId="56BCC3BE" w14:textId="77777777" w:rsidR="00701D49" w:rsidRPr="00616686" w:rsidRDefault="00701D49">
      <w:pPr>
        <w:spacing w:line="400" w:lineRule="exact"/>
        <w:ind w:firstLine="420"/>
        <w:rPr>
          <w:rFonts w:eastAsiaTheme="minorEastAsia"/>
          <w:color w:val="000000" w:themeColor="text1"/>
          <w:szCs w:val="21"/>
        </w:rPr>
      </w:pPr>
      <w:r w:rsidRPr="00616686">
        <w:rPr>
          <w:rFonts w:eastAsiaTheme="minorEastAsia"/>
          <w:color w:val="000000" w:themeColor="text1"/>
          <w:szCs w:val="21"/>
        </w:rPr>
        <w:t>（</w:t>
      </w:r>
      <w:r w:rsidRPr="00616686">
        <w:rPr>
          <w:rFonts w:eastAsiaTheme="minorEastAsia"/>
          <w:color w:val="000000" w:themeColor="text1"/>
          <w:szCs w:val="21"/>
        </w:rPr>
        <w:t>1</w:t>
      </w:r>
      <w:r w:rsidRPr="00616686">
        <w:rPr>
          <w:rFonts w:eastAsiaTheme="minorEastAsia"/>
          <w:color w:val="000000" w:themeColor="text1"/>
          <w:szCs w:val="21"/>
        </w:rPr>
        <w:t>）查阅国内外有关文献和标准，包括各国国家标准、国际标准、美国材料和试验协会</w:t>
      </w:r>
      <w:r w:rsidRPr="00616686">
        <w:rPr>
          <w:rFonts w:eastAsiaTheme="minorEastAsia"/>
          <w:color w:val="000000" w:themeColor="text1"/>
          <w:szCs w:val="21"/>
        </w:rPr>
        <w:t>ASTM</w:t>
      </w:r>
      <w:r w:rsidRPr="00616686">
        <w:rPr>
          <w:rFonts w:eastAsiaTheme="minorEastAsia"/>
          <w:color w:val="000000" w:themeColor="text1"/>
          <w:szCs w:val="21"/>
        </w:rPr>
        <w:t>等。</w:t>
      </w:r>
    </w:p>
    <w:p w14:paraId="22AE466A" w14:textId="77777777" w:rsidR="00701D49" w:rsidRPr="00616686" w:rsidRDefault="00701D49">
      <w:pPr>
        <w:spacing w:line="400" w:lineRule="exact"/>
        <w:ind w:firstLine="420"/>
        <w:rPr>
          <w:rFonts w:eastAsiaTheme="minorEastAsia"/>
          <w:color w:val="000000" w:themeColor="text1"/>
          <w:szCs w:val="21"/>
        </w:rPr>
      </w:pPr>
      <w:r w:rsidRPr="00616686">
        <w:rPr>
          <w:rFonts w:eastAsiaTheme="minorEastAsia"/>
          <w:color w:val="000000" w:themeColor="text1"/>
          <w:szCs w:val="21"/>
        </w:rPr>
        <w:t>（</w:t>
      </w:r>
      <w:r w:rsidRPr="00616686">
        <w:rPr>
          <w:rFonts w:eastAsiaTheme="minorEastAsia"/>
          <w:color w:val="000000" w:themeColor="text1"/>
          <w:szCs w:val="21"/>
        </w:rPr>
        <w:t>2</w:t>
      </w:r>
      <w:r w:rsidRPr="00616686">
        <w:rPr>
          <w:rFonts w:eastAsiaTheme="minorEastAsia"/>
          <w:color w:val="000000" w:themeColor="text1"/>
          <w:szCs w:val="21"/>
        </w:rPr>
        <w:t>）对国内外</w:t>
      </w:r>
      <w:r w:rsidR="00834B7F" w:rsidRPr="00616686">
        <w:rPr>
          <w:rFonts w:eastAsiaTheme="minorEastAsia"/>
          <w:color w:val="000000" w:themeColor="text1"/>
          <w:szCs w:val="21"/>
        </w:rPr>
        <w:t>重金属含量</w:t>
      </w:r>
      <w:r w:rsidRPr="00616686">
        <w:rPr>
          <w:rFonts w:eastAsiaTheme="minorEastAsia"/>
          <w:color w:val="000000" w:themeColor="text1"/>
          <w:szCs w:val="21"/>
        </w:rPr>
        <w:t>的分析检测标准进行对比分析，确定实验方案，对方法的可行性进行了论证。</w:t>
      </w:r>
    </w:p>
    <w:p w14:paraId="12D003B0" w14:textId="77777777" w:rsidR="00701D49" w:rsidRPr="00616686" w:rsidRDefault="00701D49">
      <w:pPr>
        <w:spacing w:line="400" w:lineRule="exact"/>
        <w:ind w:firstLine="420"/>
        <w:rPr>
          <w:rFonts w:eastAsiaTheme="minorEastAsia"/>
          <w:color w:val="000000" w:themeColor="text1"/>
          <w:szCs w:val="21"/>
        </w:rPr>
      </w:pPr>
      <w:r w:rsidRPr="00616686">
        <w:rPr>
          <w:rFonts w:eastAsiaTheme="minorEastAsia"/>
          <w:color w:val="000000" w:themeColor="text1"/>
          <w:szCs w:val="21"/>
        </w:rPr>
        <w:lastRenderedPageBreak/>
        <w:t>（</w:t>
      </w:r>
      <w:r w:rsidRPr="00616686">
        <w:rPr>
          <w:rFonts w:eastAsiaTheme="minorEastAsia"/>
          <w:color w:val="000000" w:themeColor="text1"/>
          <w:szCs w:val="21"/>
        </w:rPr>
        <w:t>3</w:t>
      </w:r>
      <w:r w:rsidRPr="00616686">
        <w:rPr>
          <w:rFonts w:eastAsiaTheme="minorEastAsia"/>
          <w:color w:val="000000" w:themeColor="text1"/>
          <w:szCs w:val="21"/>
        </w:rPr>
        <w:t>）根据实验方案，进行有关试验方法的条件选择和系统试验验证工作，确定了试验方法，形成标准草案。</w:t>
      </w:r>
    </w:p>
    <w:p w14:paraId="512A2CBC" w14:textId="77777777" w:rsidR="00701D49" w:rsidRPr="00616686" w:rsidRDefault="00701D49" w:rsidP="00834B7F">
      <w:pPr>
        <w:spacing w:line="400" w:lineRule="exact"/>
        <w:ind w:firstLine="420"/>
        <w:rPr>
          <w:rFonts w:eastAsiaTheme="minorEastAsia"/>
          <w:color w:val="000000" w:themeColor="text1"/>
          <w:szCs w:val="21"/>
        </w:rPr>
      </w:pPr>
      <w:r w:rsidRPr="00616686">
        <w:rPr>
          <w:rFonts w:eastAsiaTheme="minorEastAsia"/>
          <w:color w:val="000000" w:themeColor="text1"/>
          <w:szCs w:val="21"/>
        </w:rPr>
        <w:t>（</w:t>
      </w:r>
      <w:r w:rsidRPr="00616686">
        <w:rPr>
          <w:rFonts w:eastAsiaTheme="minorEastAsia"/>
          <w:color w:val="000000" w:themeColor="text1"/>
          <w:szCs w:val="21"/>
        </w:rPr>
        <w:t>4</w:t>
      </w:r>
      <w:r w:rsidRPr="00616686">
        <w:rPr>
          <w:rFonts w:eastAsiaTheme="minorEastAsia"/>
          <w:color w:val="000000" w:themeColor="text1"/>
          <w:szCs w:val="21"/>
        </w:rPr>
        <w:t>）经各方的共同努力，对相关实验数据和验证结论进行整理，形成编制说明，按照</w:t>
      </w:r>
      <w:r w:rsidR="00834B7F" w:rsidRPr="00616686">
        <w:rPr>
          <w:rFonts w:eastAsiaTheme="minorEastAsia"/>
          <w:color w:val="000000" w:themeColor="text1"/>
          <w:szCs w:val="21"/>
        </w:rPr>
        <w:t>GB/T 1.1-2020</w:t>
      </w:r>
      <w:r w:rsidR="00834B7F" w:rsidRPr="00616686">
        <w:rPr>
          <w:rFonts w:eastAsiaTheme="minorEastAsia"/>
          <w:color w:val="000000" w:themeColor="text1"/>
          <w:szCs w:val="21"/>
        </w:rPr>
        <w:t>《标准化工作导则</w:t>
      </w:r>
      <w:r w:rsidR="00834B7F" w:rsidRPr="00616686">
        <w:rPr>
          <w:rFonts w:eastAsiaTheme="minorEastAsia"/>
          <w:color w:val="000000" w:themeColor="text1"/>
          <w:szCs w:val="21"/>
        </w:rPr>
        <w:t xml:space="preserve">  </w:t>
      </w:r>
      <w:r w:rsidR="00834B7F" w:rsidRPr="00616686">
        <w:rPr>
          <w:rFonts w:eastAsiaTheme="minorEastAsia"/>
          <w:color w:val="000000" w:themeColor="text1"/>
          <w:szCs w:val="21"/>
        </w:rPr>
        <w:t>第</w:t>
      </w:r>
      <w:r w:rsidR="00834B7F" w:rsidRPr="00616686">
        <w:rPr>
          <w:rFonts w:eastAsiaTheme="minorEastAsia"/>
          <w:color w:val="000000" w:themeColor="text1"/>
          <w:szCs w:val="21"/>
        </w:rPr>
        <w:t>1</w:t>
      </w:r>
      <w:r w:rsidR="00834B7F" w:rsidRPr="00616686">
        <w:rPr>
          <w:rFonts w:eastAsiaTheme="minorEastAsia"/>
          <w:color w:val="000000" w:themeColor="text1"/>
          <w:szCs w:val="21"/>
        </w:rPr>
        <w:t>部分：标准化文件的结构和起草规则》的规定</w:t>
      </w:r>
      <w:r w:rsidRPr="00616686">
        <w:rPr>
          <w:rFonts w:eastAsiaTheme="minorEastAsia"/>
          <w:color w:val="000000" w:themeColor="text1"/>
          <w:szCs w:val="21"/>
        </w:rPr>
        <w:t>，</w:t>
      </w:r>
      <w:r w:rsidR="00845C0F" w:rsidRPr="00616686">
        <w:rPr>
          <w:rFonts w:eastAsiaTheme="minorEastAsia"/>
          <w:color w:val="000000" w:themeColor="text1"/>
          <w:szCs w:val="21"/>
        </w:rPr>
        <w:t>于</w:t>
      </w:r>
      <w:r w:rsidR="00845C0F" w:rsidRPr="00616686">
        <w:rPr>
          <w:rFonts w:eastAsiaTheme="minorEastAsia"/>
          <w:color w:val="000000" w:themeColor="text1"/>
          <w:szCs w:val="21"/>
        </w:rPr>
        <w:t>20</w:t>
      </w:r>
      <w:r w:rsidR="00834B7F" w:rsidRPr="00616686">
        <w:rPr>
          <w:rFonts w:eastAsiaTheme="minorEastAsia"/>
          <w:color w:val="000000" w:themeColor="text1"/>
          <w:szCs w:val="21"/>
        </w:rPr>
        <w:t>22</w:t>
      </w:r>
      <w:r w:rsidR="00845C0F" w:rsidRPr="00616686">
        <w:rPr>
          <w:rFonts w:eastAsiaTheme="minorEastAsia"/>
          <w:color w:val="000000" w:themeColor="text1"/>
          <w:szCs w:val="21"/>
        </w:rPr>
        <w:t>年</w:t>
      </w:r>
      <w:r w:rsidR="00834B7F" w:rsidRPr="00616686">
        <w:rPr>
          <w:rFonts w:eastAsiaTheme="minorEastAsia"/>
          <w:color w:val="000000" w:themeColor="text1"/>
          <w:szCs w:val="21"/>
        </w:rPr>
        <w:t>4</w:t>
      </w:r>
      <w:r w:rsidR="00845C0F" w:rsidRPr="00616686">
        <w:rPr>
          <w:rFonts w:eastAsiaTheme="minorEastAsia"/>
          <w:color w:val="000000" w:themeColor="text1"/>
          <w:szCs w:val="21"/>
        </w:rPr>
        <w:t>月完成了</w:t>
      </w:r>
      <w:r w:rsidR="00845C0F" w:rsidRPr="00616686">
        <w:rPr>
          <w:rFonts w:eastAsiaTheme="minorEastAsia"/>
          <w:color w:val="000000" w:themeColor="text1"/>
          <w:szCs w:val="21"/>
        </w:rPr>
        <w:t>“</w:t>
      </w:r>
      <w:r w:rsidR="00845C0F" w:rsidRPr="00616686">
        <w:rPr>
          <w:rFonts w:eastAsiaTheme="minorEastAsia"/>
          <w:color w:val="000000" w:themeColor="text1"/>
          <w:szCs w:val="21"/>
        </w:rPr>
        <w:t>讨论稿</w:t>
      </w:r>
      <w:r w:rsidR="00845C0F" w:rsidRPr="00616686">
        <w:rPr>
          <w:rFonts w:eastAsiaTheme="minorEastAsia"/>
          <w:color w:val="000000" w:themeColor="text1"/>
          <w:szCs w:val="21"/>
        </w:rPr>
        <w:t>”</w:t>
      </w:r>
      <w:r w:rsidR="00B13A36" w:rsidRPr="00616686">
        <w:rPr>
          <w:rFonts w:eastAsiaTheme="minorEastAsia"/>
          <w:color w:val="000000" w:themeColor="text1"/>
          <w:szCs w:val="21"/>
        </w:rPr>
        <w:t>。</w:t>
      </w:r>
    </w:p>
    <w:p w14:paraId="5A03122B" w14:textId="77777777" w:rsidR="00701D49" w:rsidRPr="00616686" w:rsidRDefault="00701D49" w:rsidP="002A5015">
      <w:pPr>
        <w:spacing w:line="400" w:lineRule="exact"/>
        <w:rPr>
          <w:rFonts w:eastAsia="黑体"/>
          <w:color w:val="000000" w:themeColor="text1"/>
          <w:szCs w:val="21"/>
        </w:rPr>
      </w:pPr>
      <w:r w:rsidRPr="00616686">
        <w:rPr>
          <w:rFonts w:eastAsia="黑体"/>
          <w:color w:val="000000" w:themeColor="text1"/>
          <w:szCs w:val="21"/>
        </w:rPr>
        <w:t>4.</w:t>
      </w:r>
      <w:r w:rsidRPr="00616686">
        <w:rPr>
          <w:rFonts w:eastAsia="黑体"/>
          <w:color w:val="000000" w:themeColor="text1"/>
          <w:szCs w:val="21"/>
        </w:rPr>
        <w:t>标准修订的主要内容和依据</w:t>
      </w:r>
    </w:p>
    <w:p w14:paraId="42DCEEB6" w14:textId="77777777" w:rsidR="00701D49" w:rsidRPr="00616686" w:rsidRDefault="00701D49" w:rsidP="002A5015">
      <w:pPr>
        <w:spacing w:line="400" w:lineRule="exact"/>
        <w:rPr>
          <w:color w:val="000000" w:themeColor="text1"/>
          <w:szCs w:val="21"/>
        </w:rPr>
      </w:pPr>
      <w:r w:rsidRPr="00616686">
        <w:rPr>
          <w:color w:val="000000" w:themeColor="text1"/>
          <w:szCs w:val="21"/>
        </w:rPr>
        <w:t xml:space="preserve">4.1 </w:t>
      </w:r>
      <w:r w:rsidRPr="00616686">
        <w:rPr>
          <w:color w:val="000000" w:themeColor="text1"/>
          <w:szCs w:val="21"/>
        </w:rPr>
        <w:t>编写格式和原则</w:t>
      </w:r>
    </w:p>
    <w:p w14:paraId="30BE95F5" w14:textId="77777777" w:rsidR="00817BFA" w:rsidRPr="00616686" w:rsidRDefault="00817BFA">
      <w:pPr>
        <w:spacing w:line="400" w:lineRule="exact"/>
        <w:ind w:firstLine="420"/>
        <w:rPr>
          <w:color w:val="000000" w:themeColor="text1"/>
          <w:szCs w:val="21"/>
        </w:rPr>
      </w:pPr>
      <w:r w:rsidRPr="00616686">
        <w:rPr>
          <w:color w:val="000000" w:themeColor="text1"/>
          <w:szCs w:val="21"/>
        </w:rPr>
        <w:t>根据标准制订计划的要求，标准编制组收集国内外关于重金属含量测定的研究现状、相关分析方法及其存在的问题，制定了具体的技术路线，并由专业技术人员对方法进行条件试验、验证工作、撰写方法文本和编制说明。</w:t>
      </w:r>
      <w:r w:rsidR="00701D49" w:rsidRPr="00616686">
        <w:rPr>
          <w:color w:val="000000" w:themeColor="text1"/>
          <w:szCs w:val="21"/>
        </w:rPr>
        <w:t>本</w:t>
      </w:r>
      <w:r w:rsidR="00AC3002" w:rsidRPr="00616686">
        <w:rPr>
          <w:color w:val="000000" w:themeColor="text1"/>
          <w:szCs w:val="21"/>
        </w:rPr>
        <w:t>文件</w:t>
      </w:r>
      <w:r w:rsidR="00701D49" w:rsidRPr="00616686">
        <w:rPr>
          <w:color w:val="000000" w:themeColor="text1"/>
          <w:szCs w:val="21"/>
        </w:rPr>
        <w:t>在编写格式上按照</w:t>
      </w:r>
      <w:r w:rsidR="00AC3002" w:rsidRPr="00616686">
        <w:rPr>
          <w:color w:val="000000" w:themeColor="text1"/>
          <w:szCs w:val="21"/>
        </w:rPr>
        <w:t>GB/T 1.1-2020</w:t>
      </w:r>
      <w:r w:rsidR="00AC3002" w:rsidRPr="00616686">
        <w:rPr>
          <w:color w:val="000000" w:themeColor="text1"/>
          <w:szCs w:val="21"/>
        </w:rPr>
        <w:t>《标准化工作导则</w:t>
      </w:r>
      <w:r w:rsidR="00AC3002" w:rsidRPr="00616686">
        <w:rPr>
          <w:color w:val="000000" w:themeColor="text1"/>
          <w:szCs w:val="21"/>
        </w:rPr>
        <w:t xml:space="preserve">  </w:t>
      </w:r>
      <w:r w:rsidR="00AC3002" w:rsidRPr="00616686">
        <w:rPr>
          <w:color w:val="000000" w:themeColor="text1"/>
          <w:szCs w:val="21"/>
        </w:rPr>
        <w:t>第</w:t>
      </w:r>
      <w:r w:rsidR="00AC3002" w:rsidRPr="00616686">
        <w:rPr>
          <w:color w:val="000000" w:themeColor="text1"/>
          <w:szCs w:val="21"/>
        </w:rPr>
        <w:t>1</w:t>
      </w:r>
      <w:r w:rsidR="00AC3002" w:rsidRPr="00616686">
        <w:rPr>
          <w:color w:val="000000" w:themeColor="text1"/>
          <w:szCs w:val="21"/>
        </w:rPr>
        <w:t>部分：标准化文件的结构和起草规则》</w:t>
      </w:r>
      <w:r w:rsidR="00701D49" w:rsidRPr="00616686">
        <w:rPr>
          <w:color w:val="000000" w:themeColor="text1"/>
          <w:szCs w:val="21"/>
        </w:rPr>
        <w:t>进行编写。</w:t>
      </w:r>
    </w:p>
    <w:p w14:paraId="1A8BA9AE" w14:textId="77777777" w:rsidR="00701D49" w:rsidRPr="00616686" w:rsidRDefault="00701D49">
      <w:pPr>
        <w:spacing w:line="400" w:lineRule="exact"/>
        <w:ind w:firstLine="420"/>
        <w:rPr>
          <w:color w:val="000000" w:themeColor="text1"/>
          <w:szCs w:val="21"/>
        </w:rPr>
      </w:pPr>
      <w:r w:rsidRPr="00616686">
        <w:rPr>
          <w:color w:val="000000" w:themeColor="text1"/>
          <w:szCs w:val="21"/>
        </w:rPr>
        <w:t>本</w:t>
      </w:r>
      <w:r w:rsidR="00AC3002" w:rsidRPr="00616686">
        <w:rPr>
          <w:color w:val="000000" w:themeColor="text1"/>
          <w:szCs w:val="21"/>
        </w:rPr>
        <w:t>文件</w:t>
      </w:r>
      <w:r w:rsidRPr="00616686">
        <w:rPr>
          <w:color w:val="000000" w:themeColor="text1"/>
          <w:szCs w:val="21"/>
        </w:rPr>
        <w:t>按照先进性、科学性和实用性相结合的原则进行编制，对主要方法和工艺条件研究试验的基础上，广泛参考同类国际标准、国外先进标准和国家标准，征求行业内的专家、学者以及技术人员的意见和建议，密切联系实际，注重科学性和可操作性的充分结合，以便于标准颁布后的推广和应用。</w:t>
      </w:r>
    </w:p>
    <w:p w14:paraId="7AF92B3C" w14:textId="77777777" w:rsidR="00701D49" w:rsidRPr="00616686" w:rsidRDefault="00701D49" w:rsidP="002A5015">
      <w:pPr>
        <w:spacing w:line="400" w:lineRule="exact"/>
        <w:rPr>
          <w:color w:val="000000" w:themeColor="text1"/>
          <w:szCs w:val="21"/>
        </w:rPr>
      </w:pPr>
      <w:r w:rsidRPr="00616686">
        <w:rPr>
          <w:color w:val="000000" w:themeColor="text1"/>
          <w:szCs w:val="21"/>
        </w:rPr>
        <w:t>4.2</w:t>
      </w:r>
      <w:r w:rsidR="00BD5A69" w:rsidRPr="00616686">
        <w:rPr>
          <w:color w:val="000000" w:themeColor="text1"/>
          <w:szCs w:val="21"/>
        </w:rPr>
        <w:t xml:space="preserve"> </w:t>
      </w:r>
      <w:r w:rsidRPr="00616686">
        <w:rPr>
          <w:color w:val="000000" w:themeColor="text1"/>
          <w:szCs w:val="21"/>
        </w:rPr>
        <w:t>标准适用范围的确定</w:t>
      </w:r>
    </w:p>
    <w:p w14:paraId="43FC9163" w14:textId="77777777" w:rsidR="00701D49" w:rsidRPr="00616686" w:rsidRDefault="00701D49">
      <w:pPr>
        <w:spacing w:line="400" w:lineRule="exact"/>
        <w:ind w:firstLine="420"/>
        <w:rPr>
          <w:color w:val="000000" w:themeColor="text1"/>
          <w:szCs w:val="21"/>
        </w:rPr>
      </w:pPr>
      <w:r w:rsidRPr="00616686">
        <w:rPr>
          <w:color w:val="000000" w:themeColor="text1"/>
          <w:szCs w:val="21"/>
        </w:rPr>
        <w:t>本</w:t>
      </w:r>
      <w:r w:rsidR="00817BFA" w:rsidRPr="00616686">
        <w:rPr>
          <w:color w:val="000000" w:themeColor="text1"/>
          <w:szCs w:val="21"/>
        </w:rPr>
        <w:t>文件</w:t>
      </w:r>
      <w:r w:rsidRPr="00616686">
        <w:rPr>
          <w:color w:val="000000" w:themeColor="text1"/>
          <w:szCs w:val="21"/>
        </w:rPr>
        <w:t>规定了表面活性剂</w:t>
      </w:r>
      <w:r w:rsidR="00817BFA" w:rsidRPr="00616686">
        <w:rPr>
          <w:color w:val="000000" w:themeColor="text1"/>
          <w:szCs w:val="21"/>
        </w:rPr>
        <w:t>和洗涤剂中的砷（</w:t>
      </w:r>
      <w:r w:rsidR="00817BFA" w:rsidRPr="00616686">
        <w:rPr>
          <w:color w:val="000000" w:themeColor="text1"/>
          <w:szCs w:val="21"/>
        </w:rPr>
        <w:t>As</w:t>
      </w:r>
      <w:r w:rsidR="00817BFA" w:rsidRPr="00616686">
        <w:rPr>
          <w:color w:val="000000" w:themeColor="text1"/>
          <w:szCs w:val="21"/>
        </w:rPr>
        <w:t>）、镉（</w:t>
      </w:r>
      <w:r w:rsidR="00817BFA" w:rsidRPr="00616686">
        <w:rPr>
          <w:color w:val="000000" w:themeColor="text1"/>
          <w:szCs w:val="21"/>
        </w:rPr>
        <w:t>Cd</w:t>
      </w:r>
      <w:r w:rsidR="00817BFA" w:rsidRPr="00616686">
        <w:rPr>
          <w:color w:val="000000" w:themeColor="text1"/>
          <w:szCs w:val="21"/>
        </w:rPr>
        <w:t>）、钴（</w:t>
      </w:r>
      <w:r w:rsidR="00817BFA" w:rsidRPr="00616686">
        <w:rPr>
          <w:color w:val="000000" w:themeColor="text1"/>
          <w:szCs w:val="21"/>
        </w:rPr>
        <w:t>Co</w:t>
      </w:r>
      <w:r w:rsidR="00817BFA" w:rsidRPr="00616686">
        <w:rPr>
          <w:color w:val="000000" w:themeColor="text1"/>
          <w:szCs w:val="21"/>
        </w:rPr>
        <w:t>）、铬（</w:t>
      </w:r>
      <w:r w:rsidR="00817BFA" w:rsidRPr="00616686">
        <w:rPr>
          <w:color w:val="000000" w:themeColor="text1"/>
          <w:szCs w:val="21"/>
        </w:rPr>
        <w:t>Cr</w:t>
      </w:r>
      <w:r w:rsidR="00817BFA" w:rsidRPr="00616686">
        <w:rPr>
          <w:color w:val="000000" w:themeColor="text1"/>
          <w:szCs w:val="21"/>
        </w:rPr>
        <w:t>）、铜（</w:t>
      </w:r>
      <w:r w:rsidR="00817BFA" w:rsidRPr="00616686">
        <w:rPr>
          <w:color w:val="000000" w:themeColor="text1"/>
          <w:szCs w:val="21"/>
        </w:rPr>
        <w:t>Cu</w:t>
      </w:r>
      <w:r w:rsidR="00817BFA" w:rsidRPr="00616686">
        <w:rPr>
          <w:color w:val="000000" w:themeColor="text1"/>
          <w:szCs w:val="21"/>
        </w:rPr>
        <w:t>）、镍（</w:t>
      </w:r>
      <w:r w:rsidR="00817BFA" w:rsidRPr="00616686">
        <w:rPr>
          <w:color w:val="000000" w:themeColor="text1"/>
          <w:szCs w:val="21"/>
        </w:rPr>
        <w:t>Ni</w:t>
      </w:r>
      <w:r w:rsidR="00817BFA" w:rsidRPr="00616686">
        <w:rPr>
          <w:color w:val="000000" w:themeColor="text1"/>
          <w:szCs w:val="21"/>
        </w:rPr>
        <w:t>）、铅（</w:t>
      </w:r>
      <w:r w:rsidR="00817BFA" w:rsidRPr="00616686">
        <w:rPr>
          <w:color w:val="000000" w:themeColor="text1"/>
          <w:szCs w:val="21"/>
        </w:rPr>
        <w:t>Pb</w:t>
      </w:r>
      <w:r w:rsidR="00817BFA" w:rsidRPr="00616686">
        <w:rPr>
          <w:color w:val="000000" w:themeColor="text1"/>
          <w:szCs w:val="21"/>
        </w:rPr>
        <w:t>）、锑（</w:t>
      </w:r>
      <w:r w:rsidR="00817BFA" w:rsidRPr="00616686">
        <w:rPr>
          <w:color w:val="000000" w:themeColor="text1"/>
          <w:szCs w:val="21"/>
        </w:rPr>
        <w:t>Sb</w:t>
      </w:r>
      <w:r w:rsidR="00817BFA" w:rsidRPr="00616686">
        <w:rPr>
          <w:color w:val="000000" w:themeColor="text1"/>
          <w:szCs w:val="21"/>
        </w:rPr>
        <w:t>）、汞（</w:t>
      </w:r>
      <w:r w:rsidR="00817BFA" w:rsidRPr="00616686">
        <w:rPr>
          <w:color w:val="000000" w:themeColor="text1"/>
          <w:szCs w:val="21"/>
        </w:rPr>
        <w:t>Hg</w:t>
      </w:r>
      <w:r w:rsidR="00817BFA" w:rsidRPr="00616686">
        <w:rPr>
          <w:color w:val="000000" w:themeColor="text1"/>
          <w:szCs w:val="21"/>
        </w:rPr>
        <w:t>）九种金属元素含量的</w:t>
      </w:r>
      <w:r w:rsidRPr="00616686">
        <w:rPr>
          <w:color w:val="000000" w:themeColor="text1"/>
          <w:szCs w:val="21"/>
        </w:rPr>
        <w:t>测定方法。</w:t>
      </w:r>
    </w:p>
    <w:p w14:paraId="4B624EB8" w14:textId="77777777" w:rsidR="00701D49" w:rsidRPr="00616686" w:rsidRDefault="00701D49">
      <w:pPr>
        <w:spacing w:line="400" w:lineRule="exact"/>
        <w:ind w:firstLine="420"/>
        <w:rPr>
          <w:color w:val="000000" w:themeColor="text1"/>
          <w:szCs w:val="21"/>
        </w:rPr>
      </w:pPr>
      <w:r w:rsidRPr="00616686">
        <w:rPr>
          <w:color w:val="000000" w:themeColor="text1"/>
          <w:szCs w:val="21"/>
        </w:rPr>
        <w:t>本</w:t>
      </w:r>
      <w:r w:rsidR="009F063C" w:rsidRPr="00616686">
        <w:rPr>
          <w:color w:val="000000" w:themeColor="text1"/>
          <w:szCs w:val="21"/>
        </w:rPr>
        <w:t>文件</w:t>
      </w:r>
      <w:r w:rsidRPr="00616686">
        <w:rPr>
          <w:color w:val="000000" w:themeColor="text1"/>
          <w:szCs w:val="21"/>
        </w:rPr>
        <w:t>适用于</w:t>
      </w:r>
      <w:r w:rsidR="009F063C" w:rsidRPr="00616686">
        <w:rPr>
          <w:color w:val="000000" w:themeColor="text1"/>
          <w:szCs w:val="21"/>
        </w:rPr>
        <w:t>表面活性剂和洗涤剂中九种金属含量</w:t>
      </w:r>
      <w:r w:rsidRPr="00616686">
        <w:rPr>
          <w:color w:val="000000" w:themeColor="text1"/>
          <w:szCs w:val="21"/>
        </w:rPr>
        <w:t>的测定。</w:t>
      </w:r>
    </w:p>
    <w:p w14:paraId="1572B4D3" w14:textId="77777777" w:rsidR="00701D49" w:rsidRPr="00616686" w:rsidRDefault="00184A07" w:rsidP="002A5015">
      <w:pPr>
        <w:spacing w:line="400" w:lineRule="exact"/>
        <w:rPr>
          <w:color w:val="000000" w:themeColor="text1"/>
          <w:szCs w:val="21"/>
        </w:rPr>
      </w:pPr>
      <w:r w:rsidRPr="00616686">
        <w:rPr>
          <w:color w:val="000000" w:themeColor="text1"/>
          <w:szCs w:val="21"/>
        </w:rPr>
        <w:t>4.</w:t>
      </w:r>
      <w:r w:rsidR="00E505FB" w:rsidRPr="00616686">
        <w:rPr>
          <w:color w:val="000000" w:themeColor="text1"/>
          <w:szCs w:val="21"/>
        </w:rPr>
        <w:t>3</w:t>
      </w:r>
      <w:r w:rsidR="00BD5A69" w:rsidRPr="00616686">
        <w:rPr>
          <w:color w:val="000000" w:themeColor="text1"/>
          <w:szCs w:val="21"/>
        </w:rPr>
        <w:t xml:space="preserve"> </w:t>
      </w:r>
      <w:r w:rsidR="004A6863" w:rsidRPr="00616686">
        <w:rPr>
          <w:color w:val="000000" w:themeColor="text1"/>
          <w:szCs w:val="21"/>
        </w:rPr>
        <w:t>检验方法的选择</w:t>
      </w:r>
    </w:p>
    <w:p w14:paraId="6C8FBD2B" w14:textId="77777777" w:rsidR="00701D49" w:rsidRPr="00616686" w:rsidRDefault="00701D49">
      <w:pPr>
        <w:spacing w:line="400" w:lineRule="exact"/>
        <w:ind w:firstLine="420"/>
        <w:rPr>
          <w:color w:val="000000" w:themeColor="text1"/>
          <w:szCs w:val="21"/>
        </w:rPr>
      </w:pPr>
      <w:r w:rsidRPr="00616686">
        <w:rPr>
          <w:color w:val="000000" w:themeColor="text1"/>
          <w:szCs w:val="21"/>
        </w:rPr>
        <w:t>本</w:t>
      </w:r>
      <w:r w:rsidR="00876E0C" w:rsidRPr="00616686">
        <w:rPr>
          <w:color w:val="000000" w:themeColor="text1"/>
          <w:szCs w:val="21"/>
        </w:rPr>
        <w:t>文件</w:t>
      </w:r>
      <w:r w:rsidRPr="00616686">
        <w:rPr>
          <w:color w:val="000000" w:themeColor="text1"/>
          <w:szCs w:val="21"/>
        </w:rPr>
        <w:t>编制小组对</w:t>
      </w:r>
      <w:r w:rsidR="00876E0C" w:rsidRPr="00616686">
        <w:rPr>
          <w:color w:val="000000" w:themeColor="text1"/>
          <w:szCs w:val="21"/>
        </w:rPr>
        <w:t>涉及重金属</w:t>
      </w:r>
      <w:r w:rsidRPr="00616686">
        <w:rPr>
          <w:color w:val="000000" w:themeColor="text1"/>
          <w:szCs w:val="21"/>
        </w:rPr>
        <w:t>测定</w:t>
      </w:r>
      <w:r w:rsidR="00876E0C" w:rsidRPr="00616686">
        <w:rPr>
          <w:color w:val="000000" w:themeColor="text1"/>
          <w:szCs w:val="21"/>
        </w:rPr>
        <w:t>的</w:t>
      </w:r>
      <w:r w:rsidRPr="00616686">
        <w:rPr>
          <w:color w:val="000000" w:themeColor="text1"/>
          <w:szCs w:val="21"/>
        </w:rPr>
        <w:t>标准进行了调查收集，</w:t>
      </w:r>
      <w:r w:rsidR="00876E0C" w:rsidRPr="00616686">
        <w:rPr>
          <w:color w:val="000000" w:themeColor="text1"/>
          <w:szCs w:val="21"/>
        </w:rPr>
        <w:t>主要检测方法标准</w:t>
      </w:r>
      <w:r w:rsidRPr="00616686">
        <w:rPr>
          <w:color w:val="000000" w:themeColor="text1"/>
          <w:szCs w:val="21"/>
        </w:rPr>
        <w:t>见表</w:t>
      </w:r>
      <w:r w:rsidRPr="00616686">
        <w:rPr>
          <w:color w:val="000000" w:themeColor="text1"/>
          <w:szCs w:val="21"/>
        </w:rPr>
        <w:t>1</w:t>
      </w:r>
      <w:r w:rsidRPr="00616686">
        <w:rPr>
          <w:color w:val="000000" w:themeColor="text1"/>
          <w:szCs w:val="21"/>
        </w:rPr>
        <w:t>：</w:t>
      </w:r>
    </w:p>
    <w:p w14:paraId="61591580" w14:textId="77777777" w:rsidR="00701D49" w:rsidRPr="00616686" w:rsidRDefault="00701D49" w:rsidP="00B13A36">
      <w:pPr>
        <w:spacing w:afterLines="50" w:after="158"/>
        <w:ind w:firstLine="420"/>
        <w:jc w:val="center"/>
        <w:rPr>
          <w:rFonts w:eastAsia="黑体"/>
          <w:color w:val="000000" w:themeColor="text1"/>
          <w:szCs w:val="21"/>
        </w:rPr>
      </w:pPr>
      <w:r w:rsidRPr="00616686">
        <w:rPr>
          <w:rFonts w:eastAsia="黑体"/>
          <w:color w:val="000000" w:themeColor="text1"/>
          <w:szCs w:val="21"/>
        </w:rPr>
        <w:t>表</w:t>
      </w:r>
      <w:r w:rsidRPr="00616686">
        <w:rPr>
          <w:rFonts w:eastAsia="黑体"/>
          <w:color w:val="000000" w:themeColor="text1"/>
          <w:szCs w:val="21"/>
        </w:rPr>
        <w:t xml:space="preserve">1 </w:t>
      </w:r>
      <w:r w:rsidRPr="00616686">
        <w:rPr>
          <w:rFonts w:eastAsia="黑体"/>
          <w:color w:val="000000" w:themeColor="text1"/>
          <w:szCs w:val="21"/>
        </w:rPr>
        <w:t>检验方法比较</w:t>
      </w:r>
    </w:p>
    <w:tbl>
      <w:tblPr>
        <w:tblW w:w="9210" w:type="dxa"/>
        <w:jc w:val="center"/>
        <w:tblCellMar>
          <w:left w:w="10" w:type="dxa"/>
          <w:right w:w="10" w:type="dxa"/>
        </w:tblCellMar>
        <w:tblLook w:val="0000" w:firstRow="0" w:lastRow="0" w:firstColumn="0" w:lastColumn="0" w:noHBand="0" w:noVBand="0"/>
      </w:tblPr>
      <w:tblGrid>
        <w:gridCol w:w="637"/>
        <w:gridCol w:w="1843"/>
        <w:gridCol w:w="3402"/>
        <w:gridCol w:w="2007"/>
        <w:gridCol w:w="1321"/>
      </w:tblGrid>
      <w:tr w:rsidR="00876E0C" w:rsidRPr="00616686" w14:paraId="042FCBE3"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ACB82"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序号</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054F"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标准编号</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E5B52"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标准名称</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25EC3" w14:textId="77777777" w:rsidR="00876E0C" w:rsidRPr="00616686" w:rsidRDefault="00876E0C" w:rsidP="002502BB">
            <w:pPr>
              <w:spacing w:line="360" w:lineRule="exact"/>
              <w:jc w:val="left"/>
              <w:rPr>
                <w:color w:val="000000" w:themeColor="text1"/>
                <w:sz w:val="18"/>
                <w:szCs w:val="18"/>
              </w:rPr>
            </w:pPr>
            <w:r w:rsidRPr="00616686">
              <w:rPr>
                <w:color w:val="000000" w:themeColor="text1"/>
                <w:sz w:val="18"/>
                <w:szCs w:val="18"/>
              </w:rPr>
              <w:t>检验方法</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A2FFD" w14:textId="77777777" w:rsidR="00876E0C" w:rsidRPr="00616686" w:rsidRDefault="00876E0C" w:rsidP="002502BB">
            <w:pPr>
              <w:spacing w:line="360" w:lineRule="exact"/>
              <w:jc w:val="left"/>
              <w:rPr>
                <w:color w:val="000000" w:themeColor="text1"/>
                <w:sz w:val="18"/>
                <w:szCs w:val="18"/>
              </w:rPr>
            </w:pPr>
            <w:r w:rsidRPr="00616686">
              <w:rPr>
                <w:color w:val="000000" w:themeColor="text1"/>
                <w:sz w:val="18"/>
                <w:szCs w:val="18"/>
              </w:rPr>
              <w:t>适用范围</w:t>
            </w:r>
          </w:p>
        </w:tc>
      </w:tr>
      <w:tr w:rsidR="00876E0C" w:rsidRPr="00616686" w14:paraId="3C43745C"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D882D" w14:textId="77777777" w:rsidR="00876E0C" w:rsidRPr="00616686" w:rsidRDefault="00876E0C" w:rsidP="002502BB">
            <w:pPr>
              <w:spacing w:line="360" w:lineRule="exact"/>
              <w:jc w:val="center"/>
              <w:rPr>
                <w:color w:val="000000" w:themeColor="text1"/>
                <w:sz w:val="18"/>
                <w:szCs w:val="18"/>
              </w:rPr>
            </w:pPr>
            <w:r w:rsidRPr="00616686">
              <w:rPr>
                <w:color w:val="000000" w:themeColor="text1"/>
                <w:sz w:val="18"/>
                <w:szCs w:val="18"/>
              </w:rPr>
              <w:t>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DEF7A"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GB 20814-2014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8FFF2"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染料产品中重金属元素的限量及测定</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FE505" w14:textId="77777777" w:rsidR="00876E0C" w:rsidRPr="00616686" w:rsidRDefault="002502BB" w:rsidP="002502BB">
            <w:pPr>
              <w:spacing w:line="360" w:lineRule="exact"/>
              <w:jc w:val="left"/>
              <w:rPr>
                <w:color w:val="000000" w:themeColor="text1"/>
                <w:sz w:val="18"/>
                <w:szCs w:val="18"/>
              </w:rPr>
            </w:pPr>
            <w:r w:rsidRPr="00616686">
              <w:rPr>
                <w:color w:val="000000" w:themeColor="text1"/>
                <w:sz w:val="18"/>
                <w:szCs w:val="18"/>
              </w:rPr>
              <w:t>原子吸收光谱法</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1BF45" w14:textId="77777777" w:rsidR="00876E0C" w:rsidRPr="00616686" w:rsidRDefault="002502BB" w:rsidP="002502BB">
            <w:pPr>
              <w:spacing w:line="360" w:lineRule="exact"/>
              <w:jc w:val="left"/>
              <w:rPr>
                <w:color w:val="000000" w:themeColor="text1"/>
                <w:sz w:val="18"/>
                <w:szCs w:val="18"/>
              </w:rPr>
            </w:pPr>
            <w:r w:rsidRPr="00616686">
              <w:rPr>
                <w:color w:val="000000" w:themeColor="text1"/>
                <w:sz w:val="18"/>
                <w:szCs w:val="18"/>
              </w:rPr>
              <w:t>染料</w:t>
            </w:r>
          </w:p>
        </w:tc>
      </w:tr>
      <w:tr w:rsidR="00876E0C" w:rsidRPr="00616686" w14:paraId="0371F550"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3D367"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t>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1D210"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GB/T 33324-2016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479C5"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胶乳制品中重金属含量的测定</w:t>
            </w:r>
            <w:r w:rsidRPr="00616686">
              <w:rPr>
                <w:color w:val="000000" w:themeColor="text1"/>
                <w:sz w:val="18"/>
                <w:szCs w:val="18"/>
              </w:rPr>
              <w:t xml:space="preserve">  </w:t>
            </w:r>
            <w:r w:rsidRPr="00616686">
              <w:rPr>
                <w:color w:val="000000" w:themeColor="text1"/>
                <w:sz w:val="18"/>
                <w:szCs w:val="18"/>
              </w:rPr>
              <w:t>电感耦合等离子体原子发射光谱法</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04FC2" w14:textId="77777777" w:rsidR="00876E0C" w:rsidRPr="00616686" w:rsidRDefault="002502BB" w:rsidP="002502BB">
            <w:pPr>
              <w:spacing w:line="360" w:lineRule="exact"/>
              <w:jc w:val="left"/>
              <w:rPr>
                <w:color w:val="000000" w:themeColor="text1"/>
                <w:sz w:val="18"/>
                <w:szCs w:val="18"/>
              </w:rPr>
            </w:pPr>
            <w:r w:rsidRPr="00616686">
              <w:rPr>
                <w:color w:val="000000" w:themeColor="text1"/>
                <w:sz w:val="18"/>
                <w:szCs w:val="18"/>
              </w:rPr>
              <w:t>ICP-AES</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0B379" w14:textId="77777777" w:rsidR="00876E0C" w:rsidRPr="00616686" w:rsidRDefault="002502BB" w:rsidP="002502BB">
            <w:pPr>
              <w:spacing w:line="360" w:lineRule="exact"/>
              <w:jc w:val="left"/>
              <w:rPr>
                <w:color w:val="000000" w:themeColor="text1"/>
                <w:sz w:val="18"/>
                <w:szCs w:val="18"/>
              </w:rPr>
            </w:pPr>
            <w:r w:rsidRPr="00616686">
              <w:rPr>
                <w:color w:val="000000" w:themeColor="text1"/>
                <w:sz w:val="18"/>
                <w:szCs w:val="18"/>
              </w:rPr>
              <w:t>胶乳制品</w:t>
            </w:r>
          </w:p>
        </w:tc>
      </w:tr>
      <w:tr w:rsidR="00876E0C" w:rsidRPr="00616686" w14:paraId="1D9FF25E"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CB50F"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t>3</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AE6BA"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GB/T 33422-2016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24517"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热塑性弹性体</w:t>
            </w:r>
            <w:r w:rsidRPr="00616686">
              <w:rPr>
                <w:color w:val="000000" w:themeColor="text1"/>
                <w:sz w:val="18"/>
                <w:szCs w:val="18"/>
              </w:rPr>
              <w:t xml:space="preserve">  </w:t>
            </w:r>
            <w:r w:rsidRPr="00616686">
              <w:rPr>
                <w:color w:val="000000" w:themeColor="text1"/>
                <w:sz w:val="18"/>
                <w:szCs w:val="18"/>
              </w:rPr>
              <w:t>重金属含量的测定</w:t>
            </w:r>
            <w:r w:rsidRPr="00616686">
              <w:rPr>
                <w:color w:val="000000" w:themeColor="text1"/>
                <w:sz w:val="18"/>
                <w:szCs w:val="18"/>
              </w:rPr>
              <w:t xml:space="preserve">  </w:t>
            </w:r>
            <w:r w:rsidRPr="00616686">
              <w:rPr>
                <w:color w:val="000000" w:themeColor="text1"/>
                <w:sz w:val="18"/>
                <w:szCs w:val="18"/>
              </w:rPr>
              <w:t>电感耦合等离子体原子发射光谱法</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13CD4" w14:textId="77777777" w:rsidR="00876E0C" w:rsidRPr="00616686" w:rsidRDefault="00771F85" w:rsidP="002502BB">
            <w:pPr>
              <w:spacing w:line="360" w:lineRule="exact"/>
              <w:jc w:val="left"/>
              <w:rPr>
                <w:color w:val="000000" w:themeColor="text1"/>
                <w:sz w:val="18"/>
                <w:szCs w:val="18"/>
              </w:rPr>
            </w:pPr>
            <w:r w:rsidRPr="00616686">
              <w:rPr>
                <w:color w:val="000000" w:themeColor="text1"/>
                <w:sz w:val="18"/>
                <w:szCs w:val="18"/>
              </w:rPr>
              <w:t>ICP-AES</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750B5" w14:textId="77777777" w:rsidR="00876E0C" w:rsidRPr="00616686" w:rsidRDefault="00771F85" w:rsidP="002502BB">
            <w:pPr>
              <w:spacing w:line="360" w:lineRule="exact"/>
              <w:jc w:val="left"/>
              <w:rPr>
                <w:color w:val="000000" w:themeColor="text1"/>
                <w:sz w:val="18"/>
                <w:szCs w:val="18"/>
              </w:rPr>
            </w:pPr>
            <w:r w:rsidRPr="00616686">
              <w:rPr>
                <w:color w:val="000000" w:themeColor="text1"/>
                <w:sz w:val="18"/>
                <w:szCs w:val="18"/>
              </w:rPr>
              <w:t>热塑性弹性体及其制品</w:t>
            </w:r>
          </w:p>
        </w:tc>
      </w:tr>
      <w:tr w:rsidR="00876E0C" w:rsidRPr="00616686" w14:paraId="5854C279"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1C5FC"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t>4</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5131C"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GB/T 34673-2017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B0CB5"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纺织染整助剂产品中</w:t>
            </w:r>
            <w:r w:rsidRPr="00616686">
              <w:rPr>
                <w:color w:val="000000" w:themeColor="text1"/>
                <w:sz w:val="18"/>
                <w:szCs w:val="18"/>
              </w:rPr>
              <w:t xml:space="preserve">  9</w:t>
            </w:r>
            <w:r w:rsidRPr="00616686">
              <w:rPr>
                <w:color w:val="000000" w:themeColor="text1"/>
                <w:sz w:val="18"/>
                <w:szCs w:val="18"/>
              </w:rPr>
              <w:t>种重金属含量的测定</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37F67" w14:textId="77777777" w:rsidR="00771F85" w:rsidRPr="00616686" w:rsidRDefault="00771F85" w:rsidP="002502BB">
            <w:pPr>
              <w:spacing w:line="360" w:lineRule="exact"/>
              <w:jc w:val="left"/>
              <w:rPr>
                <w:color w:val="000000" w:themeColor="text1"/>
                <w:sz w:val="18"/>
                <w:szCs w:val="18"/>
              </w:rPr>
            </w:pPr>
            <w:r w:rsidRPr="00616686">
              <w:rPr>
                <w:color w:val="000000" w:themeColor="text1"/>
                <w:sz w:val="18"/>
                <w:szCs w:val="18"/>
              </w:rPr>
              <w:t>IC-AES</w:t>
            </w:r>
            <w:r w:rsidRPr="00616686">
              <w:rPr>
                <w:color w:val="000000" w:themeColor="text1"/>
                <w:sz w:val="18"/>
                <w:szCs w:val="18"/>
              </w:rPr>
              <w:t>（</w:t>
            </w:r>
            <w:r w:rsidRPr="00616686">
              <w:rPr>
                <w:color w:val="000000" w:themeColor="text1"/>
                <w:sz w:val="18"/>
                <w:szCs w:val="18"/>
              </w:rPr>
              <w:t>8</w:t>
            </w:r>
            <w:r w:rsidRPr="00616686">
              <w:rPr>
                <w:color w:val="000000" w:themeColor="text1"/>
                <w:sz w:val="18"/>
                <w:szCs w:val="18"/>
              </w:rPr>
              <w:t>中重金属）</w:t>
            </w:r>
          </w:p>
          <w:p w14:paraId="430B71CD" w14:textId="77777777" w:rsidR="00876E0C" w:rsidRPr="00616686" w:rsidRDefault="00771F85" w:rsidP="002502BB">
            <w:pPr>
              <w:spacing w:line="360" w:lineRule="exact"/>
              <w:jc w:val="left"/>
              <w:rPr>
                <w:color w:val="000000" w:themeColor="text1"/>
                <w:sz w:val="18"/>
                <w:szCs w:val="18"/>
              </w:rPr>
            </w:pPr>
            <w:r w:rsidRPr="00616686">
              <w:rPr>
                <w:color w:val="000000" w:themeColor="text1"/>
                <w:sz w:val="18"/>
                <w:szCs w:val="18"/>
              </w:rPr>
              <w:t>原子荧光（砷、汞）</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9A828" w14:textId="77777777" w:rsidR="00876E0C" w:rsidRPr="00616686" w:rsidRDefault="00771F85" w:rsidP="002502BB">
            <w:pPr>
              <w:spacing w:line="360" w:lineRule="exact"/>
              <w:jc w:val="left"/>
              <w:rPr>
                <w:color w:val="000000" w:themeColor="text1"/>
                <w:sz w:val="18"/>
                <w:szCs w:val="18"/>
              </w:rPr>
            </w:pPr>
            <w:r w:rsidRPr="00616686">
              <w:rPr>
                <w:color w:val="000000" w:themeColor="text1"/>
                <w:sz w:val="18"/>
                <w:szCs w:val="18"/>
              </w:rPr>
              <w:t>纺织染整助剂</w:t>
            </w:r>
          </w:p>
        </w:tc>
      </w:tr>
      <w:tr w:rsidR="00876E0C" w:rsidRPr="00616686" w14:paraId="326DA3E5"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581C9"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t>5</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0D017"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GB/T 17593.2-2007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BD48E" w14:textId="77777777" w:rsidR="00876E0C" w:rsidRPr="00616686" w:rsidRDefault="00876E0C" w:rsidP="002502BB">
            <w:pPr>
              <w:spacing w:line="360" w:lineRule="exact"/>
              <w:rPr>
                <w:color w:val="000000" w:themeColor="text1"/>
                <w:sz w:val="18"/>
                <w:szCs w:val="18"/>
              </w:rPr>
            </w:pPr>
            <w:r w:rsidRPr="00616686">
              <w:rPr>
                <w:color w:val="000000" w:themeColor="text1"/>
                <w:sz w:val="18"/>
                <w:szCs w:val="18"/>
              </w:rPr>
              <w:t>纺织品</w:t>
            </w:r>
            <w:r w:rsidRPr="00616686">
              <w:rPr>
                <w:color w:val="000000" w:themeColor="text1"/>
                <w:sz w:val="18"/>
                <w:szCs w:val="18"/>
              </w:rPr>
              <w:t xml:space="preserve"> </w:t>
            </w:r>
            <w:r w:rsidRPr="00616686">
              <w:rPr>
                <w:color w:val="000000" w:themeColor="text1"/>
                <w:sz w:val="18"/>
                <w:szCs w:val="18"/>
              </w:rPr>
              <w:t>重金属的测定</w:t>
            </w:r>
            <w:r w:rsidRPr="00616686">
              <w:rPr>
                <w:color w:val="000000" w:themeColor="text1"/>
                <w:sz w:val="18"/>
                <w:szCs w:val="18"/>
              </w:rPr>
              <w:t xml:space="preserve"> </w:t>
            </w:r>
            <w:r w:rsidRPr="00616686">
              <w:rPr>
                <w:color w:val="000000" w:themeColor="text1"/>
                <w:sz w:val="18"/>
                <w:szCs w:val="18"/>
              </w:rPr>
              <w:t>第</w:t>
            </w:r>
            <w:r w:rsidRPr="00616686">
              <w:rPr>
                <w:color w:val="000000" w:themeColor="text1"/>
                <w:sz w:val="18"/>
                <w:szCs w:val="18"/>
              </w:rPr>
              <w:t>2</w:t>
            </w:r>
            <w:r w:rsidRPr="00616686">
              <w:rPr>
                <w:color w:val="000000" w:themeColor="text1"/>
                <w:sz w:val="18"/>
                <w:szCs w:val="18"/>
              </w:rPr>
              <w:t>部分</w:t>
            </w:r>
            <w:r w:rsidRPr="00616686">
              <w:rPr>
                <w:color w:val="000000" w:themeColor="text1"/>
                <w:sz w:val="18"/>
                <w:szCs w:val="18"/>
              </w:rPr>
              <w:t xml:space="preserve"> </w:t>
            </w:r>
            <w:r w:rsidRPr="00616686">
              <w:rPr>
                <w:color w:val="000000" w:themeColor="text1"/>
                <w:sz w:val="18"/>
                <w:szCs w:val="18"/>
              </w:rPr>
              <w:t>电感耦合等离子体原子发射光谱法</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60907" w14:textId="77777777" w:rsidR="00876E0C" w:rsidRPr="00616686" w:rsidRDefault="00771F85" w:rsidP="002502BB">
            <w:pPr>
              <w:spacing w:line="360" w:lineRule="exact"/>
              <w:jc w:val="left"/>
              <w:rPr>
                <w:color w:val="000000" w:themeColor="text1"/>
                <w:sz w:val="18"/>
                <w:szCs w:val="18"/>
              </w:rPr>
            </w:pPr>
            <w:r w:rsidRPr="00616686">
              <w:rPr>
                <w:color w:val="000000" w:themeColor="text1"/>
                <w:sz w:val="18"/>
                <w:szCs w:val="18"/>
              </w:rPr>
              <w:t>ICP-AES</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52949" w14:textId="77777777" w:rsidR="00876E0C" w:rsidRPr="00616686" w:rsidRDefault="00771F85" w:rsidP="002502BB">
            <w:pPr>
              <w:spacing w:line="360" w:lineRule="exact"/>
              <w:jc w:val="left"/>
              <w:rPr>
                <w:color w:val="000000" w:themeColor="text1"/>
                <w:sz w:val="18"/>
                <w:szCs w:val="18"/>
              </w:rPr>
            </w:pPr>
            <w:r w:rsidRPr="00616686">
              <w:rPr>
                <w:color w:val="000000" w:themeColor="text1"/>
                <w:sz w:val="18"/>
                <w:szCs w:val="18"/>
              </w:rPr>
              <w:t>纺织材料及其产品</w:t>
            </w:r>
          </w:p>
        </w:tc>
      </w:tr>
      <w:tr w:rsidR="00876E0C" w:rsidRPr="00616686" w14:paraId="1269109A"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561E2"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t>6</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8DED7" w14:textId="77777777" w:rsidR="00876E0C" w:rsidRPr="00616686" w:rsidRDefault="002502BB" w:rsidP="002502BB">
            <w:pPr>
              <w:spacing w:line="360" w:lineRule="exact"/>
              <w:rPr>
                <w:color w:val="000000" w:themeColor="text1"/>
                <w:sz w:val="18"/>
                <w:szCs w:val="18"/>
              </w:rPr>
            </w:pPr>
            <w:r w:rsidRPr="00616686">
              <w:rPr>
                <w:color w:val="000000" w:themeColor="text1"/>
                <w:sz w:val="18"/>
                <w:szCs w:val="18"/>
              </w:rPr>
              <w:t>GB/T 39145-2020</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9995F" w14:textId="77777777" w:rsidR="00876E0C" w:rsidRPr="00616686" w:rsidRDefault="002502BB" w:rsidP="002502BB">
            <w:pPr>
              <w:spacing w:line="360" w:lineRule="exact"/>
              <w:rPr>
                <w:color w:val="000000" w:themeColor="text1"/>
                <w:sz w:val="18"/>
                <w:szCs w:val="18"/>
              </w:rPr>
            </w:pPr>
            <w:r w:rsidRPr="00616686">
              <w:rPr>
                <w:color w:val="000000" w:themeColor="text1"/>
                <w:sz w:val="18"/>
                <w:szCs w:val="18"/>
              </w:rPr>
              <w:t>硅片表面金属元素含量的测定</w:t>
            </w:r>
            <w:r w:rsidRPr="00616686">
              <w:rPr>
                <w:color w:val="000000" w:themeColor="text1"/>
                <w:sz w:val="18"/>
                <w:szCs w:val="18"/>
              </w:rPr>
              <w:t xml:space="preserve"> </w:t>
            </w:r>
            <w:r w:rsidRPr="00616686">
              <w:rPr>
                <w:color w:val="000000" w:themeColor="text1"/>
                <w:sz w:val="18"/>
                <w:szCs w:val="18"/>
              </w:rPr>
              <w:t>电感耦合等离子体质谱法</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DC55A" w14:textId="77777777" w:rsidR="00876E0C" w:rsidRPr="00616686" w:rsidRDefault="00E3647F" w:rsidP="002502BB">
            <w:pPr>
              <w:spacing w:line="360" w:lineRule="exact"/>
              <w:jc w:val="left"/>
              <w:rPr>
                <w:color w:val="000000" w:themeColor="text1"/>
                <w:sz w:val="18"/>
                <w:szCs w:val="18"/>
              </w:rPr>
            </w:pPr>
            <w:r w:rsidRPr="00616686">
              <w:rPr>
                <w:color w:val="000000" w:themeColor="text1"/>
                <w:sz w:val="18"/>
                <w:szCs w:val="18"/>
              </w:rPr>
              <w:t>ICP-MS</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8E07D" w14:textId="77777777" w:rsidR="00876E0C" w:rsidRPr="00616686" w:rsidRDefault="00E3647F" w:rsidP="002502BB">
            <w:pPr>
              <w:spacing w:line="360" w:lineRule="exact"/>
              <w:jc w:val="left"/>
              <w:rPr>
                <w:color w:val="000000" w:themeColor="text1"/>
                <w:sz w:val="18"/>
                <w:szCs w:val="18"/>
              </w:rPr>
            </w:pPr>
            <w:r w:rsidRPr="00616686">
              <w:rPr>
                <w:color w:val="000000" w:themeColor="text1"/>
                <w:sz w:val="18"/>
                <w:szCs w:val="18"/>
              </w:rPr>
              <w:t>硅单晶抛光片和硅外延片</w:t>
            </w:r>
          </w:p>
        </w:tc>
      </w:tr>
      <w:tr w:rsidR="00876E0C" w:rsidRPr="00616686" w14:paraId="262CF3E0"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E9AB7"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t>7</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25637" w14:textId="77777777" w:rsidR="002502BB" w:rsidRPr="00616686" w:rsidRDefault="002502BB" w:rsidP="002502BB">
            <w:pPr>
              <w:spacing w:line="360" w:lineRule="exact"/>
              <w:rPr>
                <w:color w:val="000000" w:themeColor="text1"/>
                <w:sz w:val="18"/>
                <w:szCs w:val="18"/>
              </w:rPr>
            </w:pPr>
            <w:r w:rsidRPr="00616686">
              <w:rPr>
                <w:color w:val="000000" w:themeColor="text1"/>
                <w:sz w:val="18"/>
                <w:szCs w:val="18"/>
              </w:rPr>
              <w:t>GB/T 11066.11-2021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25FDD" w14:textId="77777777" w:rsidR="00876E0C" w:rsidRPr="00616686" w:rsidRDefault="002502BB" w:rsidP="002502BB">
            <w:pPr>
              <w:spacing w:line="360" w:lineRule="exact"/>
              <w:rPr>
                <w:color w:val="000000" w:themeColor="text1"/>
                <w:sz w:val="18"/>
                <w:szCs w:val="18"/>
              </w:rPr>
            </w:pPr>
            <w:r w:rsidRPr="00616686">
              <w:rPr>
                <w:color w:val="000000" w:themeColor="text1"/>
                <w:sz w:val="18"/>
                <w:szCs w:val="18"/>
              </w:rPr>
              <w:t>金化学分析方法　第</w:t>
            </w:r>
            <w:r w:rsidRPr="00616686">
              <w:rPr>
                <w:color w:val="000000" w:themeColor="text1"/>
                <w:sz w:val="18"/>
                <w:szCs w:val="18"/>
              </w:rPr>
              <w:t>11</w:t>
            </w:r>
            <w:r w:rsidRPr="00616686">
              <w:rPr>
                <w:color w:val="000000" w:themeColor="text1"/>
                <w:sz w:val="18"/>
                <w:szCs w:val="18"/>
              </w:rPr>
              <w:t>部分：镁、铬、锰、铁、镍、铜、钯、银、锡、锑、铅和铋含量的测定　电感耦合等离子</w:t>
            </w:r>
            <w:r w:rsidR="00E3647F" w:rsidRPr="00616686">
              <w:rPr>
                <w:color w:val="000000" w:themeColor="text1"/>
                <w:sz w:val="18"/>
                <w:szCs w:val="18"/>
              </w:rPr>
              <w:t>体质谱法</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59A2" w14:textId="77777777" w:rsidR="00876E0C" w:rsidRPr="00616686" w:rsidRDefault="00E3647F" w:rsidP="002502BB">
            <w:pPr>
              <w:spacing w:line="360" w:lineRule="exact"/>
              <w:jc w:val="left"/>
              <w:rPr>
                <w:color w:val="000000" w:themeColor="text1"/>
                <w:sz w:val="18"/>
                <w:szCs w:val="18"/>
              </w:rPr>
            </w:pPr>
            <w:r w:rsidRPr="00616686">
              <w:rPr>
                <w:color w:val="000000" w:themeColor="text1"/>
                <w:sz w:val="18"/>
                <w:szCs w:val="18"/>
              </w:rPr>
              <w:t>ICP-MS</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F661B" w14:textId="77777777" w:rsidR="00876E0C" w:rsidRPr="00616686" w:rsidRDefault="00E3647F" w:rsidP="002502BB">
            <w:pPr>
              <w:spacing w:line="360" w:lineRule="exact"/>
              <w:jc w:val="left"/>
              <w:rPr>
                <w:color w:val="000000" w:themeColor="text1"/>
                <w:sz w:val="18"/>
                <w:szCs w:val="18"/>
              </w:rPr>
            </w:pPr>
            <w:r w:rsidRPr="00616686">
              <w:rPr>
                <w:color w:val="000000" w:themeColor="text1"/>
                <w:sz w:val="18"/>
                <w:szCs w:val="18"/>
              </w:rPr>
              <w:t>金</w:t>
            </w:r>
          </w:p>
        </w:tc>
      </w:tr>
      <w:tr w:rsidR="00876E0C" w:rsidRPr="00616686" w14:paraId="3AA9F3EC" w14:textId="77777777" w:rsidTr="00E3647F">
        <w:trPr>
          <w:jc w:val="center"/>
        </w:trPr>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49897" w14:textId="77777777" w:rsidR="00876E0C" w:rsidRPr="00616686" w:rsidRDefault="00E3647F" w:rsidP="002502BB">
            <w:pPr>
              <w:spacing w:line="360" w:lineRule="exact"/>
              <w:jc w:val="center"/>
              <w:rPr>
                <w:color w:val="000000" w:themeColor="text1"/>
                <w:sz w:val="18"/>
                <w:szCs w:val="18"/>
              </w:rPr>
            </w:pPr>
            <w:r w:rsidRPr="00616686">
              <w:rPr>
                <w:color w:val="000000" w:themeColor="text1"/>
                <w:sz w:val="18"/>
                <w:szCs w:val="18"/>
              </w:rPr>
              <w:lastRenderedPageBreak/>
              <w:t>8</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A5E2" w14:textId="77777777" w:rsidR="00876E0C" w:rsidRPr="00616686" w:rsidRDefault="002502BB" w:rsidP="002502BB">
            <w:pPr>
              <w:spacing w:line="360" w:lineRule="exact"/>
              <w:rPr>
                <w:color w:val="000000" w:themeColor="text1"/>
                <w:sz w:val="18"/>
                <w:szCs w:val="18"/>
              </w:rPr>
            </w:pPr>
            <w:r w:rsidRPr="00616686">
              <w:rPr>
                <w:color w:val="000000" w:themeColor="text1"/>
                <w:sz w:val="18"/>
                <w:szCs w:val="18"/>
              </w:rPr>
              <w:t>GB/T 14352.20-2021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E9E73" w14:textId="77777777" w:rsidR="00876E0C" w:rsidRPr="00616686" w:rsidRDefault="002502BB" w:rsidP="002502BB">
            <w:pPr>
              <w:spacing w:line="360" w:lineRule="exact"/>
              <w:rPr>
                <w:color w:val="000000" w:themeColor="text1"/>
                <w:sz w:val="18"/>
                <w:szCs w:val="18"/>
              </w:rPr>
            </w:pPr>
            <w:r w:rsidRPr="00616686">
              <w:rPr>
                <w:color w:val="000000" w:themeColor="text1"/>
                <w:sz w:val="18"/>
                <w:szCs w:val="18"/>
              </w:rPr>
              <w:t>钨矿石、钼矿石化学分析方法　第</w:t>
            </w:r>
            <w:r w:rsidRPr="00616686">
              <w:rPr>
                <w:color w:val="000000" w:themeColor="text1"/>
                <w:sz w:val="18"/>
                <w:szCs w:val="18"/>
              </w:rPr>
              <w:t>20</w:t>
            </w:r>
            <w:r w:rsidRPr="00616686">
              <w:rPr>
                <w:color w:val="000000" w:themeColor="text1"/>
                <w:sz w:val="18"/>
                <w:szCs w:val="18"/>
              </w:rPr>
              <w:t>部分：铌、钽、锆、铪及</w:t>
            </w:r>
            <w:r w:rsidRPr="00616686">
              <w:rPr>
                <w:color w:val="000000" w:themeColor="text1"/>
                <w:sz w:val="18"/>
                <w:szCs w:val="18"/>
              </w:rPr>
              <w:t>15</w:t>
            </w:r>
            <w:r w:rsidRPr="00616686">
              <w:rPr>
                <w:color w:val="000000" w:themeColor="text1"/>
                <w:sz w:val="18"/>
                <w:szCs w:val="18"/>
              </w:rPr>
              <w:t>个稀土元素量的测定　电感耦合等离子体质谱</w:t>
            </w:r>
          </w:p>
        </w:tc>
        <w:tc>
          <w:tcPr>
            <w:tcW w:w="2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18954" w14:textId="77777777" w:rsidR="00876E0C" w:rsidRPr="00616686" w:rsidRDefault="00E3647F" w:rsidP="002502BB">
            <w:pPr>
              <w:spacing w:line="360" w:lineRule="exact"/>
              <w:jc w:val="left"/>
              <w:rPr>
                <w:color w:val="000000" w:themeColor="text1"/>
                <w:sz w:val="18"/>
                <w:szCs w:val="18"/>
              </w:rPr>
            </w:pPr>
            <w:r w:rsidRPr="00616686">
              <w:rPr>
                <w:color w:val="000000" w:themeColor="text1"/>
                <w:sz w:val="18"/>
                <w:szCs w:val="18"/>
              </w:rPr>
              <w:t>ICP-MS</w:t>
            </w:r>
          </w:p>
        </w:tc>
        <w:tc>
          <w:tcPr>
            <w:tcW w:w="1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E3667" w14:textId="77777777" w:rsidR="00876E0C" w:rsidRPr="00616686" w:rsidRDefault="00E3647F" w:rsidP="002502BB">
            <w:pPr>
              <w:spacing w:line="360" w:lineRule="exact"/>
              <w:jc w:val="left"/>
              <w:rPr>
                <w:color w:val="000000" w:themeColor="text1"/>
                <w:sz w:val="18"/>
                <w:szCs w:val="18"/>
              </w:rPr>
            </w:pPr>
            <w:r w:rsidRPr="00616686">
              <w:rPr>
                <w:color w:val="000000" w:themeColor="text1"/>
                <w:sz w:val="18"/>
                <w:szCs w:val="18"/>
              </w:rPr>
              <w:t>钨矿石、钼矿石</w:t>
            </w:r>
          </w:p>
        </w:tc>
      </w:tr>
    </w:tbl>
    <w:p w14:paraId="24FF6ACB" w14:textId="77777777" w:rsidR="00E3647F" w:rsidRPr="00616686" w:rsidRDefault="00E3647F" w:rsidP="00DA6363">
      <w:pPr>
        <w:spacing w:line="400" w:lineRule="exact"/>
        <w:ind w:firstLineChars="200" w:firstLine="420"/>
        <w:rPr>
          <w:color w:val="000000" w:themeColor="text1"/>
          <w:szCs w:val="21"/>
        </w:rPr>
      </w:pPr>
      <w:r w:rsidRPr="00616686">
        <w:rPr>
          <w:color w:val="000000" w:themeColor="text1"/>
          <w:szCs w:val="21"/>
        </w:rPr>
        <w:t>目前，重金属测定方法主要有电感耦合等离子体原子发射光谱法（</w:t>
      </w:r>
      <w:r w:rsidRPr="00616686">
        <w:rPr>
          <w:color w:val="000000" w:themeColor="text1"/>
          <w:szCs w:val="21"/>
        </w:rPr>
        <w:t>ICP-AES</w:t>
      </w:r>
      <w:r w:rsidRPr="00616686">
        <w:rPr>
          <w:color w:val="000000" w:themeColor="text1"/>
          <w:szCs w:val="21"/>
        </w:rPr>
        <w:t>）、</w:t>
      </w:r>
      <w:r w:rsidR="00BF56ED" w:rsidRPr="00616686">
        <w:rPr>
          <w:color w:val="000000" w:themeColor="text1"/>
          <w:szCs w:val="21"/>
        </w:rPr>
        <w:t>电感耦合等离子体质谱法（</w:t>
      </w:r>
      <w:r w:rsidR="00BF56ED" w:rsidRPr="00616686">
        <w:rPr>
          <w:color w:val="000000" w:themeColor="text1"/>
          <w:szCs w:val="21"/>
        </w:rPr>
        <w:t>ICP-MS</w:t>
      </w:r>
      <w:r w:rsidR="00BF56ED" w:rsidRPr="00616686">
        <w:rPr>
          <w:color w:val="000000" w:themeColor="text1"/>
          <w:szCs w:val="21"/>
        </w:rPr>
        <w:t>）、原子吸收光谱法、原子荧光分光光度法等。相较于原子吸收光谱法、原子荧光分光光度法，</w:t>
      </w:r>
      <w:r w:rsidR="00BF56ED" w:rsidRPr="00616686">
        <w:rPr>
          <w:color w:val="000000" w:themeColor="text1"/>
          <w:szCs w:val="21"/>
        </w:rPr>
        <w:t>ICP-MS</w:t>
      </w:r>
      <w:r w:rsidR="00BF56ED" w:rsidRPr="00616686">
        <w:rPr>
          <w:color w:val="000000" w:themeColor="text1"/>
          <w:szCs w:val="21"/>
        </w:rPr>
        <w:t>及</w:t>
      </w:r>
      <w:r w:rsidR="00BF56ED" w:rsidRPr="00616686">
        <w:rPr>
          <w:color w:val="000000" w:themeColor="text1"/>
          <w:szCs w:val="21"/>
        </w:rPr>
        <w:t>ICP-AES</w:t>
      </w:r>
      <w:r w:rsidR="00BF56ED" w:rsidRPr="00616686">
        <w:rPr>
          <w:color w:val="000000" w:themeColor="text1"/>
          <w:szCs w:val="21"/>
        </w:rPr>
        <w:t>具有</w:t>
      </w:r>
      <w:r w:rsidR="00843976" w:rsidRPr="00616686">
        <w:rPr>
          <w:color w:val="000000" w:themeColor="text1"/>
          <w:szCs w:val="21"/>
        </w:rPr>
        <w:t>简便、快速、干扰少、精度高、可多元素同时检测等特点，且目前一定规模的生产企业都已配备，在行业中</w:t>
      </w:r>
      <w:r w:rsidR="00DA6363" w:rsidRPr="00616686">
        <w:rPr>
          <w:color w:val="000000" w:themeColor="text1"/>
          <w:szCs w:val="21"/>
        </w:rPr>
        <w:t>已</w:t>
      </w:r>
      <w:r w:rsidR="00843976" w:rsidRPr="00616686">
        <w:rPr>
          <w:color w:val="000000" w:themeColor="text1"/>
          <w:szCs w:val="21"/>
        </w:rPr>
        <w:t>基本普及</w:t>
      </w:r>
      <w:r w:rsidR="00057514" w:rsidRPr="00616686">
        <w:rPr>
          <w:color w:val="000000" w:themeColor="text1"/>
          <w:szCs w:val="21"/>
        </w:rPr>
        <w:t>，检测方法具有可行性；</w:t>
      </w:r>
      <w:r w:rsidR="00843976" w:rsidRPr="00616686">
        <w:rPr>
          <w:color w:val="000000" w:themeColor="text1"/>
          <w:szCs w:val="21"/>
        </w:rPr>
        <w:t>同时，随着生产技术发展和人们环保、安全意识的加强，其所使用产品的安全、环保、无危害等特性越来越被社会关注</w:t>
      </w:r>
      <w:r w:rsidR="00DA6363" w:rsidRPr="00616686">
        <w:rPr>
          <w:color w:val="000000" w:themeColor="text1"/>
          <w:szCs w:val="21"/>
        </w:rPr>
        <w:t>，</w:t>
      </w:r>
      <w:r w:rsidR="00843976" w:rsidRPr="00616686">
        <w:rPr>
          <w:color w:val="000000" w:themeColor="text1"/>
          <w:szCs w:val="21"/>
        </w:rPr>
        <w:t>对表面活性剂和洗涤剂产品中重金属含量</w:t>
      </w:r>
      <w:r w:rsidR="00057514" w:rsidRPr="00616686">
        <w:rPr>
          <w:color w:val="000000" w:themeColor="text1"/>
          <w:szCs w:val="21"/>
        </w:rPr>
        <w:t>的限定势必将越发严格</w:t>
      </w:r>
      <w:r w:rsidR="00DA6363" w:rsidRPr="00616686">
        <w:rPr>
          <w:color w:val="000000" w:themeColor="text1"/>
          <w:szCs w:val="21"/>
        </w:rPr>
        <w:t>。基于此，本文件拟采用</w:t>
      </w:r>
      <w:r w:rsidR="00DA6363" w:rsidRPr="00616686">
        <w:rPr>
          <w:color w:val="000000" w:themeColor="text1"/>
          <w:szCs w:val="21"/>
        </w:rPr>
        <w:t>ICP-MS</w:t>
      </w:r>
      <w:r w:rsidR="00DA6363" w:rsidRPr="00616686">
        <w:rPr>
          <w:color w:val="000000" w:themeColor="text1"/>
          <w:szCs w:val="21"/>
        </w:rPr>
        <w:t>及</w:t>
      </w:r>
      <w:r w:rsidR="00DA6363" w:rsidRPr="00616686">
        <w:rPr>
          <w:color w:val="000000" w:themeColor="text1"/>
          <w:szCs w:val="21"/>
        </w:rPr>
        <w:t>ICP-AES</w:t>
      </w:r>
      <w:r w:rsidR="00DA6363" w:rsidRPr="00616686">
        <w:rPr>
          <w:color w:val="000000" w:themeColor="text1"/>
          <w:szCs w:val="21"/>
        </w:rPr>
        <w:t>方法检测表面活性剂和洗涤剂中金属元素的含量。</w:t>
      </w:r>
    </w:p>
    <w:p w14:paraId="75B0C137" w14:textId="77777777" w:rsidR="00701D49" w:rsidRPr="00616686" w:rsidRDefault="00184A07">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 xml:space="preserve">4 </w:t>
      </w:r>
      <w:r w:rsidR="00701D49" w:rsidRPr="00616686">
        <w:rPr>
          <w:color w:val="000000" w:themeColor="text1"/>
          <w:szCs w:val="21"/>
        </w:rPr>
        <w:t>检验方法的分析</w:t>
      </w:r>
    </w:p>
    <w:p w14:paraId="18F14229" w14:textId="77777777" w:rsidR="00E505FB" w:rsidRPr="00616686" w:rsidRDefault="00E505FB">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 xml:space="preserve">.1 </w:t>
      </w:r>
      <w:r w:rsidRPr="00616686">
        <w:rPr>
          <w:color w:val="000000" w:themeColor="text1"/>
          <w:szCs w:val="21"/>
        </w:rPr>
        <w:t>方法</w:t>
      </w:r>
      <w:r w:rsidRPr="00616686">
        <w:rPr>
          <w:color w:val="000000" w:themeColor="text1"/>
          <w:szCs w:val="21"/>
        </w:rPr>
        <w:t>A—</w:t>
      </w:r>
      <w:r w:rsidRPr="00616686">
        <w:rPr>
          <w:color w:val="000000" w:themeColor="text1"/>
          <w:szCs w:val="21"/>
        </w:rPr>
        <w:t>电感耦合等离子体质谱法</w:t>
      </w:r>
    </w:p>
    <w:p w14:paraId="7A83D703" w14:textId="77777777" w:rsidR="00701D49" w:rsidRPr="00616686" w:rsidRDefault="00184A07">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00701D49" w:rsidRPr="00616686">
        <w:rPr>
          <w:color w:val="000000" w:themeColor="text1"/>
          <w:szCs w:val="21"/>
        </w:rPr>
        <w:t>.1</w:t>
      </w:r>
      <w:r w:rsidR="00E505FB" w:rsidRPr="00616686">
        <w:rPr>
          <w:color w:val="000000" w:themeColor="text1"/>
          <w:szCs w:val="21"/>
        </w:rPr>
        <w:t>.1</w:t>
      </w:r>
      <w:r w:rsidR="00701D49" w:rsidRPr="00616686">
        <w:rPr>
          <w:color w:val="000000" w:themeColor="text1"/>
          <w:szCs w:val="21"/>
        </w:rPr>
        <w:t>检验原理</w:t>
      </w:r>
    </w:p>
    <w:p w14:paraId="2EDC902B" w14:textId="77777777" w:rsidR="005556EB" w:rsidRPr="00616686" w:rsidRDefault="00E505FB" w:rsidP="005556EB">
      <w:pPr>
        <w:widowControl/>
        <w:tabs>
          <w:tab w:val="center" w:pos="4201"/>
          <w:tab w:val="right" w:leader="dot" w:pos="9298"/>
        </w:tabs>
        <w:suppressAutoHyphens w:val="0"/>
        <w:autoSpaceDE w:val="0"/>
        <w:ind w:firstLineChars="200" w:firstLine="420"/>
        <w:textAlignment w:val="auto"/>
        <w:rPr>
          <w:noProof/>
          <w:color w:val="000000" w:themeColor="text1"/>
          <w:kern w:val="0"/>
          <w:szCs w:val="20"/>
        </w:rPr>
      </w:pPr>
      <w:r w:rsidRPr="00616686">
        <w:rPr>
          <w:noProof/>
          <w:color w:val="000000" w:themeColor="text1"/>
          <w:kern w:val="0"/>
          <w:szCs w:val="20"/>
        </w:rPr>
        <w:t>电感耦合等离子体质谱法可以同时测定样品中多元素的含量。</w:t>
      </w:r>
      <w:r w:rsidRPr="00616686">
        <w:rPr>
          <w:noProof/>
          <w:color w:val="000000" w:themeColor="text1"/>
          <w:kern w:val="0"/>
          <w:szCs w:val="20"/>
        </w:rPr>
        <w:t xml:space="preserve"> </w:t>
      </w:r>
      <w:r w:rsidRPr="00616686">
        <w:rPr>
          <w:noProof/>
          <w:color w:val="000000" w:themeColor="text1"/>
          <w:kern w:val="0"/>
          <w:szCs w:val="20"/>
        </w:rPr>
        <w:t>样品溶液由载气带入雾化系统进行雾化后，以气溶胶形式进入等离子体通道，在高温和惰性气体中被充分蒸发、解离、原子化和电离，转化成的带电荷的正离子经离子采集系统进入质谱仪，质谱仪根据离子的质荷比进行分离并定性、定量的分析。在一定浓度范围内，元素质量数上的响应值与其浓度成正比，与标准溶液进行比较，通过计算可定量得出样品中各元素含量</w:t>
      </w:r>
      <w:r w:rsidR="005556EB" w:rsidRPr="00616686">
        <w:rPr>
          <w:noProof/>
          <w:color w:val="000000" w:themeColor="text1"/>
          <w:kern w:val="0"/>
          <w:szCs w:val="20"/>
        </w:rPr>
        <w:t>。</w:t>
      </w:r>
    </w:p>
    <w:p w14:paraId="5E9381AF" w14:textId="77777777" w:rsidR="00701D49" w:rsidRPr="00616686" w:rsidRDefault="00701D49" w:rsidP="003C7E26">
      <w:pPr>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w:t>
      </w:r>
      <w:r w:rsidR="00FE7F51" w:rsidRPr="00616686">
        <w:rPr>
          <w:color w:val="000000" w:themeColor="text1"/>
          <w:szCs w:val="21"/>
        </w:rPr>
        <w:t>1.2</w:t>
      </w:r>
      <w:r w:rsidR="00184A07" w:rsidRPr="00616686">
        <w:rPr>
          <w:color w:val="000000" w:themeColor="text1"/>
          <w:szCs w:val="21"/>
        </w:rPr>
        <w:t xml:space="preserve"> </w:t>
      </w:r>
      <w:r w:rsidR="00FE7F51" w:rsidRPr="00616686">
        <w:rPr>
          <w:color w:val="000000" w:themeColor="text1"/>
          <w:szCs w:val="21"/>
        </w:rPr>
        <w:t>试剂和材料</w:t>
      </w:r>
    </w:p>
    <w:p w14:paraId="5BE2FC07" w14:textId="77777777" w:rsidR="00FE7F51" w:rsidRPr="00616686" w:rsidRDefault="00FE7F51" w:rsidP="003C7E26">
      <w:pPr>
        <w:pStyle w:val="ac"/>
        <w:ind w:firstLine="420"/>
        <w:rPr>
          <w:rFonts w:ascii="Times New Roman" w:hAnsi="Times New Roman"/>
          <w:color w:val="000000" w:themeColor="text1"/>
        </w:rPr>
      </w:pPr>
      <w:r w:rsidRPr="00616686">
        <w:rPr>
          <w:rFonts w:ascii="Times New Roman" w:hAnsi="Times New Roman"/>
          <w:color w:val="000000" w:themeColor="text1"/>
        </w:rPr>
        <w:t>除非另有规定，仅使用优级纯的试剂和符合</w:t>
      </w:r>
      <w:r w:rsidRPr="00616686">
        <w:rPr>
          <w:rFonts w:ascii="Times New Roman" w:hAnsi="Times New Roman"/>
          <w:color w:val="000000" w:themeColor="text1"/>
        </w:rPr>
        <w:t>GB/T 6682</w:t>
      </w:r>
      <w:r w:rsidRPr="00616686">
        <w:rPr>
          <w:rFonts w:ascii="Times New Roman" w:hAnsi="Times New Roman"/>
          <w:color w:val="000000" w:themeColor="text1"/>
        </w:rPr>
        <w:t>规定的一级水。</w:t>
      </w:r>
    </w:p>
    <w:p w14:paraId="2DEB7023"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.1.2.1 </w:t>
      </w:r>
      <w:r w:rsidRPr="00616686">
        <w:rPr>
          <w:rFonts w:ascii="Times New Roman" w:eastAsia="宋体" w:hAnsi="Times New Roman"/>
          <w:color w:val="000000" w:themeColor="text1"/>
        </w:rPr>
        <w:t>硝酸：</w:t>
      </w:r>
      <w:r w:rsidRPr="00616686">
        <w:rPr>
          <w:rFonts w:ascii="Times New Roman" w:eastAsia="宋体" w:hAnsi="Times New Roman"/>
          <w:color w:val="000000" w:themeColor="text1"/>
        </w:rPr>
        <w:t>65%</w:t>
      </w:r>
      <w:r w:rsidRPr="00616686">
        <w:rPr>
          <w:rFonts w:ascii="Times New Roman" w:eastAsia="宋体" w:hAnsi="Times New Roman"/>
          <w:color w:val="000000" w:themeColor="text1"/>
        </w:rPr>
        <w:t>～</w:t>
      </w:r>
      <w:r w:rsidRPr="00616686">
        <w:rPr>
          <w:rFonts w:ascii="Times New Roman" w:eastAsia="宋体" w:hAnsi="Times New Roman"/>
          <w:color w:val="000000" w:themeColor="text1"/>
        </w:rPr>
        <w:t>68%</w:t>
      </w:r>
      <w:r w:rsidRPr="00616686">
        <w:rPr>
          <w:rFonts w:ascii="Times New Roman" w:eastAsia="宋体" w:hAnsi="Times New Roman"/>
          <w:color w:val="000000" w:themeColor="text1"/>
        </w:rPr>
        <w:t>（质量分数）。</w:t>
      </w:r>
    </w:p>
    <w:p w14:paraId="3C39AF27"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.1.2.2 </w:t>
      </w:r>
      <w:r w:rsidRPr="00616686">
        <w:rPr>
          <w:rFonts w:ascii="Times New Roman" w:eastAsia="宋体" w:hAnsi="Times New Roman"/>
          <w:color w:val="000000" w:themeColor="text1"/>
        </w:rPr>
        <w:t>过氧化氢：</w:t>
      </w:r>
      <w:r w:rsidRPr="00616686">
        <w:rPr>
          <w:rFonts w:ascii="Times New Roman" w:eastAsia="宋体" w:hAnsi="Times New Roman"/>
          <w:color w:val="000000" w:themeColor="text1"/>
        </w:rPr>
        <w:t>30%</w:t>
      </w:r>
      <w:r w:rsidRPr="00616686">
        <w:rPr>
          <w:rFonts w:ascii="Times New Roman" w:eastAsia="宋体" w:hAnsi="Times New Roman"/>
          <w:color w:val="000000" w:themeColor="text1"/>
        </w:rPr>
        <w:t>（质量分数）。</w:t>
      </w:r>
    </w:p>
    <w:p w14:paraId="0C014D1A"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.1.2.3 </w:t>
      </w:r>
      <w:r w:rsidRPr="00616686">
        <w:rPr>
          <w:rFonts w:ascii="Times New Roman" w:eastAsia="宋体" w:hAnsi="Times New Roman"/>
          <w:color w:val="000000" w:themeColor="text1"/>
        </w:rPr>
        <w:t>氢氟酸：</w:t>
      </w:r>
      <w:r w:rsidRPr="00616686">
        <w:rPr>
          <w:rFonts w:ascii="Times New Roman" w:eastAsia="宋体" w:hAnsi="Times New Roman"/>
          <w:color w:val="000000" w:themeColor="text1"/>
        </w:rPr>
        <w:t>40%</w:t>
      </w:r>
      <w:r w:rsidRPr="00616686">
        <w:rPr>
          <w:rFonts w:ascii="Times New Roman" w:eastAsia="宋体" w:hAnsi="Times New Roman"/>
          <w:color w:val="000000" w:themeColor="text1"/>
        </w:rPr>
        <w:t>（质量分数）。</w:t>
      </w:r>
    </w:p>
    <w:p w14:paraId="28F7A16F"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.1.2.4 </w:t>
      </w:r>
      <w:r w:rsidRPr="00616686">
        <w:rPr>
          <w:rFonts w:ascii="Times New Roman" w:eastAsia="宋体" w:hAnsi="Times New Roman"/>
          <w:color w:val="000000" w:themeColor="text1"/>
        </w:rPr>
        <w:t>硝酸溶液（</w:t>
      </w:r>
      <w:r w:rsidRPr="00616686">
        <w:rPr>
          <w:rFonts w:ascii="Times New Roman" w:eastAsia="宋体" w:hAnsi="Times New Roman"/>
          <w:color w:val="000000" w:themeColor="text1"/>
        </w:rPr>
        <w:t>2+98</w:t>
      </w:r>
      <w:r w:rsidRPr="00616686">
        <w:rPr>
          <w:rFonts w:ascii="Times New Roman" w:eastAsia="宋体" w:hAnsi="Times New Roman"/>
          <w:color w:val="000000" w:themeColor="text1"/>
        </w:rPr>
        <w:t>）：量取</w:t>
      </w:r>
      <w:r w:rsidRPr="00616686">
        <w:rPr>
          <w:rFonts w:ascii="Times New Roman" w:eastAsia="宋体" w:hAnsi="Times New Roman"/>
          <w:color w:val="000000" w:themeColor="text1"/>
        </w:rPr>
        <w:t>20mL</w:t>
      </w:r>
      <w:r w:rsidRPr="00616686">
        <w:rPr>
          <w:rFonts w:ascii="Times New Roman" w:eastAsia="宋体" w:hAnsi="Times New Roman"/>
          <w:color w:val="000000" w:themeColor="text1"/>
        </w:rPr>
        <w:t>硝酸（</w:t>
      </w:r>
      <w:r w:rsidRPr="00616686">
        <w:rPr>
          <w:rFonts w:ascii="Times New Roman" w:eastAsia="宋体" w:hAnsi="Times New Roman"/>
          <w:color w:val="000000" w:themeColor="text1"/>
        </w:rPr>
        <w:t>3.2.1</w:t>
      </w:r>
      <w:r w:rsidRPr="00616686">
        <w:rPr>
          <w:rFonts w:ascii="Times New Roman" w:eastAsia="宋体" w:hAnsi="Times New Roman"/>
          <w:color w:val="000000" w:themeColor="text1"/>
        </w:rPr>
        <w:t>），缓缓倒入装有一定量水的</w:t>
      </w:r>
      <w:r w:rsidRPr="00616686">
        <w:rPr>
          <w:rFonts w:ascii="Times New Roman" w:eastAsia="宋体" w:hAnsi="Times New Roman"/>
          <w:color w:val="000000" w:themeColor="text1"/>
        </w:rPr>
        <w:t>1000Ml</w:t>
      </w:r>
      <w:r w:rsidRPr="00616686">
        <w:rPr>
          <w:rFonts w:ascii="Times New Roman" w:eastAsia="宋体" w:hAnsi="Times New Roman"/>
          <w:color w:val="000000" w:themeColor="text1"/>
        </w:rPr>
        <w:t>容量瓶</w:t>
      </w:r>
      <w:r w:rsidRPr="00616686">
        <w:rPr>
          <w:rFonts w:ascii="Times New Roman" w:eastAsia="宋体" w:hAnsi="Times New Roman"/>
          <w:color w:val="000000" w:themeColor="text1"/>
        </w:rPr>
        <w:t xml:space="preserve">       </w:t>
      </w:r>
      <w:r w:rsidRPr="00616686">
        <w:rPr>
          <w:rFonts w:ascii="Times New Roman" w:eastAsia="宋体" w:hAnsi="Times New Roman"/>
          <w:color w:val="000000" w:themeColor="text1"/>
        </w:rPr>
        <w:t>中，用水定容，混匀。</w:t>
      </w:r>
    </w:p>
    <w:p w14:paraId="3EF8E1A3"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.1.2.5 </w:t>
      </w:r>
      <w:r w:rsidRPr="00616686">
        <w:rPr>
          <w:rFonts w:ascii="Times New Roman" w:eastAsia="宋体" w:hAnsi="Times New Roman"/>
          <w:color w:val="000000" w:themeColor="text1"/>
        </w:rPr>
        <w:t>氩气：纯度不小于</w:t>
      </w:r>
      <w:r w:rsidRPr="00616686">
        <w:rPr>
          <w:rFonts w:ascii="Times New Roman" w:eastAsia="宋体" w:hAnsi="Times New Roman"/>
          <w:color w:val="000000" w:themeColor="text1"/>
        </w:rPr>
        <w:t>99.999%</w:t>
      </w:r>
      <w:r w:rsidRPr="00616686">
        <w:rPr>
          <w:rFonts w:ascii="Times New Roman" w:eastAsia="宋体" w:hAnsi="Times New Roman"/>
          <w:color w:val="000000" w:themeColor="text1"/>
        </w:rPr>
        <w:t>。</w:t>
      </w:r>
    </w:p>
    <w:p w14:paraId="6CF4FA89"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.1.2.6 </w:t>
      </w:r>
      <w:r w:rsidRPr="00616686">
        <w:rPr>
          <w:rFonts w:ascii="Times New Roman" w:eastAsia="宋体" w:hAnsi="Times New Roman"/>
          <w:color w:val="000000" w:themeColor="text1"/>
        </w:rPr>
        <w:t>砷、镉、钴、铬、铜、镍、铅、锑、汞、钪、锗、铟、铋、金单元素标准储备溶液</w:t>
      </w:r>
      <w:r w:rsidRPr="00616686">
        <w:rPr>
          <w:rFonts w:ascii="Times New Roman" w:eastAsia="宋体" w:hAnsi="Times New Roman"/>
          <w:noProof/>
          <w:color w:val="000000" w:themeColor="text1"/>
        </w:rPr>
        <w:t>：浓度</w:t>
      </w:r>
      <w:r w:rsidRPr="00616686">
        <w:rPr>
          <w:rFonts w:ascii="Times New Roman" w:eastAsia="宋体" w:hAnsi="Times New Roman"/>
          <w:color w:val="000000" w:themeColor="text1"/>
        </w:rPr>
        <w:t>1000μg/mL</w:t>
      </w:r>
      <w:r w:rsidRPr="00616686">
        <w:rPr>
          <w:rFonts w:ascii="Times New Roman" w:eastAsia="宋体" w:hAnsi="Times New Roman"/>
          <w:color w:val="000000" w:themeColor="text1"/>
        </w:rPr>
        <w:t>。</w:t>
      </w:r>
    </w:p>
    <w:p w14:paraId="0D3C4F30" w14:textId="77777777" w:rsidR="00FE7F51" w:rsidRPr="00616686" w:rsidRDefault="00FE7F51" w:rsidP="003C7E26">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w:t>
      </w:r>
      <w:r w:rsidR="00BD5A69" w:rsidRPr="00616686">
        <w:rPr>
          <w:rFonts w:ascii="Times New Roman" w:eastAsia="宋体" w:hAnsi="Times New Roman"/>
          <w:color w:val="000000" w:themeColor="text1"/>
        </w:rPr>
        <w:t>4</w:t>
      </w:r>
      <w:r w:rsidRPr="00616686">
        <w:rPr>
          <w:rFonts w:ascii="Times New Roman" w:eastAsia="宋体" w:hAnsi="Times New Roman"/>
          <w:color w:val="000000" w:themeColor="text1"/>
        </w:rPr>
        <w:t xml:space="preserve">.1.2.7 </w:t>
      </w:r>
      <w:r w:rsidRPr="00616686">
        <w:rPr>
          <w:rFonts w:ascii="Times New Roman" w:eastAsia="宋体" w:hAnsi="Times New Roman"/>
          <w:color w:val="000000" w:themeColor="text1"/>
        </w:rPr>
        <w:t>表面活性剂：工业级，由浙江皇马科技股份有限公司提供。</w:t>
      </w:r>
    </w:p>
    <w:p w14:paraId="5DB689D3" w14:textId="77777777" w:rsidR="00FE7F51" w:rsidRPr="00616686" w:rsidRDefault="00FE7F51" w:rsidP="003C7E26">
      <w:pPr>
        <w:rPr>
          <w:color w:val="000000" w:themeColor="text1"/>
          <w:szCs w:val="21"/>
        </w:rPr>
      </w:pPr>
      <w:r w:rsidRPr="00616686">
        <w:rPr>
          <w:color w:val="000000" w:themeColor="text1"/>
        </w:rPr>
        <w:t>4.</w:t>
      </w:r>
      <w:r w:rsidR="00BD5A69" w:rsidRPr="00616686">
        <w:rPr>
          <w:color w:val="000000" w:themeColor="text1"/>
        </w:rPr>
        <w:t>4</w:t>
      </w:r>
      <w:r w:rsidRPr="00616686">
        <w:rPr>
          <w:color w:val="000000" w:themeColor="text1"/>
        </w:rPr>
        <w:t xml:space="preserve">.1.2.8 </w:t>
      </w:r>
      <w:r w:rsidRPr="00616686">
        <w:rPr>
          <w:color w:val="000000" w:themeColor="text1"/>
        </w:rPr>
        <w:t>洗涤剂：市售常用洗涤剂。</w:t>
      </w:r>
    </w:p>
    <w:p w14:paraId="3ED255FE" w14:textId="77777777" w:rsidR="00701D49" w:rsidRPr="00616686" w:rsidRDefault="00701D49">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w:t>
      </w:r>
      <w:r w:rsidR="00FE7F51" w:rsidRPr="00616686">
        <w:rPr>
          <w:color w:val="000000" w:themeColor="text1"/>
          <w:szCs w:val="21"/>
        </w:rPr>
        <w:t>1.3</w:t>
      </w:r>
      <w:r w:rsidRPr="00616686">
        <w:rPr>
          <w:color w:val="000000" w:themeColor="text1"/>
          <w:szCs w:val="21"/>
        </w:rPr>
        <w:t xml:space="preserve"> </w:t>
      </w:r>
      <w:r w:rsidRPr="00616686">
        <w:rPr>
          <w:color w:val="000000" w:themeColor="text1"/>
          <w:szCs w:val="21"/>
        </w:rPr>
        <w:t>仪器和设备</w:t>
      </w:r>
    </w:p>
    <w:p w14:paraId="2639D228" w14:textId="77777777" w:rsidR="00701D49" w:rsidRPr="00616686" w:rsidRDefault="00701D49">
      <w:pPr>
        <w:pStyle w:val="ac"/>
        <w:ind w:firstLine="0"/>
        <w:jc w:val="left"/>
        <w:rPr>
          <w:rFonts w:ascii="Times New Roman" w:hAnsi="Times New Roman"/>
          <w:color w:val="000000" w:themeColor="text1"/>
          <w:szCs w:val="21"/>
        </w:rPr>
      </w:pPr>
      <w:r w:rsidRPr="00616686">
        <w:rPr>
          <w:rFonts w:ascii="Times New Roman" w:hAnsi="Times New Roman"/>
          <w:color w:val="000000" w:themeColor="text1"/>
          <w:szCs w:val="21"/>
        </w:rPr>
        <w:t>4.</w:t>
      </w:r>
      <w:r w:rsidR="00BD5A69" w:rsidRPr="00616686">
        <w:rPr>
          <w:rFonts w:ascii="Times New Roman" w:hAnsi="Times New Roman"/>
          <w:color w:val="000000" w:themeColor="text1"/>
          <w:szCs w:val="21"/>
        </w:rPr>
        <w:t>4</w:t>
      </w:r>
      <w:r w:rsidRPr="00616686">
        <w:rPr>
          <w:rFonts w:ascii="Times New Roman" w:hAnsi="Times New Roman"/>
          <w:color w:val="000000" w:themeColor="text1"/>
          <w:szCs w:val="21"/>
        </w:rPr>
        <w:t>.</w:t>
      </w:r>
      <w:r w:rsidR="00FE7F51" w:rsidRPr="00616686">
        <w:rPr>
          <w:rFonts w:ascii="Times New Roman" w:hAnsi="Times New Roman"/>
          <w:color w:val="000000" w:themeColor="text1"/>
          <w:szCs w:val="21"/>
        </w:rPr>
        <w:t xml:space="preserve">1.3.1 </w:t>
      </w:r>
      <w:r w:rsidR="00FE7F51" w:rsidRPr="00616686">
        <w:rPr>
          <w:rFonts w:ascii="Times New Roman" w:hAnsi="Times New Roman"/>
          <w:color w:val="000000" w:themeColor="text1"/>
          <w:szCs w:val="21"/>
        </w:rPr>
        <w:t>电感耦合等离子体质谱仪。</w:t>
      </w:r>
    </w:p>
    <w:p w14:paraId="13401D0E" w14:textId="77777777" w:rsidR="00701D49" w:rsidRPr="00616686" w:rsidRDefault="00701D49">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w:t>
      </w:r>
      <w:r w:rsidR="00FE7F51" w:rsidRPr="00616686">
        <w:rPr>
          <w:color w:val="000000" w:themeColor="text1"/>
          <w:szCs w:val="21"/>
        </w:rPr>
        <w:t>1.3</w:t>
      </w:r>
      <w:r w:rsidRPr="00616686">
        <w:rPr>
          <w:color w:val="000000" w:themeColor="text1"/>
          <w:szCs w:val="21"/>
        </w:rPr>
        <w:t xml:space="preserve">.2 </w:t>
      </w:r>
      <w:r w:rsidR="00FE7F51" w:rsidRPr="00616686">
        <w:rPr>
          <w:color w:val="000000" w:themeColor="text1"/>
          <w:szCs w:val="21"/>
        </w:rPr>
        <w:t>微波消解仪。</w:t>
      </w:r>
    </w:p>
    <w:p w14:paraId="1DA7515E" w14:textId="77777777" w:rsidR="00701D49" w:rsidRPr="00616686" w:rsidRDefault="00701D49">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w:t>
      </w:r>
      <w:r w:rsidR="00FE7F51" w:rsidRPr="00616686">
        <w:rPr>
          <w:color w:val="000000" w:themeColor="text1"/>
          <w:szCs w:val="21"/>
        </w:rPr>
        <w:t>1.3</w:t>
      </w:r>
      <w:r w:rsidRPr="00616686">
        <w:rPr>
          <w:color w:val="000000" w:themeColor="text1"/>
          <w:szCs w:val="21"/>
        </w:rPr>
        <w:t xml:space="preserve">.3 </w:t>
      </w:r>
      <w:r w:rsidR="00FE7F51" w:rsidRPr="00616686">
        <w:rPr>
          <w:color w:val="000000" w:themeColor="text1"/>
          <w:szCs w:val="21"/>
        </w:rPr>
        <w:t>温控电热板。</w:t>
      </w:r>
    </w:p>
    <w:p w14:paraId="36E94E3A" w14:textId="77777777" w:rsidR="00FE7F51" w:rsidRPr="00616686" w:rsidRDefault="00FE7F51">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 xml:space="preserve">.1.3.4 </w:t>
      </w:r>
      <w:r w:rsidRPr="00616686">
        <w:rPr>
          <w:color w:val="000000" w:themeColor="text1"/>
          <w:szCs w:val="21"/>
        </w:rPr>
        <w:t>精密天平：精度</w:t>
      </w:r>
      <w:r w:rsidRPr="00616686">
        <w:rPr>
          <w:color w:val="000000" w:themeColor="text1"/>
          <w:szCs w:val="21"/>
        </w:rPr>
        <w:t>0.1mg</w:t>
      </w:r>
      <w:r w:rsidRPr="00616686">
        <w:rPr>
          <w:color w:val="000000" w:themeColor="text1"/>
          <w:szCs w:val="21"/>
        </w:rPr>
        <w:t>。</w:t>
      </w:r>
    </w:p>
    <w:p w14:paraId="2F6AE10F" w14:textId="77777777" w:rsidR="00FE7F51" w:rsidRPr="00616686" w:rsidRDefault="00FE7F51">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 xml:space="preserve">.1.3.5 </w:t>
      </w:r>
      <w:r w:rsidRPr="00616686">
        <w:rPr>
          <w:color w:val="000000" w:themeColor="text1"/>
          <w:szCs w:val="21"/>
        </w:rPr>
        <w:t>移液枪。</w:t>
      </w:r>
    </w:p>
    <w:p w14:paraId="3248DC0F" w14:textId="77777777" w:rsidR="00FE7F51" w:rsidRPr="00616686" w:rsidRDefault="00FE7F51">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w:t>
      </w:r>
      <w:r w:rsidRPr="00616686">
        <w:rPr>
          <w:color w:val="000000" w:themeColor="text1"/>
          <w:szCs w:val="21"/>
        </w:rPr>
        <w:t xml:space="preserve">.1.3.6 </w:t>
      </w:r>
      <w:r w:rsidRPr="00616686">
        <w:rPr>
          <w:color w:val="000000" w:themeColor="text1"/>
          <w:szCs w:val="21"/>
        </w:rPr>
        <w:t>容量瓶：</w:t>
      </w:r>
      <w:r w:rsidRPr="00616686">
        <w:rPr>
          <w:color w:val="000000" w:themeColor="text1"/>
          <w:szCs w:val="21"/>
        </w:rPr>
        <w:t>50mL</w:t>
      </w:r>
      <w:r w:rsidRPr="00616686">
        <w:rPr>
          <w:color w:val="000000" w:themeColor="text1"/>
          <w:szCs w:val="21"/>
        </w:rPr>
        <w:t>、</w:t>
      </w:r>
      <w:r w:rsidRPr="00616686">
        <w:rPr>
          <w:color w:val="000000" w:themeColor="text1"/>
          <w:szCs w:val="21"/>
        </w:rPr>
        <w:t>100mL</w:t>
      </w:r>
      <w:r w:rsidRPr="00616686">
        <w:rPr>
          <w:color w:val="000000" w:themeColor="text1"/>
          <w:szCs w:val="21"/>
        </w:rPr>
        <w:t>、</w:t>
      </w:r>
      <w:r w:rsidRPr="00616686">
        <w:rPr>
          <w:color w:val="000000" w:themeColor="text1"/>
          <w:szCs w:val="21"/>
        </w:rPr>
        <w:t>1000mL</w:t>
      </w:r>
      <w:r w:rsidRPr="00616686">
        <w:rPr>
          <w:color w:val="000000" w:themeColor="text1"/>
          <w:szCs w:val="21"/>
        </w:rPr>
        <w:t>。</w:t>
      </w:r>
    </w:p>
    <w:p w14:paraId="302EFC99" w14:textId="77777777" w:rsidR="00701D49" w:rsidRPr="00616686" w:rsidRDefault="00BD5A69">
      <w:pPr>
        <w:spacing w:line="400" w:lineRule="exact"/>
        <w:rPr>
          <w:color w:val="000000" w:themeColor="text1"/>
          <w:szCs w:val="21"/>
        </w:rPr>
      </w:pPr>
      <w:r w:rsidRPr="00616686">
        <w:rPr>
          <w:color w:val="000000" w:themeColor="text1"/>
          <w:szCs w:val="21"/>
        </w:rPr>
        <w:t>4.4.1.4</w:t>
      </w:r>
      <w:r w:rsidR="00701D49" w:rsidRPr="00616686">
        <w:rPr>
          <w:color w:val="000000" w:themeColor="text1"/>
          <w:szCs w:val="21"/>
        </w:rPr>
        <w:t xml:space="preserve"> </w:t>
      </w:r>
      <w:r w:rsidRPr="00616686">
        <w:rPr>
          <w:color w:val="000000" w:themeColor="text1"/>
          <w:szCs w:val="21"/>
        </w:rPr>
        <w:t>样品</w:t>
      </w:r>
      <w:r w:rsidR="00D01DC3" w:rsidRPr="00616686">
        <w:rPr>
          <w:color w:val="000000" w:themeColor="text1"/>
          <w:szCs w:val="21"/>
        </w:rPr>
        <w:t>前处理</w:t>
      </w:r>
    </w:p>
    <w:p w14:paraId="159D488F" w14:textId="77777777" w:rsidR="00701D49" w:rsidRPr="00616686" w:rsidRDefault="00701D49">
      <w:pPr>
        <w:spacing w:line="400" w:lineRule="exact"/>
        <w:rPr>
          <w:color w:val="000000" w:themeColor="text1"/>
          <w:szCs w:val="21"/>
        </w:rPr>
      </w:pPr>
      <w:r w:rsidRPr="00616686">
        <w:rPr>
          <w:color w:val="000000" w:themeColor="text1"/>
          <w:szCs w:val="21"/>
        </w:rPr>
        <w:lastRenderedPageBreak/>
        <w:t>4.</w:t>
      </w:r>
      <w:r w:rsidR="00BD5A69" w:rsidRPr="00616686">
        <w:rPr>
          <w:color w:val="000000" w:themeColor="text1"/>
          <w:szCs w:val="21"/>
        </w:rPr>
        <w:t xml:space="preserve">4.1.4.1 </w:t>
      </w:r>
      <w:r w:rsidR="00BD5A69" w:rsidRPr="00616686">
        <w:rPr>
          <w:color w:val="000000" w:themeColor="text1"/>
          <w:szCs w:val="21"/>
        </w:rPr>
        <w:t>消解方法的选择</w:t>
      </w:r>
    </w:p>
    <w:p w14:paraId="4DF55AA8" w14:textId="77777777" w:rsidR="00701D49" w:rsidRPr="00616686" w:rsidRDefault="00BD5A69" w:rsidP="00BD5A69">
      <w:pPr>
        <w:spacing w:line="400" w:lineRule="exact"/>
        <w:ind w:firstLine="420"/>
        <w:rPr>
          <w:color w:val="000000" w:themeColor="text1"/>
          <w:szCs w:val="21"/>
        </w:rPr>
      </w:pPr>
      <w:r w:rsidRPr="00616686">
        <w:rPr>
          <w:color w:val="000000" w:themeColor="text1"/>
          <w:szCs w:val="21"/>
        </w:rPr>
        <w:t>对有机样品的前处理方式大致可分为密闭消解和敞口消解两种方法。密闭消解主要指微波消解和消解罐消解，敞口消解主要指传统湿法消解和干法灰化消解。根据待测元素性质和样品特性加以选择。</w:t>
      </w:r>
      <w:r w:rsidRPr="00616686">
        <w:rPr>
          <w:color w:val="000000" w:themeColor="text1"/>
          <w:szCs w:val="21"/>
        </w:rPr>
        <w:t>As</w:t>
      </w:r>
      <w:r w:rsidRPr="00616686">
        <w:rPr>
          <w:color w:val="000000" w:themeColor="text1"/>
          <w:szCs w:val="21"/>
        </w:rPr>
        <w:t>、</w:t>
      </w:r>
      <w:r w:rsidRPr="00616686">
        <w:rPr>
          <w:color w:val="000000" w:themeColor="text1"/>
          <w:szCs w:val="21"/>
        </w:rPr>
        <w:t>Se</w:t>
      </w:r>
      <w:r w:rsidRPr="00616686">
        <w:rPr>
          <w:color w:val="000000" w:themeColor="text1"/>
          <w:szCs w:val="21"/>
        </w:rPr>
        <w:t>、</w:t>
      </w:r>
      <w:r w:rsidRPr="00616686">
        <w:rPr>
          <w:color w:val="000000" w:themeColor="text1"/>
          <w:szCs w:val="21"/>
        </w:rPr>
        <w:t>Hg</w:t>
      </w:r>
      <w:r w:rsidRPr="00616686">
        <w:rPr>
          <w:color w:val="000000" w:themeColor="text1"/>
          <w:szCs w:val="21"/>
        </w:rPr>
        <w:t>等元素不宜采用传统湿法和干法消解，因为这些元素易挥发，会影响测定结果的准确性；湿法消解耗酸量大，对环境污染严重，在消解洗衣粉等清洗剂时会有大量泡沫物涌出；微波消解过程中，样品在</w:t>
      </w:r>
      <w:r w:rsidR="00792E16">
        <w:rPr>
          <w:rFonts w:hint="eastAsia"/>
          <w:color w:val="000000" w:themeColor="text1"/>
          <w:szCs w:val="21"/>
        </w:rPr>
        <w:t>全</w:t>
      </w:r>
      <w:r w:rsidRPr="00616686">
        <w:rPr>
          <w:color w:val="000000" w:themeColor="text1"/>
          <w:szCs w:val="21"/>
        </w:rPr>
        <w:t>密封的聚四氟乙烯消解罐中进行高温高压消解，消解速度快，酸试剂用</w:t>
      </w:r>
      <w:r w:rsidR="00AA3216">
        <w:rPr>
          <w:rFonts w:hint="eastAsia"/>
          <w:color w:val="000000" w:themeColor="text1"/>
          <w:szCs w:val="21"/>
        </w:rPr>
        <w:t>量</w:t>
      </w:r>
      <w:r w:rsidRPr="00616686">
        <w:rPr>
          <w:color w:val="000000" w:themeColor="text1"/>
          <w:szCs w:val="21"/>
        </w:rPr>
        <w:t>少，酸雾保持在容器内，易挥发元素的损失小。综合考虑后选择微波消解对样品进行消化。</w:t>
      </w:r>
      <w:r w:rsidR="00701D49" w:rsidRPr="00616686">
        <w:rPr>
          <w:color w:val="000000" w:themeColor="text1"/>
          <w:szCs w:val="21"/>
        </w:rPr>
        <w:t xml:space="preserve"> </w:t>
      </w:r>
    </w:p>
    <w:p w14:paraId="58A3CE86" w14:textId="77777777" w:rsidR="00701D49" w:rsidRPr="00616686" w:rsidRDefault="00701D49">
      <w:pPr>
        <w:spacing w:line="400" w:lineRule="exact"/>
        <w:rPr>
          <w:color w:val="000000" w:themeColor="text1"/>
          <w:szCs w:val="21"/>
        </w:rPr>
      </w:pPr>
      <w:r w:rsidRPr="00616686">
        <w:rPr>
          <w:color w:val="000000" w:themeColor="text1"/>
          <w:szCs w:val="21"/>
        </w:rPr>
        <w:t>4.</w:t>
      </w:r>
      <w:r w:rsidR="00BD5A69" w:rsidRPr="00616686">
        <w:rPr>
          <w:color w:val="000000" w:themeColor="text1"/>
          <w:szCs w:val="21"/>
        </w:rPr>
        <w:t>4.1.4.2</w:t>
      </w:r>
      <w:r w:rsidRPr="00616686">
        <w:rPr>
          <w:color w:val="000000" w:themeColor="text1"/>
          <w:szCs w:val="21"/>
        </w:rPr>
        <w:t xml:space="preserve"> </w:t>
      </w:r>
      <w:r w:rsidR="00BD5A69" w:rsidRPr="00616686">
        <w:rPr>
          <w:color w:val="000000" w:themeColor="text1"/>
          <w:szCs w:val="21"/>
        </w:rPr>
        <w:t>酸体系的选择</w:t>
      </w:r>
    </w:p>
    <w:p w14:paraId="1F36CF50" w14:textId="77777777" w:rsidR="00BD5A69" w:rsidRPr="00616686" w:rsidRDefault="00BD5A69" w:rsidP="00BD5A69">
      <w:pPr>
        <w:spacing w:line="400" w:lineRule="exact"/>
        <w:ind w:firstLine="420"/>
        <w:rPr>
          <w:color w:val="000000" w:themeColor="text1"/>
          <w:szCs w:val="21"/>
        </w:rPr>
      </w:pPr>
      <w:r w:rsidRPr="00616686">
        <w:rPr>
          <w:color w:val="000000" w:themeColor="text1"/>
          <w:szCs w:val="21"/>
        </w:rPr>
        <w:t>硝酸具有强氧化性，其盐几乎均能溶解于水，适用于易分解样品的处理。考虑到表面活性剂和洗涤剂的组分多为有机物，消解时加入过氧化氢作为氧化剂加快消解进行。称取</w:t>
      </w:r>
      <w:r w:rsidRPr="00616686">
        <w:rPr>
          <w:color w:val="000000" w:themeColor="text1"/>
          <w:szCs w:val="21"/>
        </w:rPr>
        <w:t>0.5g</w:t>
      </w:r>
      <w:r w:rsidRPr="00616686">
        <w:rPr>
          <w:color w:val="000000" w:themeColor="text1"/>
          <w:szCs w:val="21"/>
        </w:rPr>
        <w:t>样品于聚四氟乙烯消解罐中，加入</w:t>
      </w:r>
      <w:r w:rsidRPr="00616686">
        <w:rPr>
          <w:color w:val="000000" w:themeColor="text1"/>
          <w:szCs w:val="21"/>
        </w:rPr>
        <w:t>5mL</w:t>
      </w:r>
      <w:r w:rsidRPr="00616686">
        <w:rPr>
          <w:color w:val="000000" w:themeColor="text1"/>
          <w:szCs w:val="21"/>
        </w:rPr>
        <w:t>硝酸和</w:t>
      </w:r>
      <w:r w:rsidRPr="00616686">
        <w:rPr>
          <w:color w:val="000000" w:themeColor="text1"/>
          <w:szCs w:val="21"/>
        </w:rPr>
        <w:t>1mL</w:t>
      </w:r>
      <w:r w:rsidRPr="00616686">
        <w:rPr>
          <w:color w:val="000000" w:themeColor="text1"/>
          <w:szCs w:val="21"/>
        </w:rPr>
        <w:t>过氧化氢，静置过夜。在微波消解过程中，温度升至</w:t>
      </w:r>
      <w:r w:rsidRPr="00616686">
        <w:rPr>
          <w:color w:val="000000" w:themeColor="text1"/>
          <w:szCs w:val="21"/>
        </w:rPr>
        <w:t>80℃</w:t>
      </w:r>
      <w:r w:rsidRPr="00616686">
        <w:rPr>
          <w:color w:val="000000" w:themeColor="text1"/>
          <w:szCs w:val="21"/>
        </w:rPr>
        <w:t>阶段，消解罐中的温度持续上升至</w:t>
      </w:r>
      <w:r w:rsidRPr="00616686">
        <w:rPr>
          <w:color w:val="000000" w:themeColor="text1"/>
          <w:szCs w:val="21"/>
        </w:rPr>
        <w:t>200℃</w:t>
      </w:r>
      <w:r w:rsidRPr="00616686">
        <w:rPr>
          <w:color w:val="000000" w:themeColor="text1"/>
          <w:szCs w:val="21"/>
        </w:rPr>
        <w:t>，压力超过微波消解仪的限额值，仪器自动停止。这是由于样品中有机物多，反应剧烈产生大量气体导致。因此需对样品进行预消解，经实验确认，将装好样品和试剂的消解罐置于</w:t>
      </w:r>
      <w:r w:rsidRPr="00616686">
        <w:rPr>
          <w:color w:val="000000" w:themeColor="text1"/>
          <w:szCs w:val="21"/>
        </w:rPr>
        <w:t>90℃</w:t>
      </w:r>
      <w:r w:rsidRPr="00616686">
        <w:rPr>
          <w:color w:val="000000" w:themeColor="text1"/>
          <w:szCs w:val="21"/>
        </w:rPr>
        <w:t>的电热板上加热两小时可以充分预消解，避免出现温度、压力过高的情况。</w:t>
      </w:r>
    </w:p>
    <w:p w14:paraId="14BBE15E" w14:textId="77777777" w:rsidR="00701D49" w:rsidRPr="00616686" w:rsidRDefault="00BD5A69" w:rsidP="00BD5A69">
      <w:pPr>
        <w:spacing w:line="400" w:lineRule="exact"/>
        <w:ind w:firstLine="420"/>
        <w:rPr>
          <w:color w:val="000000" w:themeColor="text1"/>
          <w:szCs w:val="21"/>
        </w:rPr>
      </w:pPr>
      <w:r w:rsidRPr="00616686">
        <w:rPr>
          <w:color w:val="000000" w:themeColor="text1"/>
          <w:szCs w:val="21"/>
        </w:rPr>
        <w:t>实验发现，表面活性剂单体、洗衣液、洗洁精用硝酸和过氧化氢可完全消解；洗衣粉、肥皂只加入硝酸和过氧化氢在不同温度下均无法完全消解，进一步加入氢氟酸后即可完全消解，结果见表</w:t>
      </w:r>
      <w:r w:rsidR="00E36EBB" w:rsidRPr="00616686">
        <w:rPr>
          <w:color w:val="000000" w:themeColor="text1"/>
          <w:szCs w:val="21"/>
        </w:rPr>
        <w:t>2</w:t>
      </w:r>
      <w:r w:rsidRPr="00616686">
        <w:rPr>
          <w:color w:val="000000" w:themeColor="text1"/>
          <w:szCs w:val="21"/>
        </w:rPr>
        <w:t>。因此，对于表面活性剂单体和透明液体清洗剂可选用硝酸和过氧化氢作为消解试剂；对于固体清洗剂选用硝酸、过氧化氢和氢氟酸组合作为消解试剂。</w:t>
      </w:r>
    </w:p>
    <w:p w14:paraId="06C19A8F" w14:textId="77777777" w:rsidR="00BD5A69" w:rsidRPr="00616686" w:rsidRDefault="00BD5A69" w:rsidP="00BD5A69">
      <w:pPr>
        <w:spacing w:line="360" w:lineRule="auto"/>
        <w:jc w:val="center"/>
        <w:rPr>
          <w:color w:val="000000" w:themeColor="text1"/>
          <w:szCs w:val="21"/>
        </w:rPr>
      </w:pPr>
      <w:r w:rsidRPr="00616686">
        <w:rPr>
          <w:color w:val="000000" w:themeColor="text1"/>
          <w:szCs w:val="21"/>
        </w:rPr>
        <w:t>表</w:t>
      </w:r>
      <w:r w:rsidR="00E36EBB" w:rsidRPr="00616686">
        <w:rPr>
          <w:color w:val="000000" w:themeColor="text1"/>
          <w:szCs w:val="21"/>
        </w:rPr>
        <w:t>2</w:t>
      </w:r>
      <w:r w:rsidRPr="00616686">
        <w:rPr>
          <w:color w:val="000000" w:themeColor="text1"/>
          <w:szCs w:val="21"/>
        </w:rPr>
        <w:t xml:space="preserve"> </w:t>
      </w:r>
      <w:r w:rsidRPr="00616686">
        <w:rPr>
          <w:color w:val="000000" w:themeColor="text1"/>
          <w:szCs w:val="21"/>
        </w:rPr>
        <w:t>消解试剂与现象观察结果</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4"/>
        <w:gridCol w:w="1369"/>
        <w:gridCol w:w="2282"/>
        <w:gridCol w:w="2510"/>
      </w:tblGrid>
      <w:tr w:rsidR="00BD5A69" w:rsidRPr="00616686" w14:paraId="089D5F7B" w14:textId="77777777" w:rsidTr="00DF537E">
        <w:trPr>
          <w:trHeight w:val="512"/>
        </w:trPr>
        <w:tc>
          <w:tcPr>
            <w:tcW w:w="3214" w:type="dxa"/>
            <w:vMerge w:val="restart"/>
            <w:shd w:val="clear" w:color="auto" w:fill="auto"/>
            <w:noWrap/>
            <w:vAlign w:val="center"/>
          </w:tcPr>
          <w:p w14:paraId="4C531765" w14:textId="77777777" w:rsidR="00BD5A69" w:rsidRPr="00616686" w:rsidRDefault="00BD5A69" w:rsidP="00DF537E">
            <w:pPr>
              <w:jc w:val="center"/>
              <w:rPr>
                <w:color w:val="000000" w:themeColor="text1"/>
                <w:kern w:val="0"/>
                <w:szCs w:val="21"/>
              </w:rPr>
            </w:pPr>
            <w:r w:rsidRPr="00616686">
              <w:rPr>
                <w:color w:val="000000" w:themeColor="text1"/>
                <w:kern w:val="0"/>
                <w:szCs w:val="21"/>
              </w:rPr>
              <w:t>样品名称</w:t>
            </w:r>
          </w:p>
        </w:tc>
        <w:tc>
          <w:tcPr>
            <w:tcW w:w="1369" w:type="dxa"/>
            <w:vMerge w:val="restart"/>
            <w:shd w:val="clear" w:color="auto" w:fill="auto"/>
            <w:noWrap/>
            <w:vAlign w:val="center"/>
          </w:tcPr>
          <w:p w14:paraId="2AB5676B" w14:textId="77777777" w:rsidR="00BD5A69" w:rsidRPr="00616686" w:rsidRDefault="00BD5A69" w:rsidP="00DF537E">
            <w:pPr>
              <w:jc w:val="center"/>
              <w:rPr>
                <w:color w:val="000000" w:themeColor="text1"/>
                <w:kern w:val="0"/>
                <w:szCs w:val="21"/>
              </w:rPr>
            </w:pPr>
            <w:r w:rsidRPr="00616686">
              <w:rPr>
                <w:color w:val="000000" w:themeColor="text1"/>
                <w:kern w:val="0"/>
                <w:szCs w:val="21"/>
              </w:rPr>
              <w:t>形态</w:t>
            </w:r>
          </w:p>
        </w:tc>
        <w:tc>
          <w:tcPr>
            <w:tcW w:w="4792" w:type="dxa"/>
            <w:gridSpan w:val="2"/>
            <w:shd w:val="clear" w:color="auto" w:fill="auto"/>
            <w:noWrap/>
            <w:vAlign w:val="center"/>
          </w:tcPr>
          <w:p w14:paraId="0C4D32AA" w14:textId="77777777" w:rsidR="00BD5A69" w:rsidRPr="00616686" w:rsidRDefault="00BD5A69" w:rsidP="00DF537E">
            <w:pPr>
              <w:jc w:val="center"/>
              <w:rPr>
                <w:color w:val="000000" w:themeColor="text1"/>
                <w:kern w:val="0"/>
                <w:szCs w:val="21"/>
              </w:rPr>
            </w:pPr>
            <w:r w:rsidRPr="00616686">
              <w:rPr>
                <w:color w:val="000000" w:themeColor="text1"/>
                <w:kern w:val="0"/>
                <w:szCs w:val="21"/>
              </w:rPr>
              <w:t>消解后的现象</w:t>
            </w:r>
          </w:p>
        </w:tc>
      </w:tr>
      <w:tr w:rsidR="00BD5A69" w:rsidRPr="00616686" w14:paraId="05CE8744" w14:textId="77777777" w:rsidTr="00DF537E">
        <w:trPr>
          <w:trHeight w:val="562"/>
        </w:trPr>
        <w:tc>
          <w:tcPr>
            <w:tcW w:w="3214" w:type="dxa"/>
            <w:vMerge/>
            <w:shd w:val="clear" w:color="auto" w:fill="auto"/>
            <w:noWrap/>
            <w:vAlign w:val="center"/>
          </w:tcPr>
          <w:p w14:paraId="18649C3F" w14:textId="77777777" w:rsidR="00BD5A69" w:rsidRPr="00616686" w:rsidRDefault="00BD5A69" w:rsidP="00DF537E">
            <w:pPr>
              <w:widowControl/>
              <w:jc w:val="center"/>
              <w:rPr>
                <w:color w:val="000000" w:themeColor="text1"/>
                <w:kern w:val="0"/>
                <w:szCs w:val="21"/>
              </w:rPr>
            </w:pPr>
          </w:p>
        </w:tc>
        <w:tc>
          <w:tcPr>
            <w:tcW w:w="1369" w:type="dxa"/>
            <w:vMerge/>
            <w:shd w:val="clear" w:color="auto" w:fill="auto"/>
            <w:noWrap/>
            <w:vAlign w:val="center"/>
          </w:tcPr>
          <w:p w14:paraId="66CAD6F4" w14:textId="77777777" w:rsidR="00BD5A69" w:rsidRPr="00616686" w:rsidRDefault="00BD5A69" w:rsidP="00DF537E">
            <w:pPr>
              <w:widowControl/>
              <w:jc w:val="center"/>
              <w:rPr>
                <w:color w:val="000000" w:themeColor="text1"/>
                <w:kern w:val="0"/>
                <w:szCs w:val="21"/>
              </w:rPr>
            </w:pPr>
          </w:p>
        </w:tc>
        <w:tc>
          <w:tcPr>
            <w:tcW w:w="2282" w:type="dxa"/>
            <w:shd w:val="clear" w:color="auto" w:fill="auto"/>
            <w:noWrap/>
            <w:vAlign w:val="center"/>
          </w:tcPr>
          <w:p w14:paraId="0EA54614" w14:textId="77777777" w:rsidR="00BD5A69" w:rsidRPr="00616686" w:rsidRDefault="00BD5A69" w:rsidP="00DF537E">
            <w:pPr>
              <w:jc w:val="center"/>
              <w:rPr>
                <w:color w:val="000000" w:themeColor="text1"/>
                <w:kern w:val="0"/>
                <w:szCs w:val="21"/>
              </w:rPr>
            </w:pPr>
            <w:r w:rsidRPr="00616686">
              <w:rPr>
                <w:color w:val="000000" w:themeColor="text1"/>
                <w:kern w:val="0"/>
                <w:szCs w:val="21"/>
              </w:rPr>
              <w:t>硝酸</w:t>
            </w:r>
            <w:r w:rsidRPr="00616686">
              <w:rPr>
                <w:color w:val="000000" w:themeColor="text1"/>
                <w:kern w:val="0"/>
                <w:szCs w:val="21"/>
              </w:rPr>
              <w:t>+</w:t>
            </w:r>
            <w:r w:rsidRPr="00616686">
              <w:rPr>
                <w:color w:val="000000" w:themeColor="text1"/>
                <w:kern w:val="0"/>
                <w:szCs w:val="21"/>
              </w:rPr>
              <w:t>过氧化氢</w:t>
            </w:r>
          </w:p>
        </w:tc>
        <w:tc>
          <w:tcPr>
            <w:tcW w:w="2510" w:type="dxa"/>
            <w:tcBorders>
              <w:bottom w:val="single" w:sz="4" w:space="0" w:color="auto"/>
            </w:tcBorders>
            <w:shd w:val="clear" w:color="auto" w:fill="auto"/>
            <w:vAlign w:val="center"/>
          </w:tcPr>
          <w:p w14:paraId="757E3545" w14:textId="77777777" w:rsidR="00BD5A69" w:rsidRPr="00616686" w:rsidRDefault="00BD5A69" w:rsidP="00DF537E">
            <w:pPr>
              <w:jc w:val="center"/>
              <w:rPr>
                <w:color w:val="000000" w:themeColor="text1"/>
                <w:kern w:val="0"/>
                <w:szCs w:val="21"/>
              </w:rPr>
            </w:pPr>
            <w:r w:rsidRPr="00616686">
              <w:rPr>
                <w:color w:val="000000" w:themeColor="text1"/>
                <w:kern w:val="0"/>
                <w:szCs w:val="21"/>
              </w:rPr>
              <w:t>硝酸</w:t>
            </w:r>
            <w:r w:rsidRPr="00616686">
              <w:rPr>
                <w:color w:val="000000" w:themeColor="text1"/>
                <w:kern w:val="0"/>
                <w:szCs w:val="21"/>
              </w:rPr>
              <w:t>+</w:t>
            </w:r>
            <w:r w:rsidRPr="00616686">
              <w:rPr>
                <w:color w:val="000000" w:themeColor="text1"/>
                <w:kern w:val="0"/>
                <w:szCs w:val="21"/>
              </w:rPr>
              <w:t>过氧化氢</w:t>
            </w:r>
            <w:r w:rsidRPr="00616686">
              <w:rPr>
                <w:color w:val="000000" w:themeColor="text1"/>
                <w:kern w:val="0"/>
                <w:szCs w:val="21"/>
              </w:rPr>
              <w:t>+</w:t>
            </w:r>
            <w:r w:rsidRPr="00616686">
              <w:rPr>
                <w:color w:val="000000" w:themeColor="text1"/>
                <w:kern w:val="0"/>
                <w:szCs w:val="21"/>
              </w:rPr>
              <w:t>氢氟酸</w:t>
            </w:r>
          </w:p>
        </w:tc>
      </w:tr>
      <w:tr w:rsidR="00BD5A69" w:rsidRPr="00616686" w14:paraId="46AA451F" w14:textId="77777777" w:rsidTr="00DF537E">
        <w:trPr>
          <w:trHeight w:val="454"/>
        </w:trPr>
        <w:tc>
          <w:tcPr>
            <w:tcW w:w="3214" w:type="dxa"/>
            <w:shd w:val="clear" w:color="auto" w:fill="auto"/>
            <w:noWrap/>
            <w:vAlign w:val="center"/>
          </w:tcPr>
          <w:p w14:paraId="5F27DE18"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聚醚</w:t>
            </w:r>
          </w:p>
        </w:tc>
        <w:tc>
          <w:tcPr>
            <w:tcW w:w="1369" w:type="dxa"/>
            <w:shd w:val="clear" w:color="auto" w:fill="auto"/>
            <w:noWrap/>
            <w:vAlign w:val="center"/>
          </w:tcPr>
          <w:p w14:paraId="178026DF"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液体</w:t>
            </w:r>
          </w:p>
        </w:tc>
        <w:tc>
          <w:tcPr>
            <w:tcW w:w="2282" w:type="dxa"/>
            <w:shd w:val="clear" w:color="auto" w:fill="auto"/>
            <w:noWrap/>
            <w:vAlign w:val="bottom"/>
          </w:tcPr>
          <w:p w14:paraId="2A5FFEEC" w14:textId="77777777" w:rsidR="00BD5A69" w:rsidRPr="00616686" w:rsidRDefault="00BD5A69" w:rsidP="00DF537E">
            <w:pPr>
              <w:jc w:val="center"/>
              <w:rPr>
                <w:color w:val="000000" w:themeColor="text1"/>
                <w:szCs w:val="21"/>
              </w:rPr>
            </w:pPr>
            <w:r w:rsidRPr="00616686">
              <w:rPr>
                <w:color w:val="000000" w:themeColor="text1"/>
                <w:szCs w:val="21"/>
              </w:rPr>
              <w:t>澄清溶液</w:t>
            </w:r>
          </w:p>
        </w:tc>
        <w:tc>
          <w:tcPr>
            <w:tcW w:w="2510" w:type="dxa"/>
            <w:tcBorders>
              <w:tr2bl w:val="nil"/>
            </w:tcBorders>
            <w:shd w:val="clear" w:color="auto" w:fill="auto"/>
            <w:noWrap/>
            <w:vAlign w:val="bottom"/>
          </w:tcPr>
          <w:p w14:paraId="3FC36945" w14:textId="77777777" w:rsidR="00BD5A69" w:rsidRPr="00616686" w:rsidRDefault="00BD5A69" w:rsidP="00DF537E">
            <w:pPr>
              <w:jc w:val="center"/>
              <w:rPr>
                <w:color w:val="000000" w:themeColor="text1"/>
                <w:szCs w:val="21"/>
              </w:rPr>
            </w:pPr>
            <w:r w:rsidRPr="00616686">
              <w:rPr>
                <w:color w:val="000000" w:themeColor="text1"/>
                <w:szCs w:val="21"/>
              </w:rPr>
              <w:t>澄清溶液</w:t>
            </w:r>
          </w:p>
        </w:tc>
      </w:tr>
      <w:tr w:rsidR="00BD5A69" w:rsidRPr="00616686" w14:paraId="525951BE" w14:textId="77777777" w:rsidTr="00DF537E">
        <w:trPr>
          <w:trHeight w:val="454"/>
        </w:trPr>
        <w:tc>
          <w:tcPr>
            <w:tcW w:w="3214" w:type="dxa"/>
            <w:shd w:val="clear" w:color="auto" w:fill="auto"/>
            <w:noWrap/>
            <w:vAlign w:val="center"/>
          </w:tcPr>
          <w:p w14:paraId="0D2A93ED"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合成酯</w:t>
            </w:r>
          </w:p>
        </w:tc>
        <w:tc>
          <w:tcPr>
            <w:tcW w:w="1369" w:type="dxa"/>
            <w:shd w:val="clear" w:color="auto" w:fill="auto"/>
            <w:noWrap/>
            <w:vAlign w:val="center"/>
          </w:tcPr>
          <w:p w14:paraId="3579A086"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液体</w:t>
            </w:r>
          </w:p>
        </w:tc>
        <w:tc>
          <w:tcPr>
            <w:tcW w:w="2282" w:type="dxa"/>
            <w:shd w:val="clear" w:color="auto" w:fill="auto"/>
            <w:noWrap/>
            <w:vAlign w:val="bottom"/>
          </w:tcPr>
          <w:p w14:paraId="160FFBB7" w14:textId="77777777" w:rsidR="00BD5A69" w:rsidRPr="00616686" w:rsidRDefault="00BD5A69" w:rsidP="00DF537E">
            <w:pPr>
              <w:jc w:val="center"/>
              <w:rPr>
                <w:color w:val="000000" w:themeColor="text1"/>
                <w:szCs w:val="21"/>
              </w:rPr>
            </w:pPr>
            <w:r w:rsidRPr="00616686">
              <w:rPr>
                <w:color w:val="000000" w:themeColor="text1"/>
                <w:szCs w:val="21"/>
              </w:rPr>
              <w:t>澄清溶液</w:t>
            </w:r>
          </w:p>
        </w:tc>
        <w:tc>
          <w:tcPr>
            <w:tcW w:w="2510" w:type="dxa"/>
            <w:tcBorders>
              <w:tr2bl w:val="nil"/>
            </w:tcBorders>
            <w:shd w:val="clear" w:color="auto" w:fill="auto"/>
            <w:noWrap/>
            <w:vAlign w:val="bottom"/>
          </w:tcPr>
          <w:p w14:paraId="7E385672" w14:textId="77777777" w:rsidR="00BD5A69" w:rsidRPr="00616686" w:rsidRDefault="00BD5A69" w:rsidP="00DF537E">
            <w:pPr>
              <w:jc w:val="center"/>
              <w:rPr>
                <w:color w:val="000000" w:themeColor="text1"/>
                <w:szCs w:val="21"/>
              </w:rPr>
            </w:pPr>
            <w:r w:rsidRPr="00616686">
              <w:rPr>
                <w:color w:val="000000" w:themeColor="text1"/>
                <w:szCs w:val="21"/>
              </w:rPr>
              <w:t>澄清溶液</w:t>
            </w:r>
          </w:p>
        </w:tc>
      </w:tr>
      <w:tr w:rsidR="00BD5A69" w:rsidRPr="00616686" w14:paraId="221F8C5B" w14:textId="77777777" w:rsidTr="00DF537E">
        <w:trPr>
          <w:trHeight w:val="454"/>
        </w:trPr>
        <w:tc>
          <w:tcPr>
            <w:tcW w:w="3214" w:type="dxa"/>
            <w:shd w:val="clear" w:color="auto" w:fill="auto"/>
            <w:noWrap/>
            <w:vAlign w:val="center"/>
          </w:tcPr>
          <w:p w14:paraId="47A1C974"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阴离子表面活性剂</w:t>
            </w:r>
          </w:p>
        </w:tc>
        <w:tc>
          <w:tcPr>
            <w:tcW w:w="1369" w:type="dxa"/>
            <w:shd w:val="clear" w:color="auto" w:fill="auto"/>
            <w:noWrap/>
            <w:vAlign w:val="center"/>
          </w:tcPr>
          <w:p w14:paraId="24BA4268"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液体</w:t>
            </w:r>
          </w:p>
        </w:tc>
        <w:tc>
          <w:tcPr>
            <w:tcW w:w="2282" w:type="dxa"/>
            <w:shd w:val="clear" w:color="auto" w:fill="auto"/>
            <w:noWrap/>
            <w:vAlign w:val="bottom"/>
          </w:tcPr>
          <w:p w14:paraId="18924C67" w14:textId="77777777" w:rsidR="00BD5A69" w:rsidRPr="00616686" w:rsidRDefault="00BD5A69" w:rsidP="00DF537E">
            <w:pPr>
              <w:jc w:val="center"/>
              <w:rPr>
                <w:color w:val="000000" w:themeColor="text1"/>
                <w:szCs w:val="21"/>
              </w:rPr>
            </w:pPr>
            <w:r w:rsidRPr="00616686">
              <w:rPr>
                <w:color w:val="000000" w:themeColor="text1"/>
                <w:szCs w:val="21"/>
              </w:rPr>
              <w:t>澄清溶液</w:t>
            </w:r>
          </w:p>
        </w:tc>
        <w:tc>
          <w:tcPr>
            <w:tcW w:w="2510" w:type="dxa"/>
            <w:tcBorders>
              <w:tr2bl w:val="nil"/>
            </w:tcBorders>
            <w:shd w:val="clear" w:color="auto" w:fill="auto"/>
            <w:noWrap/>
            <w:vAlign w:val="bottom"/>
          </w:tcPr>
          <w:p w14:paraId="3F89BCDF" w14:textId="77777777" w:rsidR="00BD5A69" w:rsidRPr="00616686" w:rsidRDefault="00BD5A69" w:rsidP="00DF537E">
            <w:pPr>
              <w:jc w:val="center"/>
              <w:rPr>
                <w:color w:val="000000" w:themeColor="text1"/>
                <w:szCs w:val="21"/>
              </w:rPr>
            </w:pPr>
            <w:r w:rsidRPr="00616686">
              <w:rPr>
                <w:color w:val="000000" w:themeColor="text1"/>
                <w:szCs w:val="21"/>
              </w:rPr>
              <w:t>澄清溶液</w:t>
            </w:r>
          </w:p>
        </w:tc>
      </w:tr>
      <w:tr w:rsidR="00BD5A69" w:rsidRPr="00616686" w14:paraId="79297883" w14:textId="77777777" w:rsidTr="00DF537E">
        <w:trPr>
          <w:trHeight w:val="454"/>
        </w:trPr>
        <w:tc>
          <w:tcPr>
            <w:tcW w:w="3214" w:type="dxa"/>
            <w:shd w:val="clear" w:color="auto" w:fill="auto"/>
            <w:noWrap/>
            <w:vAlign w:val="center"/>
          </w:tcPr>
          <w:p w14:paraId="2F5854A1"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阳离子表面活性剂</w:t>
            </w:r>
          </w:p>
        </w:tc>
        <w:tc>
          <w:tcPr>
            <w:tcW w:w="1369" w:type="dxa"/>
            <w:shd w:val="clear" w:color="auto" w:fill="auto"/>
            <w:noWrap/>
            <w:vAlign w:val="center"/>
          </w:tcPr>
          <w:p w14:paraId="6AB36899"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液体</w:t>
            </w:r>
          </w:p>
        </w:tc>
        <w:tc>
          <w:tcPr>
            <w:tcW w:w="2282" w:type="dxa"/>
            <w:shd w:val="clear" w:color="auto" w:fill="auto"/>
            <w:noWrap/>
            <w:vAlign w:val="bottom"/>
          </w:tcPr>
          <w:p w14:paraId="7FC093B0" w14:textId="77777777" w:rsidR="00BD5A69" w:rsidRPr="00616686" w:rsidRDefault="00BD5A69" w:rsidP="00DF537E">
            <w:pPr>
              <w:jc w:val="center"/>
              <w:rPr>
                <w:color w:val="000000" w:themeColor="text1"/>
                <w:szCs w:val="21"/>
              </w:rPr>
            </w:pPr>
            <w:r w:rsidRPr="00616686">
              <w:rPr>
                <w:color w:val="000000" w:themeColor="text1"/>
                <w:szCs w:val="21"/>
              </w:rPr>
              <w:t>澄清溶液</w:t>
            </w:r>
          </w:p>
        </w:tc>
        <w:tc>
          <w:tcPr>
            <w:tcW w:w="2510" w:type="dxa"/>
            <w:tcBorders>
              <w:tr2bl w:val="nil"/>
            </w:tcBorders>
            <w:shd w:val="clear" w:color="auto" w:fill="auto"/>
            <w:noWrap/>
            <w:vAlign w:val="bottom"/>
          </w:tcPr>
          <w:p w14:paraId="19EECC8A" w14:textId="77777777" w:rsidR="00BD5A69" w:rsidRPr="00616686" w:rsidRDefault="00BD5A69" w:rsidP="00DF537E">
            <w:pPr>
              <w:jc w:val="center"/>
              <w:rPr>
                <w:color w:val="000000" w:themeColor="text1"/>
                <w:szCs w:val="21"/>
              </w:rPr>
            </w:pPr>
            <w:r w:rsidRPr="00616686">
              <w:rPr>
                <w:color w:val="000000" w:themeColor="text1"/>
                <w:szCs w:val="21"/>
              </w:rPr>
              <w:t>澄清溶液</w:t>
            </w:r>
          </w:p>
        </w:tc>
      </w:tr>
      <w:tr w:rsidR="00BD5A69" w:rsidRPr="00616686" w14:paraId="487AA932" w14:textId="77777777" w:rsidTr="00DF537E">
        <w:trPr>
          <w:trHeight w:val="454"/>
        </w:trPr>
        <w:tc>
          <w:tcPr>
            <w:tcW w:w="3214" w:type="dxa"/>
            <w:shd w:val="clear" w:color="auto" w:fill="auto"/>
            <w:noWrap/>
            <w:vAlign w:val="center"/>
          </w:tcPr>
          <w:p w14:paraId="47012423"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洗衣液</w:t>
            </w:r>
          </w:p>
        </w:tc>
        <w:tc>
          <w:tcPr>
            <w:tcW w:w="1369" w:type="dxa"/>
            <w:shd w:val="clear" w:color="auto" w:fill="auto"/>
            <w:noWrap/>
            <w:vAlign w:val="center"/>
          </w:tcPr>
          <w:p w14:paraId="11D437F2"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液体</w:t>
            </w:r>
          </w:p>
        </w:tc>
        <w:tc>
          <w:tcPr>
            <w:tcW w:w="2282" w:type="dxa"/>
            <w:shd w:val="clear" w:color="auto" w:fill="auto"/>
            <w:noWrap/>
            <w:vAlign w:val="bottom"/>
          </w:tcPr>
          <w:p w14:paraId="1573019A" w14:textId="77777777" w:rsidR="00BD5A69" w:rsidRPr="00616686" w:rsidRDefault="00BD5A69" w:rsidP="00DF537E">
            <w:pPr>
              <w:jc w:val="center"/>
              <w:rPr>
                <w:color w:val="000000" w:themeColor="text1"/>
                <w:szCs w:val="21"/>
              </w:rPr>
            </w:pPr>
            <w:r w:rsidRPr="00616686">
              <w:rPr>
                <w:color w:val="000000" w:themeColor="text1"/>
                <w:szCs w:val="21"/>
              </w:rPr>
              <w:t>澄清溶液</w:t>
            </w:r>
          </w:p>
        </w:tc>
        <w:tc>
          <w:tcPr>
            <w:tcW w:w="2510" w:type="dxa"/>
            <w:tcBorders>
              <w:tr2bl w:val="nil"/>
            </w:tcBorders>
            <w:shd w:val="clear" w:color="auto" w:fill="auto"/>
            <w:noWrap/>
            <w:vAlign w:val="bottom"/>
          </w:tcPr>
          <w:p w14:paraId="78113DBE" w14:textId="77777777" w:rsidR="00BD5A69" w:rsidRPr="00616686" w:rsidRDefault="00BD5A69" w:rsidP="00DF537E">
            <w:pPr>
              <w:jc w:val="center"/>
              <w:rPr>
                <w:color w:val="000000" w:themeColor="text1"/>
                <w:szCs w:val="21"/>
              </w:rPr>
            </w:pPr>
            <w:r w:rsidRPr="00616686">
              <w:rPr>
                <w:color w:val="000000" w:themeColor="text1"/>
                <w:szCs w:val="21"/>
              </w:rPr>
              <w:t>澄清溶液</w:t>
            </w:r>
          </w:p>
        </w:tc>
      </w:tr>
      <w:tr w:rsidR="00BD5A69" w:rsidRPr="00616686" w14:paraId="50992200" w14:textId="77777777" w:rsidTr="00DF537E">
        <w:trPr>
          <w:trHeight w:val="454"/>
        </w:trPr>
        <w:tc>
          <w:tcPr>
            <w:tcW w:w="3214" w:type="dxa"/>
            <w:shd w:val="clear" w:color="auto" w:fill="auto"/>
            <w:noWrap/>
            <w:vAlign w:val="center"/>
          </w:tcPr>
          <w:p w14:paraId="24B9B0B8"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洗洁精</w:t>
            </w:r>
          </w:p>
        </w:tc>
        <w:tc>
          <w:tcPr>
            <w:tcW w:w="1369" w:type="dxa"/>
            <w:shd w:val="clear" w:color="auto" w:fill="auto"/>
            <w:noWrap/>
            <w:vAlign w:val="center"/>
          </w:tcPr>
          <w:p w14:paraId="02BD3640"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液体</w:t>
            </w:r>
          </w:p>
        </w:tc>
        <w:tc>
          <w:tcPr>
            <w:tcW w:w="2282" w:type="dxa"/>
            <w:shd w:val="clear" w:color="auto" w:fill="auto"/>
            <w:noWrap/>
            <w:vAlign w:val="bottom"/>
          </w:tcPr>
          <w:p w14:paraId="2FD6D997" w14:textId="77777777" w:rsidR="00BD5A69" w:rsidRPr="00616686" w:rsidRDefault="00BD5A69" w:rsidP="00DF537E">
            <w:pPr>
              <w:jc w:val="center"/>
              <w:rPr>
                <w:color w:val="000000" w:themeColor="text1"/>
                <w:szCs w:val="21"/>
              </w:rPr>
            </w:pPr>
            <w:r w:rsidRPr="00616686">
              <w:rPr>
                <w:color w:val="000000" w:themeColor="text1"/>
                <w:szCs w:val="21"/>
              </w:rPr>
              <w:t>澄清溶液</w:t>
            </w:r>
          </w:p>
        </w:tc>
        <w:tc>
          <w:tcPr>
            <w:tcW w:w="2510" w:type="dxa"/>
            <w:tcBorders>
              <w:tr2bl w:val="nil"/>
            </w:tcBorders>
            <w:shd w:val="clear" w:color="auto" w:fill="auto"/>
            <w:noWrap/>
            <w:vAlign w:val="bottom"/>
          </w:tcPr>
          <w:p w14:paraId="6066535E" w14:textId="77777777" w:rsidR="00BD5A69" w:rsidRPr="00616686" w:rsidRDefault="00BD5A69" w:rsidP="00DF537E">
            <w:pPr>
              <w:jc w:val="center"/>
              <w:rPr>
                <w:color w:val="000000" w:themeColor="text1"/>
                <w:szCs w:val="21"/>
              </w:rPr>
            </w:pPr>
            <w:r w:rsidRPr="00616686">
              <w:rPr>
                <w:color w:val="000000" w:themeColor="text1"/>
                <w:szCs w:val="21"/>
              </w:rPr>
              <w:t>澄清溶液</w:t>
            </w:r>
          </w:p>
        </w:tc>
      </w:tr>
      <w:tr w:rsidR="00BD5A69" w:rsidRPr="00616686" w14:paraId="57A67479" w14:textId="77777777" w:rsidTr="00DF537E">
        <w:trPr>
          <w:trHeight w:val="397"/>
        </w:trPr>
        <w:tc>
          <w:tcPr>
            <w:tcW w:w="3214" w:type="dxa"/>
            <w:shd w:val="clear" w:color="auto" w:fill="auto"/>
            <w:noWrap/>
            <w:vAlign w:val="center"/>
          </w:tcPr>
          <w:p w14:paraId="1DBA4693"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洗衣粉</w:t>
            </w:r>
          </w:p>
        </w:tc>
        <w:tc>
          <w:tcPr>
            <w:tcW w:w="1369" w:type="dxa"/>
            <w:shd w:val="clear" w:color="auto" w:fill="auto"/>
            <w:noWrap/>
            <w:vAlign w:val="center"/>
          </w:tcPr>
          <w:p w14:paraId="0E323073"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颗粒</w:t>
            </w:r>
          </w:p>
        </w:tc>
        <w:tc>
          <w:tcPr>
            <w:tcW w:w="2282" w:type="dxa"/>
            <w:shd w:val="clear" w:color="auto" w:fill="auto"/>
            <w:noWrap/>
            <w:vAlign w:val="center"/>
          </w:tcPr>
          <w:p w14:paraId="36796459"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浑浊液体，有颗粒物</w:t>
            </w:r>
          </w:p>
        </w:tc>
        <w:tc>
          <w:tcPr>
            <w:tcW w:w="2510" w:type="dxa"/>
            <w:shd w:val="clear" w:color="auto" w:fill="auto"/>
            <w:noWrap/>
            <w:vAlign w:val="bottom"/>
          </w:tcPr>
          <w:p w14:paraId="6A0B897D" w14:textId="77777777" w:rsidR="00BD5A69" w:rsidRPr="00616686" w:rsidRDefault="00BD5A69" w:rsidP="00DF537E">
            <w:pPr>
              <w:jc w:val="center"/>
              <w:rPr>
                <w:color w:val="000000" w:themeColor="text1"/>
                <w:szCs w:val="21"/>
              </w:rPr>
            </w:pPr>
            <w:r w:rsidRPr="00616686">
              <w:rPr>
                <w:color w:val="000000" w:themeColor="text1"/>
                <w:szCs w:val="21"/>
              </w:rPr>
              <w:t>有沉淀物，加水定容后沉淀溶解</w:t>
            </w:r>
          </w:p>
        </w:tc>
      </w:tr>
      <w:tr w:rsidR="00BD5A69" w:rsidRPr="00616686" w14:paraId="3FF3FB82" w14:textId="77777777" w:rsidTr="00DF537E">
        <w:trPr>
          <w:trHeight w:val="397"/>
        </w:trPr>
        <w:tc>
          <w:tcPr>
            <w:tcW w:w="3214" w:type="dxa"/>
            <w:shd w:val="clear" w:color="auto" w:fill="auto"/>
            <w:noWrap/>
            <w:vAlign w:val="center"/>
          </w:tcPr>
          <w:p w14:paraId="27CF2DA9"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肥皂</w:t>
            </w:r>
          </w:p>
        </w:tc>
        <w:tc>
          <w:tcPr>
            <w:tcW w:w="1369" w:type="dxa"/>
            <w:shd w:val="clear" w:color="auto" w:fill="auto"/>
            <w:noWrap/>
            <w:vAlign w:val="center"/>
          </w:tcPr>
          <w:p w14:paraId="52176EDB"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块状</w:t>
            </w:r>
          </w:p>
        </w:tc>
        <w:tc>
          <w:tcPr>
            <w:tcW w:w="2282" w:type="dxa"/>
            <w:shd w:val="clear" w:color="auto" w:fill="auto"/>
            <w:noWrap/>
            <w:vAlign w:val="center"/>
          </w:tcPr>
          <w:p w14:paraId="6804A5D1" w14:textId="77777777" w:rsidR="00BD5A69" w:rsidRPr="00616686" w:rsidRDefault="00BD5A69" w:rsidP="00DF537E">
            <w:pPr>
              <w:widowControl/>
              <w:jc w:val="center"/>
              <w:rPr>
                <w:color w:val="000000" w:themeColor="text1"/>
                <w:kern w:val="0"/>
                <w:szCs w:val="21"/>
              </w:rPr>
            </w:pPr>
            <w:r w:rsidRPr="00616686">
              <w:rPr>
                <w:color w:val="000000" w:themeColor="text1"/>
                <w:kern w:val="0"/>
                <w:szCs w:val="21"/>
              </w:rPr>
              <w:t>浑浊液体，有块状物</w:t>
            </w:r>
          </w:p>
        </w:tc>
        <w:tc>
          <w:tcPr>
            <w:tcW w:w="2510" w:type="dxa"/>
            <w:shd w:val="clear" w:color="auto" w:fill="auto"/>
            <w:noWrap/>
            <w:vAlign w:val="bottom"/>
          </w:tcPr>
          <w:p w14:paraId="155A3019" w14:textId="77777777" w:rsidR="00BD5A69" w:rsidRPr="00616686" w:rsidRDefault="00BD5A69" w:rsidP="00DF537E">
            <w:pPr>
              <w:jc w:val="center"/>
              <w:rPr>
                <w:color w:val="000000" w:themeColor="text1"/>
                <w:szCs w:val="21"/>
              </w:rPr>
            </w:pPr>
            <w:r w:rsidRPr="00616686">
              <w:rPr>
                <w:color w:val="000000" w:themeColor="text1"/>
                <w:szCs w:val="21"/>
              </w:rPr>
              <w:t>有沉淀物，加水定容后沉淀溶解</w:t>
            </w:r>
          </w:p>
        </w:tc>
      </w:tr>
    </w:tbl>
    <w:p w14:paraId="0E048E8F" w14:textId="77777777" w:rsidR="00BD5A69" w:rsidRPr="00616686" w:rsidRDefault="00D01DC3" w:rsidP="00BD5A69">
      <w:pPr>
        <w:spacing w:line="400" w:lineRule="exact"/>
        <w:rPr>
          <w:color w:val="000000" w:themeColor="text1"/>
          <w:szCs w:val="21"/>
        </w:rPr>
      </w:pPr>
      <w:r w:rsidRPr="00616686">
        <w:rPr>
          <w:color w:val="000000" w:themeColor="text1"/>
          <w:szCs w:val="21"/>
        </w:rPr>
        <w:t xml:space="preserve">4.4.1.4.3 </w:t>
      </w:r>
      <w:r w:rsidRPr="00616686">
        <w:rPr>
          <w:color w:val="000000" w:themeColor="text1"/>
          <w:szCs w:val="21"/>
        </w:rPr>
        <w:t>消解温度和时间的优化</w:t>
      </w:r>
    </w:p>
    <w:p w14:paraId="5FDDBFBE" w14:textId="77777777" w:rsidR="00D01DC3" w:rsidRPr="00616686" w:rsidRDefault="00D01DC3" w:rsidP="00D01DC3">
      <w:pPr>
        <w:spacing w:line="400" w:lineRule="exact"/>
        <w:ind w:firstLineChars="200" w:firstLine="420"/>
        <w:rPr>
          <w:color w:val="000000" w:themeColor="text1"/>
          <w:szCs w:val="21"/>
        </w:rPr>
      </w:pPr>
      <w:r w:rsidRPr="00616686">
        <w:rPr>
          <w:color w:val="000000" w:themeColor="text1"/>
          <w:szCs w:val="21"/>
        </w:rPr>
        <w:t>微波消解通过温度、时间来控制消解过程，温度过低、时间过短则样品难以消解完全；温度过高、时间过长则反应过于剧烈，容易导致酸气泄露。合理的消解温度和时间至关重要，经过对消解温度和消</w:t>
      </w:r>
      <w:r w:rsidRPr="00616686">
        <w:rPr>
          <w:color w:val="000000" w:themeColor="text1"/>
          <w:szCs w:val="21"/>
        </w:rPr>
        <w:lastRenderedPageBreak/>
        <w:t>解时间的优化组合对比试验，观察试样消解后的现象判断样品前处理方法是否成功，最终确立最佳的样品消解条件。</w:t>
      </w:r>
    </w:p>
    <w:p w14:paraId="5911B3EA" w14:textId="77777777" w:rsidR="00D01DC3" w:rsidRPr="00616686" w:rsidRDefault="00D01DC3" w:rsidP="00D01DC3">
      <w:pPr>
        <w:spacing w:line="400" w:lineRule="exact"/>
        <w:ind w:firstLineChars="200" w:firstLine="420"/>
        <w:rPr>
          <w:color w:val="000000" w:themeColor="text1"/>
          <w:szCs w:val="21"/>
        </w:rPr>
      </w:pPr>
      <w:r w:rsidRPr="00616686">
        <w:rPr>
          <w:color w:val="000000" w:themeColor="text1"/>
          <w:szCs w:val="21"/>
        </w:rPr>
        <w:t>将表面活性剂单体、洗洁精和洗衣液消解试剂用量定为</w:t>
      </w:r>
      <w:r w:rsidRPr="00616686">
        <w:rPr>
          <w:color w:val="000000" w:themeColor="text1"/>
          <w:szCs w:val="21"/>
        </w:rPr>
        <w:t>5mL</w:t>
      </w:r>
      <w:r w:rsidRPr="00616686">
        <w:rPr>
          <w:color w:val="000000" w:themeColor="text1"/>
          <w:szCs w:val="21"/>
        </w:rPr>
        <w:t>硝酸</w:t>
      </w:r>
      <w:r w:rsidRPr="00616686">
        <w:rPr>
          <w:color w:val="000000" w:themeColor="text1"/>
          <w:szCs w:val="21"/>
        </w:rPr>
        <w:t>+1mL</w:t>
      </w:r>
      <w:r w:rsidRPr="00616686">
        <w:rPr>
          <w:color w:val="000000" w:themeColor="text1"/>
          <w:szCs w:val="21"/>
        </w:rPr>
        <w:t>过氧化氢；洗衣液和肥皂消解试剂用量定为</w:t>
      </w:r>
      <w:r w:rsidRPr="00616686">
        <w:rPr>
          <w:color w:val="000000" w:themeColor="text1"/>
          <w:szCs w:val="21"/>
        </w:rPr>
        <w:t>5mL</w:t>
      </w:r>
      <w:r w:rsidRPr="00616686">
        <w:rPr>
          <w:color w:val="000000" w:themeColor="text1"/>
          <w:szCs w:val="21"/>
        </w:rPr>
        <w:t>硝酸</w:t>
      </w:r>
      <w:r w:rsidRPr="00616686">
        <w:rPr>
          <w:color w:val="000000" w:themeColor="text1"/>
          <w:szCs w:val="21"/>
        </w:rPr>
        <w:t>+1mL</w:t>
      </w:r>
      <w:r w:rsidRPr="00616686">
        <w:rPr>
          <w:color w:val="000000" w:themeColor="text1"/>
          <w:szCs w:val="21"/>
        </w:rPr>
        <w:t>过氧化氢</w:t>
      </w:r>
      <w:r w:rsidRPr="00616686">
        <w:rPr>
          <w:color w:val="000000" w:themeColor="text1"/>
          <w:szCs w:val="21"/>
        </w:rPr>
        <w:t>+1mL</w:t>
      </w:r>
      <w:r w:rsidRPr="00616686">
        <w:rPr>
          <w:color w:val="000000" w:themeColor="text1"/>
          <w:szCs w:val="21"/>
        </w:rPr>
        <w:t>氢氟酸，在不同消解温度和消解时间进行消解。表</w:t>
      </w:r>
      <w:r w:rsidR="00E36EBB" w:rsidRPr="00616686">
        <w:rPr>
          <w:color w:val="000000" w:themeColor="text1"/>
          <w:szCs w:val="21"/>
        </w:rPr>
        <w:t>3</w:t>
      </w:r>
      <w:r w:rsidRPr="00616686">
        <w:rPr>
          <w:color w:val="000000" w:themeColor="text1"/>
          <w:szCs w:val="21"/>
        </w:rPr>
        <w:t>的结果表明，</w:t>
      </w:r>
      <w:r w:rsidRPr="00616686">
        <w:rPr>
          <w:color w:val="000000" w:themeColor="text1"/>
          <w:szCs w:val="21"/>
        </w:rPr>
        <w:t xml:space="preserve"> </w:t>
      </w:r>
      <w:r w:rsidRPr="00616686">
        <w:rPr>
          <w:color w:val="000000" w:themeColor="text1"/>
          <w:szCs w:val="21"/>
        </w:rPr>
        <w:t>对于表面活性剂单体和透明液体清洗剂，</w:t>
      </w:r>
      <w:r w:rsidRPr="00616686">
        <w:rPr>
          <w:color w:val="000000" w:themeColor="text1"/>
          <w:szCs w:val="21"/>
        </w:rPr>
        <w:t>180℃+20min</w:t>
      </w:r>
      <w:r w:rsidRPr="00616686">
        <w:rPr>
          <w:color w:val="000000" w:themeColor="text1"/>
          <w:szCs w:val="21"/>
        </w:rPr>
        <w:t>是合适的；对于洗衣粉和肥皂，</w:t>
      </w:r>
      <w:r w:rsidRPr="00616686">
        <w:rPr>
          <w:color w:val="000000" w:themeColor="text1"/>
          <w:szCs w:val="21"/>
        </w:rPr>
        <w:t>190℃+20min</w:t>
      </w:r>
      <w:r w:rsidRPr="00616686">
        <w:rPr>
          <w:color w:val="000000" w:themeColor="text1"/>
          <w:szCs w:val="21"/>
        </w:rPr>
        <w:t>是合适的。</w:t>
      </w:r>
    </w:p>
    <w:p w14:paraId="172FF453" w14:textId="77777777" w:rsidR="00D01DC3" w:rsidRPr="00616686" w:rsidRDefault="00D01DC3" w:rsidP="00D01DC3">
      <w:pPr>
        <w:jc w:val="center"/>
        <w:rPr>
          <w:color w:val="000000" w:themeColor="text1"/>
          <w:szCs w:val="21"/>
        </w:rPr>
      </w:pPr>
      <w:r w:rsidRPr="00616686">
        <w:rPr>
          <w:color w:val="000000" w:themeColor="text1"/>
          <w:szCs w:val="21"/>
        </w:rPr>
        <w:t>表</w:t>
      </w:r>
      <w:r w:rsidR="00E36EBB" w:rsidRPr="00616686">
        <w:rPr>
          <w:color w:val="000000" w:themeColor="text1"/>
          <w:szCs w:val="21"/>
        </w:rPr>
        <w:t>3</w:t>
      </w:r>
      <w:r w:rsidRPr="00616686">
        <w:rPr>
          <w:color w:val="000000" w:themeColor="text1"/>
          <w:szCs w:val="21"/>
        </w:rPr>
        <w:t xml:space="preserve"> </w:t>
      </w:r>
      <w:r w:rsidRPr="00616686">
        <w:rPr>
          <w:color w:val="000000" w:themeColor="text1"/>
          <w:szCs w:val="21"/>
        </w:rPr>
        <w:t>表面活性剂和清洗剂在不同消解温度和时间下的消解现象</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4"/>
        <w:gridCol w:w="2188"/>
        <w:gridCol w:w="4111"/>
      </w:tblGrid>
      <w:tr w:rsidR="00D01DC3" w:rsidRPr="00616686" w14:paraId="3322D309" w14:textId="77777777" w:rsidTr="00DF537E">
        <w:trPr>
          <w:trHeight w:val="340"/>
        </w:trPr>
        <w:tc>
          <w:tcPr>
            <w:tcW w:w="3214" w:type="dxa"/>
            <w:shd w:val="clear" w:color="auto" w:fill="auto"/>
            <w:noWrap/>
            <w:vAlign w:val="center"/>
          </w:tcPr>
          <w:p w14:paraId="25BCBF3D" w14:textId="77777777" w:rsidR="00D01DC3" w:rsidRPr="00616686" w:rsidRDefault="00D01DC3" w:rsidP="00D01DC3">
            <w:pPr>
              <w:jc w:val="center"/>
              <w:rPr>
                <w:color w:val="000000" w:themeColor="text1"/>
                <w:kern w:val="0"/>
                <w:szCs w:val="21"/>
              </w:rPr>
            </w:pPr>
            <w:r w:rsidRPr="00616686">
              <w:rPr>
                <w:color w:val="000000" w:themeColor="text1"/>
                <w:kern w:val="0"/>
                <w:szCs w:val="21"/>
              </w:rPr>
              <w:t>样品名称</w:t>
            </w:r>
          </w:p>
        </w:tc>
        <w:tc>
          <w:tcPr>
            <w:tcW w:w="2188" w:type="dxa"/>
            <w:shd w:val="clear" w:color="auto" w:fill="auto"/>
            <w:noWrap/>
            <w:vAlign w:val="center"/>
          </w:tcPr>
          <w:p w14:paraId="55014BA5" w14:textId="77777777" w:rsidR="00D01DC3" w:rsidRPr="00616686" w:rsidRDefault="00D01DC3" w:rsidP="00D01DC3">
            <w:pPr>
              <w:jc w:val="center"/>
              <w:rPr>
                <w:color w:val="000000" w:themeColor="text1"/>
                <w:kern w:val="0"/>
                <w:szCs w:val="21"/>
              </w:rPr>
            </w:pPr>
            <w:r w:rsidRPr="00616686">
              <w:rPr>
                <w:color w:val="000000" w:themeColor="text1"/>
                <w:kern w:val="0"/>
                <w:szCs w:val="21"/>
              </w:rPr>
              <w:t>消解温度及时间</w:t>
            </w:r>
          </w:p>
        </w:tc>
        <w:tc>
          <w:tcPr>
            <w:tcW w:w="4111" w:type="dxa"/>
            <w:shd w:val="clear" w:color="auto" w:fill="auto"/>
            <w:noWrap/>
            <w:vAlign w:val="center"/>
          </w:tcPr>
          <w:p w14:paraId="2DBFD388" w14:textId="77777777" w:rsidR="00D01DC3" w:rsidRPr="00616686" w:rsidRDefault="00D01DC3" w:rsidP="00D01DC3">
            <w:pPr>
              <w:jc w:val="center"/>
              <w:rPr>
                <w:color w:val="000000" w:themeColor="text1"/>
                <w:kern w:val="0"/>
                <w:szCs w:val="21"/>
              </w:rPr>
            </w:pPr>
            <w:r w:rsidRPr="00616686">
              <w:rPr>
                <w:color w:val="000000" w:themeColor="text1"/>
                <w:kern w:val="0"/>
                <w:szCs w:val="21"/>
              </w:rPr>
              <w:t>消解后的现象</w:t>
            </w:r>
          </w:p>
        </w:tc>
      </w:tr>
      <w:tr w:rsidR="00D01DC3" w:rsidRPr="00616686" w14:paraId="76AB9539" w14:textId="77777777" w:rsidTr="00DF537E">
        <w:trPr>
          <w:trHeight w:val="340"/>
        </w:trPr>
        <w:tc>
          <w:tcPr>
            <w:tcW w:w="3214" w:type="dxa"/>
            <w:vMerge w:val="restart"/>
            <w:shd w:val="clear" w:color="auto" w:fill="auto"/>
            <w:noWrap/>
            <w:vAlign w:val="center"/>
          </w:tcPr>
          <w:p w14:paraId="5A06D6CF"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聚醚</w:t>
            </w:r>
            <w:r w:rsidRPr="00616686">
              <w:rPr>
                <w:color w:val="000000" w:themeColor="text1"/>
                <w:kern w:val="0"/>
                <w:szCs w:val="21"/>
              </w:rPr>
              <w:t>/</w:t>
            </w:r>
            <w:r w:rsidRPr="00616686">
              <w:rPr>
                <w:color w:val="000000" w:themeColor="text1"/>
                <w:kern w:val="0"/>
                <w:szCs w:val="21"/>
              </w:rPr>
              <w:t>合成酯</w:t>
            </w:r>
          </w:p>
        </w:tc>
        <w:tc>
          <w:tcPr>
            <w:tcW w:w="2188" w:type="dxa"/>
            <w:shd w:val="clear" w:color="auto" w:fill="auto"/>
            <w:noWrap/>
            <w:vAlign w:val="center"/>
          </w:tcPr>
          <w:p w14:paraId="536BBB88"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170℃+10min</w:t>
            </w:r>
          </w:p>
        </w:tc>
        <w:tc>
          <w:tcPr>
            <w:tcW w:w="4111" w:type="dxa"/>
            <w:shd w:val="clear" w:color="auto" w:fill="auto"/>
            <w:noWrap/>
            <w:vAlign w:val="bottom"/>
          </w:tcPr>
          <w:p w14:paraId="670645AB"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6B6366F9" w14:textId="77777777" w:rsidTr="00DF537E">
        <w:trPr>
          <w:trHeight w:val="340"/>
        </w:trPr>
        <w:tc>
          <w:tcPr>
            <w:tcW w:w="3214" w:type="dxa"/>
            <w:vMerge/>
            <w:shd w:val="clear" w:color="auto" w:fill="auto"/>
            <w:noWrap/>
            <w:vAlign w:val="center"/>
          </w:tcPr>
          <w:p w14:paraId="2F889F53"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2754F11F"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170℃+20min</w:t>
            </w:r>
          </w:p>
        </w:tc>
        <w:tc>
          <w:tcPr>
            <w:tcW w:w="4111" w:type="dxa"/>
            <w:shd w:val="clear" w:color="auto" w:fill="auto"/>
            <w:noWrap/>
            <w:vAlign w:val="bottom"/>
          </w:tcPr>
          <w:p w14:paraId="00B2EE0F"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41DA26C1" w14:textId="77777777" w:rsidTr="00DF537E">
        <w:trPr>
          <w:trHeight w:val="340"/>
        </w:trPr>
        <w:tc>
          <w:tcPr>
            <w:tcW w:w="3214" w:type="dxa"/>
            <w:vMerge/>
            <w:shd w:val="clear" w:color="auto" w:fill="auto"/>
            <w:noWrap/>
            <w:vAlign w:val="center"/>
          </w:tcPr>
          <w:p w14:paraId="5F726122"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42053256"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180℃+10min</w:t>
            </w:r>
          </w:p>
        </w:tc>
        <w:tc>
          <w:tcPr>
            <w:tcW w:w="4111" w:type="dxa"/>
            <w:shd w:val="clear" w:color="auto" w:fill="auto"/>
            <w:noWrap/>
            <w:vAlign w:val="bottom"/>
          </w:tcPr>
          <w:p w14:paraId="5C68F70A"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1688FA85" w14:textId="77777777" w:rsidTr="00DF537E">
        <w:trPr>
          <w:trHeight w:val="340"/>
        </w:trPr>
        <w:tc>
          <w:tcPr>
            <w:tcW w:w="3214" w:type="dxa"/>
            <w:vMerge/>
            <w:shd w:val="clear" w:color="auto" w:fill="auto"/>
            <w:noWrap/>
            <w:vAlign w:val="center"/>
          </w:tcPr>
          <w:p w14:paraId="690D9812"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498FE233"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180℃+20min</w:t>
            </w:r>
          </w:p>
        </w:tc>
        <w:tc>
          <w:tcPr>
            <w:tcW w:w="4111" w:type="dxa"/>
            <w:shd w:val="clear" w:color="auto" w:fill="auto"/>
            <w:noWrap/>
            <w:vAlign w:val="bottom"/>
          </w:tcPr>
          <w:p w14:paraId="2FE59B71"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5713C331" w14:textId="77777777" w:rsidTr="00DF537E">
        <w:trPr>
          <w:trHeight w:val="340"/>
        </w:trPr>
        <w:tc>
          <w:tcPr>
            <w:tcW w:w="3214" w:type="dxa"/>
            <w:vMerge/>
            <w:shd w:val="clear" w:color="auto" w:fill="auto"/>
            <w:noWrap/>
            <w:vAlign w:val="center"/>
          </w:tcPr>
          <w:p w14:paraId="1FFF8A33"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29657DC0"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190℃+10min</w:t>
            </w:r>
          </w:p>
        </w:tc>
        <w:tc>
          <w:tcPr>
            <w:tcW w:w="4111" w:type="dxa"/>
            <w:shd w:val="clear" w:color="auto" w:fill="auto"/>
            <w:noWrap/>
            <w:vAlign w:val="bottom"/>
          </w:tcPr>
          <w:p w14:paraId="35960392"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626F4A10" w14:textId="77777777" w:rsidTr="00DF537E">
        <w:trPr>
          <w:trHeight w:val="340"/>
        </w:trPr>
        <w:tc>
          <w:tcPr>
            <w:tcW w:w="3214" w:type="dxa"/>
            <w:vMerge/>
            <w:shd w:val="clear" w:color="auto" w:fill="auto"/>
            <w:noWrap/>
            <w:vAlign w:val="center"/>
          </w:tcPr>
          <w:p w14:paraId="2C340FC2"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644D60F6"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190℃+20min</w:t>
            </w:r>
          </w:p>
        </w:tc>
        <w:tc>
          <w:tcPr>
            <w:tcW w:w="4111" w:type="dxa"/>
            <w:shd w:val="clear" w:color="auto" w:fill="auto"/>
            <w:noWrap/>
            <w:vAlign w:val="bottom"/>
          </w:tcPr>
          <w:p w14:paraId="078DB542"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79B0AA8D" w14:textId="77777777" w:rsidTr="00DF537E">
        <w:trPr>
          <w:trHeight w:val="340"/>
        </w:trPr>
        <w:tc>
          <w:tcPr>
            <w:tcW w:w="3214" w:type="dxa"/>
            <w:vMerge w:val="restart"/>
            <w:shd w:val="clear" w:color="auto" w:fill="auto"/>
            <w:noWrap/>
            <w:vAlign w:val="center"/>
          </w:tcPr>
          <w:p w14:paraId="627944A4"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阴离子表面活性剂</w:t>
            </w:r>
            <w:r w:rsidRPr="00616686">
              <w:rPr>
                <w:color w:val="000000" w:themeColor="text1"/>
                <w:kern w:val="0"/>
                <w:szCs w:val="21"/>
              </w:rPr>
              <w:t>/</w:t>
            </w:r>
            <w:r w:rsidRPr="00616686">
              <w:rPr>
                <w:color w:val="000000" w:themeColor="text1"/>
                <w:kern w:val="0"/>
                <w:szCs w:val="21"/>
              </w:rPr>
              <w:t>阳离子表面活性剂</w:t>
            </w:r>
          </w:p>
        </w:tc>
        <w:tc>
          <w:tcPr>
            <w:tcW w:w="2188" w:type="dxa"/>
            <w:shd w:val="clear" w:color="auto" w:fill="auto"/>
            <w:noWrap/>
            <w:vAlign w:val="center"/>
          </w:tcPr>
          <w:p w14:paraId="614B38F1"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170℃+10min</w:t>
            </w:r>
          </w:p>
        </w:tc>
        <w:tc>
          <w:tcPr>
            <w:tcW w:w="4111" w:type="dxa"/>
            <w:shd w:val="clear" w:color="auto" w:fill="auto"/>
            <w:noWrap/>
            <w:vAlign w:val="bottom"/>
          </w:tcPr>
          <w:p w14:paraId="1DD46EF0" w14:textId="77777777" w:rsidR="00D01DC3" w:rsidRPr="00616686" w:rsidRDefault="00D01DC3" w:rsidP="00D01DC3">
            <w:pPr>
              <w:jc w:val="center"/>
              <w:rPr>
                <w:color w:val="000000" w:themeColor="text1"/>
                <w:szCs w:val="21"/>
              </w:rPr>
            </w:pPr>
            <w:r w:rsidRPr="00616686">
              <w:rPr>
                <w:color w:val="000000" w:themeColor="text1"/>
                <w:szCs w:val="21"/>
              </w:rPr>
              <w:t>浑浊液体，加水后依然浑浊</w:t>
            </w:r>
          </w:p>
        </w:tc>
      </w:tr>
      <w:tr w:rsidR="00D01DC3" w:rsidRPr="00616686" w14:paraId="2BE7BFFA" w14:textId="77777777" w:rsidTr="00DF537E">
        <w:trPr>
          <w:trHeight w:val="340"/>
        </w:trPr>
        <w:tc>
          <w:tcPr>
            <w:tcW w:w="3214" w:type="dxa"/>
            <w:vMerge/>
            <w:shd w:val="clear" w:color="auto" w:fill="auto"/>
            <w:noWrap/>
            <w:vAlign w:val="center"/>
          </w:tcPr>
          <w:p w14:paraId="098BDA5D"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5544CE11"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170℃+20min</w:t>
            </w:r>
          </w:p>
        </w:tc>
        <w:tc>
          <w:tcPr>
            <w:tcW w:w="4111" w:type="dxa"/>
            <w:shd w:val="clear" w:color="auto" w:fill="auto"/>
            <w:noWrap/>
            <w:vAlign w:val="bottom"/>
          </w:tcPr>
          <w:p w14:paraId="4BA2496D" w14:textId="77777777" w:rsidR="00D01DC3" w:rsidRPr="00616686" w:rsidRDefault="00D01DC3" w:rsidP="00D01DC3">
            <w:pPr>
              <w:jc w:val="center"/>
              <w:rPr>
                <w:color w:val="000000" w:themeColor="text1"/>
                <w:szCs w:val="21"/>
              </w:rPr>
            </w:pPr>
            <w:r w:rsidRPr="00616686">
              <w:rPr>
                <w:color w:val="000000" w:themeColor="text1"/>
                <w:szCs w:val="21"/>
              </w:rPr>
              <w:t>浑浊液体，加水后依然浑浊</w:t>
            </w:r>
          </w:p>
        </w:tc>
      </w:tr>
      <w:tr w:rsidR="00D01DC3" w:rsidRPr="00616686" w14:paraId="74DC1CD4" w14:textId="77777777" w:rsidTr="00DF537E">
        <w:trPr>
          <w:trHeight w:val="340"/>
        </w:trPr>
        <w:tc>
          <w:tcPr>
            <w:tcW w:w="3214" w:type="dxa"/>
            <w:vMerge/>
            <w:shd w:val="clear" w:color="auto" w:fill="auto"/>
            <w:noWrap/>
            <w:vAlign w:val="center"/>
          </w:tcPr>
          <w:p w14:paraId="74BCAA71"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04E39BFA"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180℃+10min</w:t>
            </w:r>
          </w:p>
        </w:tc>
        <w:tc>
          <w:tcPr>
            <w:tcW w:w="4111" w:type="dxa"/>
            <w:shd w:val="clear" w:color="auto" w:fill="auto"/>
            <w:noWrap/>
            <w:vAlign w:val="bottom"/>
          </w:tcPr>
          <w:p w14:paraId="2AE38117" w14:textId="77777777" w:rsidR="00D01DC3" w:rsidRPr="00616686" w:rsidRDefault="00D01DC3" w:rsidP="00D01DC3">
            <w:pPr>
              <w:jc w:val="center"/>
              <w:rPr>
                <w:color w:val="000000" w:themeColor="text1"/>
                <w:szCs w:val="21"/>
              </w:rPr>
            </w:pPr>
            <w:r w:rsidRPr="00616686">
              <w:rPr>
                <w:color w:val="000000" w:themeColor="text1"/>
                <w:szCs w:val="21"/>
              </w:rPr>
              <w:t>少量沉淀，加水后不溶解</w:t>
            </w:r>
          </w:p>
        </w:tc>
      </w:tr>
      <w:tr w:rsidR="00D01DC3" w:rsidRPr="00616686" w14:paraId="3480A887" w14:textId="77777777" w:rsidTr="00DF537E">
        <w:trPr>
          <w:trHeight w:val="340"/>
        </w:trPr>
        <w:tc>
          <w:tcPr>
            <w:tcW w:w="3214" w:type="dxa"/>
            <w:vMerge/>
            <w:shd w:val="clear" w:color="auto" w:fill="auto"/>
            <w:noWrap/>
            <w:vAlign w:val="center"/>
          </w:tcPr>
          <w:p w14:paraId="3B4AEA2D"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44068F3F"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180℃+20min</w:t>
            </w:r>
          </w:p>
        </w:tc>
        <w:tc>
          <w:tcPr>
            <w:tcW w:w="4111" w:type="dxa"/>
            <w:shd w:val="clear" w:color="auto" w:fill="auto"/>
            <w:noWrap/>
            <w:vAlign w:val="bottom"/>
          </w:tcPr>
          <w:p w14:paraId="4AB247FE"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56D98062" w14:textId="77777777" w:rsidTr="00DF537E">
        <w:trPr>
          <w:trHeight w:val="340"/>
        </w:trPr>
        <w:tc>
          <w:tcPr>
            <w:tcW w:w="3214" w:type="dxa"/>
            <w:vMerge/>
            <w:shd w:val="clear" w:color="auto" w:fill="auto"/>
            <w:noWrap/>
            <w:vAlign w:val="center"/>
          </w:tcPr>
          <w:p w14:paraId="46CE00EF"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6806AC03"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190℃+10min</w:t>
            </w:r>
          </w:p>
        </w:tc>
        <w:tc>
          <w:tcPr>
            <w:tcW w:w="4111" w:type="dxa"/>
            <w:shd w:val="clear" w:color="auto" w:fill="auto"/>
            <w:noWrap/>
            <w:vAlign w:val="bottom"/>
          </w:tcPr>
          <w:p w14:paraId="6301CB1A"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08EE3580" w14:textId="77777777" w:rsidTr="00DF537E">
        <w:trPr>
          <w:trHeight w:val="340"/>
        </w:trPr>
        <w:tc>
          <w:tcPr>
            <w:tcW w:w="3214" w:type="dxa"/>
            <w:vMerge/>
            <w:shd w:val="clear" w:color="auto" w:fill="auto"/>
            <w:noWrap/>
            <w:vAlign w:val="center"/>
          </w:tcPr>
          <w:p w14:paraId="711F0491"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4DFF2E21"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190℃+20min</w:t>
            </w:r>
          </w:p>
        </w:tc>
        <w:tc>
          <w:tcPr>
            <w:tcW w:w="4111" w:type="dxa"/>
            <w:shd w:val="clear" w:color="auto" w:fill="auto"/>
            <w:noWrap/>
            <w:vAlign w:val="bottom"/>
          </w:tcPr>
          <w:p w14:paraId="519980C7"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40512D95" w14:textId="77777777" w:rsidTr="00DF537E">
        <w:trPr>
          <w:trHeight w:val="340"/>
        </w:trPr>
        <w:tc>
          <w:tcPr>
            <w:tcW w:w="3214" w:type="dxa"/>
            <w:vMerge w:val="restart"/>
            <w:shd w:val="clear" w:color="auto" w:fill="auto"/>
            <w:noWrap/>
            <w:vAlign w:val="center"/>
          </w:tcPr>
          <w:p w14:paraId="358735DC"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洗衣液</w:t>
            </w:r>
            <w:r w:rsidRPr="00616686">
              <w:rPr>
                <w:color w:val="000000" w:themeColor="text1"/>
                <w:kern w:val="0"/>
                <w:szCs w:val="21"/>
              </w:rPr>
              <w:t>/</w:t>
            </w:r>
            <w:r w:rsidRPr="00616686">
              <w:rPr>
                <w:color w:val="000000" w:themeColor="text1"/>
                <w:kern w:val="0"/>
                <w:szCs w:val="21"/>
              </w:rPr>
              <w:t>洗洁精</w:t>
            </w:r>
          </w:p>
        </w:tc>
        <w:tc>
          <w:tcPr>
            <w:tcW w:w="2188" w:type="dxa"/>
            <w:shd w:val="clear" w:color="auto" w:fill="auto"/>
            <w:noWrap/>
            <w:vAlign w:val="center"/>
          </w:tcPr>
          <w:p w14:paraId="1F2A01E8"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170℃+10min</w:t>
            </w:r>
          </w:p>
        </w:tc>
        <w:tc>
          <w:tcPr>
            <w:tcW w:w="4111" w:type="dxa"/>
            <w:shd w:val="clear" w:color="auto" w:fill="auto"/>
            <w:noWrap/>
            <w:vAlign w:val="bottom"/>
          </w:tcPr>
          <w:p w14:paraId="2997D19D"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5C3F6A89" w14:textId="77777777" w:rsidTr="00DF537E">
        <w:trPr>
          <w:trHeight w:val="340"/>
        </w:trPr>
        <w:tc>
          <w:tcPr>
            <w:tcW w:w="3214" w:type="dxa"/>
            <w:vMerge/>
            <w:shd w:val="clear" w:color="auto" w:fill="auto"/>
            <w:noWrap/>
            <w:vAlign w:val="center"/>
          </w:tcPr>
          <w:p w14:paraId="054E73CA"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2DBCCAE0"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170℃+20min</w:t>
            </w:r>
          </w:p>
        </w:tc>
        <w:tc>
          <w:tcPr>
            <w:tcW w:w="4111" w:type="dxa"/>
            <w:shd w:val="clear" w:color="auto" w:fill="auto"/>
            <w:noWrap/>
            <w:vAlign w:val="bottom"/>
          </w:tcPr>
          <w:p w14:paraId="3EBFB995"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295ADB70" w14:textId="77777777" w:rsidTr="00DF537E">
        <w:trPr>
          <w:trHeight w:val="340"/>
        </w:trPr>
        <w:tc>
          <w:tcPr>
            <w:tcW w:w="3214" w:type="dxa"/>
            <w:vMerge/>
            <w:shd w:val="clear" w:color="auto" w:fill="auto"/>
            <w:noWrap/>
            <w:vAlign w:val="center"/>
          </w:tcPr>
          <w:p w14:paraId="07E6E8B5"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407A208D"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180℃+10min</w:t>
            </w:r>
          </w:p>
        </w:tc>
        <w:tc>
          <w:tcPr>
            <w:tcW w:w="4111" w:type="dxa"/>
            <w:shd w:val="clear" w:color="auto" w:fill="auto"/>
            <w:noWrap/>
            <w:vAlign w:val="bottom"/>
          </w:tcPr>
          <w:p w14:paraId="283F8EED"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7A47EBF8" w14:textId="77777777" w:rsidTr="00DF537E">
        <w:trPr>
          <w:trHeight w:val="340"/>
        </w:trPr>
        <w:tc>
          <w:tcPr>
            <w:tcW w:w="3214" w:type="dxa"/>
            <w:vMerge/>
            <w:shd w:val="clear" w:color="auto" w:fill="auto"/>
            <w:noWrap/>
            <w:vAlign w:val="center"/>
          </w:tcPr>
          <w:p w14:paraId="1DA11A27"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48750210"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180℃+20min</w:t>
            </w:r>
          </w:p>
        </w:tc>
        <w:tc>
          <w:tcPr>
            <w:tcW w:w="4111" w:type="dxa"/>
            <w:shd w:val="clear" w:color="auto" w:fill="auto"/>
            <w:noWrap/>
            <w:vAlign w:val="bottom"/>
          </w:tcPr>
          <w:p w14:paraId="4BDD0CFC"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5C1D905C" w14:textId="77777777" w:rsidTr="00DF537E">
        <w:trPr>
          <w:trHeight w:val="340"/>
        </w:trPr>
        <w:tc>
          <w:tcPr>
            <w:tcW w:w="3214" w:type="dxa"/>
            <w:vMerge/>
            <w:shd w:val="clear" w:color="auto" w:fill="auto"/>
            <w:noWrap/>
            <w:vAlign w:val="center"/>
          </w:tcPr>
          <w:p w14:paraId="343493C9"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60166840"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190℃+10min</w:t>
            </w:r>
          </w:p>
        </w:tc>
        <w:tc>
          <w:tcPr>
            <w:tcW w:w="4111" w:type="dxa"/>
            <w:shd w:val="clear" w:color="auto" w:fill="auto"/>
            <w:noWrap/>
            <w:vAlign w:val="bottom"/>
          </w:tcPr>
          <w:p w14:paraId="56AA3E1C"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324815E7" w14:textId="77777777" w:rsidTr="00DF537E">
        <w:trPr>
          <w:trHeight w:val="340"/>
        </w:trPr>
        <w:tc>
          <w:tcPr>
            <w:tcW w:w="3214" w:type="dxa"/>
            <w:vMerge/>
            <w:shd w:val="clear" w:color="auto" w:fill="auto"/>
            <w:noWrap/>
            <w:vAlign w:val="center"/>
          </w:tcPr>
          <w:p w14:paraId="7538119B"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03084EA4"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190℃+20min</w:t>
            </w:r>
          </w:p>
        </w:tc>
        <w:tc>
          <w:tcPr>
            <w:tcW w:w="4111" w:type="dxa"/>
            <w:shd w:val="clear" w:color="auto" w:fill="auto"/>
            <w:noWrap/>
            <w:vAlign w:val="bottom"/>
          </w:tcPr>
          <w:p w14:paraId="70BD8945" w14:textId="77777777" w:rsidR="00D01DC3" w:rsidRPr="00616686" w:rsidRDefault="00D01DC3" w:rsidP="00D01DC3">
            <w:pPr>
              <w:jc w:val="center"/>
              <w:rPr>
                <w:color w:val="000000" w:themeColor="text1"/>
                <w:szCs w:val="21"/>
              </w:rPr>
            </w:pPr>
            <w:r w:rsidRPr="00616686">
              <w:rPr>
                <w:color w:val="000000" w:themeColor="text1"/>
                <w:szCs w:val="21"/>
              </w:rPr>
              <w:t>澄清溶液</w:t>
            </w:r>
          </w:p>
        </w:tc>
      </w:tr>
      <w:tr w:rsidR="00D01DC3" w:rsidRPr="00616686" w14:paraId="181C221F" w14:textId="77777777" w:rsidTr="00DF537E">
        <w:trPr>
          <w:trHeight w:val="340"/>
        </w:trPr>
        <w:tc>
          <w:tcPr>
            <w:tcW w:w="3214" w:type="dxa"/>
            <w:vMerge w:val="restart"/>
            <w:shd w:val="clear" w:color="auto" w:fill="auto"/>
            <w:noWrap/>
            <w:vAlign w:val="center"/>
          </w:tcPr>
          <w:p w14:paraId="127D16D0"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洗衣粉</w:t>
            </w:r>
            <w:r w:rsidRPr="00616686">
              <w:rPr>
                <w:color w:val="000000" w:themeColor="text1"/>
                <w:kern w:val="0"/>
                <w:szCs w:val="21"/>
              </w:rPr>
              <w:t>/</w:t>
            </w:r>
            <w:r w:rsidRPr="00616686">
              <w:rPr>
                <w:color w:val="000000" w:themeColor="text1"/>
                <w:kern w:val="0"/>
                <w:szCs w:val="21"/>
              </w:rPr>
              <w:t>肥皂</w:t>
            </w:r>
          </w:p>
        </w:tc>
        <w:tc>
          <w:tcPr>
            <w:tcW w:w="2188" w:type="dxa"/>
            <w:shd w:val="clear" w:color="auto" w:fill="auto"/>
            <w:noWrap/>
            <w:vAlign w:val="center"/>
          </w:tcPr>
          <w:p w14:paraId="63E0DF82"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170℃+10min</w:t>
            </w:r>
          </w:p>
        </w:tc>
        <w:tc>
          <w:tcPr>
            <w:tcW w:w="4111" w:type="dxa"/>
            <w:shd w:val="clear" w:color="auto" w:fill="auto"/>
            <w:noWrap/>
            <w:vAlign w:val="bottom"/>
          </w:tcPr>
          <w:p w14:paraId="44EB7609" w14:textId="77777777" w:rsidR="00D01DC3" w:rsidRPr="00616686" w:rsidRDefault="00D01DC3" w:rsidP="00D01DC3">
            <w:pPr>
              <w:jc w:val="center"/>
              <w:rPr>
                <w:color w:val="000000" w:themeColor="text1"/>
                <w:szCs w:val="21"/>
              </w:rPr>
            </w:pPr>
            <w:r w:rsidRPr="00616686">
              <w:rPr>
                <w:color w:val="000000" w:themeColor="text1"/>
                <w:szCs w:val="21"/>
              </w:rPr>
              <w:t>浑浊液体，有颗粒物，加水不溶解</w:t>
            </w:r>
          </w:p>
        </w:tc>
      </w:tr>
      <w:tr w:rsidR="00D01DC3" w:rsidRPr="00616686" w14:paraId="4C3F8352" w14:textId="77777777" w:rsidTr="00DF537E">
        <w:trPr>
          <w:trHeight w:val="340"/>
        </w:trPr>
        <w:tc>
          <w:tcPr>
            <w:tcW w:w="3214" w:type="dxa"/>
            <w:vMerge/>
            <w:shd w:val="clear" w:color="auto" w:fill="auto"/>
            <w:noWrap/>
            <w:vAlign w:val="center"/>
          </w:tcPr>
          <w:p w14:paraId="0A55B37E"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14D38D0B"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170℃+20min</w:t>
            </w:r>
          </w:p>
        </w:tc>
        <w:tc>
          <w:tcPr>
            <w:tcW w:w="4111" w:type="dxa"/>
            <w:shd w:val="clear" w:color="auto" w:fill="auto"/>
            <w:noWrap/>
            <w:vAlign w:val="bottom"/>
          </w:tcPr>
          <w:p w14:paraId="12D68F2E" w14:textId="77777777" w:rsidR="00D01DC3" w:rsidRPr="00616686" w:rsidRDefault="00D01DC3" w:rsidP="00D01DC3">
            <w:pPr>
              <w:jc w:val="center"/>
              <w:rPr>
                <w:color w:val="000000" w:themeColor="text1"/>
                <w:szCs w:val="21"/>
              </w:rPr>
            </w:pPr>
            <w:r w:rsidRPr="00616686">
              <w:rPr>
                <w:color w:val="000000" w:themeColor="text1"/>
                <w:szCs w:val="21"/>
              </w:rPr>
              <w:t>浑浊液体，有颗粒物，加水不溶解</w:t>
            </w:r>
          </w:p>
        </w:tc>
      </w:tr>
      <w:tr w:rsidR="00D01DC3" w:rsidRPr="00616686" w14:paraId="373CEB24" w14:textId="77777777" w:rsidTr="00DF537E">
        <w:trPr>
          <w:trHeight w:val="340"/>
        </w:trPr>
        <w:tc>
          <w:tcPr>
            <w:tcW w:w="3214" w:type="dxa"/>
            <w:vMerge/>
            <w:shd w:val="clear" w:color="auto" w:fill="auto"/>
            <w:noWrap/>
            <w:vAlign w:val="center"/>
          </w:tcPr>
          <w:p w14:paraId="3B9DAFB0"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2B69D70B"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180℃+10min</w:t>
            </w:r>
          </w:p>
        </w:tc>
        <w:tc>
          <w:tcPr>
            <w:tcW w:w="4111" w:type="dxa"/>
            <w:shd w:val="clear" w:color="auto" w:fill="auto"/>
            <w:noWrap/>
            <w:vAlign w:val="bottom"/>
          </w:tcPr>
          <w:p w14:paraId="166B8E40" w14:textId="77777777" w:rsidR="00D01DC3" w:rsidRPr="00616686" w:rsidRDefault="00D01DC3" w:rsidP="00D01DC3">
            <w:pPr>
              <w:jc w:val="center"/>
              <w:rPr>
                <w:color w:val="000000" w:themeColor="text1"/>
                <w:szCs w:val="21"/>
              </w:rPr>
            </w:pPr>
            <w:r w:rsidRPr="00616686">
              <w:rPr>
                <w:color w:val="000000" w:themeColor="text1"/>
                <w:szCs w:val="21"/>
              </w:rPr>
              <w:t>少量沉淀，加水不完全溶解</w:t>
            </w:r>
          </w:p>
        </w:tc>
      </w:tr>
      <w:tr w:rsidR="00D01DC3" w:rsidRPr="00616686" w14:paraId="35078CD7" w14:textId="77777777" w:rsidTr="00DF537E">
        <w:trPr>
          <w:trHeight w:val="340"/>
        </w:trPr>
        <w:tc>
          <w:tcPr>
            <w:tcW w:w="3214" w:type="dxa"/>
            <w:vMerge/>
            <w:shd w:val="clear" w:color="auto" w:fill="auto"/>
            <w:noWrap/>
            <w:vAlign w:val="center"/>
          </w:tcPr>
          <w:p w14:paraId="37159F44"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538BCFB7"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180℃+20min</w:t>
            </w:r>
          </w:p>
        </w:tc>
        <w:tc>
          <w:tcPr>
            <w:tcW w:w="4111" w:type="dxa"/>
            <w:shd w:val="clear" w:color="auto" w:fill="auto"/>
            <w:noWrap/>
            <w:vAlign w:val="bottom"/>
          </w:tcPr>
          <w:p w14:paraId="35AC7B6B" w14:textId="77777777" w:rsidR="00D01DC3" w:rsidRPr="00616686" w:rsidRDefault="00D01DC3" w:rsidP="00120ABD">
            <w:pPr>
              <w:jc w:val="center"/>
              <w:rPr>
                <w:color w:val="000000" w:themeColor="text1"/>
                <w:szCs w:val="21"/>
              </w:rPr>
            </w:pPr>
            <w:r w:rsidRPr="00616686">
              <w:rPr>
                <w:color w:val="000000" w:themeColor="text1"/>
                <w:szCs w:val="21"/>
              </w:rPr>
              <w:t>少量沉淀，加水</w:t>
            </w:r>
            <w:r w:rsidR="00120ABD" w:rsidRPr="00616686">
              <w:rPr>
                <w:color w:val="000000" w:themeColor="text1"/>
                <w:szCs w:val="21"/>
              </w:rPr>
              <w:t>不</w:t>
            </w:r>
            <w:r w:rsidRPr="00616686">
              <w:rPr>
                <w:color w:val="000000" w:themeColor="text1"/>
                <w:szCs w:val="21"/>
              </w:rPr>
              <w:t>完全溶解</w:t>
            </w:r>
          </w:p>
        </w:tc>
      </w:tr>
      <w:tr w:rsidR="00D01DC3" w:rsidRPr="00616686" w14:paraId="6A0BCF4C" w14:textId="77777777" w:rsidTr="00DF537E">
        <w:trPr>
          <w:trHeight w:val="340"/>
        </w:trPr>
        <w:tc>
          <w:tcPr>
            <w:tcW w:w="3214" w:type="dxa"/>
            <w:vMerge/>
            <w:shd w:val="clear" w:color="auto" w:fill="auto"/>
            <w:noWrap/>
            <w:vAlign w:val="center"/>
          </w:tcPr>
          <w:p w14:paraId="7DB2ED31"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54426FE1"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190℃+10min</w:t>
            </w:r>
          </w:p>
        </w:tc>
        <w:tc>
          <w:tcPr>
            <w:tcW w:w="4111" w:type="dxa"/>
            <w:shd w:val="clear" w:color="auto" w:fill="auto"/>
            <w:noWrap/>
            <w:vAlign w:val="bottom"/>
          </w:tcPr>
          <w:p w14:paraId="13CAE6FA" w14:textId="77777777" w:rsidR="00D01DC3" w:rsidRPr="00616686" w:rsidRDefault="00D01DC3" w:rsidP="00120ABD">
            <w:pPr>
              <w:jc w:val="center"/>
              <w:rPr>
                <w:color w:val="000000" w:themeColor="text1"/>
                <w:szCs w:val="21"/>
              </w:rPr>
            </w:pPr>
            <w:r w:rsidRPr="00616686">
              <w:rPr>
                <w:color w:val="000000" w:themeColor="text1"/>
                <w:szCs w:val="21"/>
              </w:rPr>
              <w:t>少量沉淀，加水</w:t>
            </w:r>
            <w:r w:rsidR="00120ABD" w:rsidRPr="00616686">
              <w:rPr>
                <w:color w:val="000000" w:themeColor="text1"/>
                <w:szCs w:val="21"/>
              </w:rPr>
              <w:t>不</w:t>
            </w:r>
            <w:r w:rsidRPr="00616686">
              <w:rPr>
                <w:color w:val="000000" w:themeColor="text1"/>
                <w:szCs w:val="21"/>
              </w:rPr>
              <w:t>完全溶解</w:t>
            </w:r>
          </w:p>
        </w:tc>
      </w:tr>
      <w:tr w:rsidR="00D01DC3" w:rsidRPr="00616686" w14:paraId="2D6E9F1A" w14:textId="77777777" w:rsidTr="00DF537E">
        <w:trPr>
          <w:trHeight w:val="340"/>
        </w:trPr>
        <w:tc>
          <w:tcPr>
            <w:tcW w:w="3214" w:type="dxa"/>
            <w:vMerge/>
            <w:shd w:val="clear" w:color="auto" w:fill="auto"/>
            <w:noWrap/>
            <w:vAlign w:val="center"/>
          </w:tcPr>
          <w:p w14:paraId="621C8594" w14:textId="77777777" w:rsidR="00D01DC3" w:rsidRPr="00616686" w:rsidRDefault="00D01DC3" w:rsidP="00D01DC3">
            <w:pPr>
              <w:widowControl/>
              <w:jc w:val="center"/>
              <w:rPr>
                <w:color w:val="000000" w:themeColor="text1"/>
                <w:kern w:val="0"/>
                <w:szCs w:val="21"/>
              </w:rPr>
            </w:pPr>
          </w:p>
        </w:tc>
        <w:tc>
          <w:tcPr>
            <w:tcW w:w="2188" w:type="dxa"/>
            <w:shd w:val="clear" w:color="auto" w:fill="auto"/>
            <w:noWrap/>
            <w:vAlign w:val="center"/>
          </w:tcPr>
          <w:p w14:paraId="7B3D58FA" w14:textId="77777777" w:rsidR="00D01DC3" w:rsidRPr="00616686" w:rsidRDefault="00D01DC3" w:rsidP="00D01DC3">
            <w:pPr>
              <w:widowControl/>
              <w:jc w:val="center"/>
              <w:rPr>
                <w:color w:val="000000" w:themeColor="text1"/>
                <w:kern w:val="0"/>
                <w:szCs w:val="21"/>
              </w:rPr>
            </w:pPr>
            <w:r w:rsidRPr="00616686">
              <w:rPr>
                <w:color w:val="000000" w:themeColor="text1"/>
                <w:kern w:val="0"/>
                <w:szCs w:val="21"/>
              </w:rPr>
              <w:t>190℃+20min</w:t>
            </w:r>
          </w:p>
        </w:tc>
        <w:tc>
          <w:tcPr>
            <w:tcW w:w="4111" w:type="dxa"/>
            <w:shd w:val="clear" w:color="auto" w:fill="auto"/>
            <w:noWrap/>
            <w:vAlign w:val="bottom"/>
          </w:tcPr>
          <w:p w14:paraId="7B8B6355" w14:textId="77777777" w:rsidR="00D01DC3" w:rsidRPr="00616686" w:rsidRDefault="00D01DC3" w:rsidP="00D01DC3">
            <w:pPr>
              <w:jc w:val="center"/>
              <w:rPr>
                <w:color w:val="000000" w:themeColor="text1"/>
                <w:szCs w:val="21"/>
              </w:rPr>
            </w:pPr>
            <w:r w:rsidRPr="00616686">
              <w:rPr>
                <w:color w:val="000000" w:themeColor="text1"/>
                <w:szCs w:val="21"/>
              </w:rPr>
              <w:t>少量沉淀，</w:t>
            </w:r>
            <w:r w:rsidRPr="00616686">
              <w:rPr>
                <w:color w:val="000000" w:themeColor="text1"/>
                <w:szCs w:val="21"/>
              </w:rPr>
              <w:t xml:space="preserve"> </w:t>
            </w:r>
            <w:r w:rsidRPr="00616686">
              <w:rPr>
                <w:color w:val="000000" w:themeColor="text1"/>
                <w:szCs w:val="21"/>
              </w:rPr>
              <w:t>加水后完全溶解</w:t>
            </w:r>
          </w:p>
        </w:tc>
      </w:tr>
    </w:tbl>
    <w:p w14:paraId="07DA7F97" w14:textId="77777777" w:rsidR="00D01DC3" w:rsidRPr="00616686" w:rsidRDefault="00D01DC3" w:rsidP="00D01DC3">
      <w:pPr>
        <w:ind w:firstLineChars="250" w:firstLine="525"/>
        <w:rPr>
          <w:color w:val="000000" w:themeColor="text1"/>
          <w:szCs w:val="21"/>
        </w:rPr>
      </w:pPr>
      <w:r w:rsidRPr="00616686">
        <w:rPr>
          <w:color w:val="000000" w:themeColor="text1"/>
          <w:szCs w:val="21"/>
        </w:rPr>
        <w:t>综合对样品消解试验，对表面化表面活性剂和液体清洗剂、固体清洗剂采用差异化的前处理微波消解条件，具体方法按照如下程序进行：</w:t>
      </w:r>
    </w:p>
    <w:p w14:paraId="645D80D8" w14:textId="77777777" w:rsidR="00D01DC3" w:rsidRPr="00616686" w:rsidRDefault="00D01DC3" w:rsidP="00D01DC3">
      <w:pPr>
        <w:ind w:firstLineChars="250" w:firstLine="525"/>
        <w:rPr>
          <w:color w:val="000000" w:themeColor="text1"/>
          <w:szCs w:val="21"/>
        </w:rPr>
      </w:pPr>
      <w:r w:rsidRPr="00616686">
        <w:rPr>
          <w:color w:val="000000" w:themeColor="text1"/>
          <w:szCs w:val="21"/>
        </w:rPr>
        <w:t>表面活性剂和液体清洗剂：</w:t>
      </w:r>
      <w:r w:rsidR="000B5ECF" w:rsidRPr="00616686">
        <w:rPr>
          <w:color w:val="000000" w:themeColor="text1"/>
          <w:szCs w:val="21"/>
        </w:rPr>
        <w:t>称取约</w:t>
      </w:r>
      <w:r w:rsidR="000B5ECF" w:rsidRPr="00616686">
        <w:rPr>
          <w:color w:val="000000" w:themeColor="text1"/>
          <w:szCs w:val="21"/>
        </w:rPr>
        <w:t>0.5g</w:t>
      </w:r>
      <w:r w:rsidR="000B5ECF" w:rsidRPr="00616686">
        <w:rPr>
          <w:color w:val="000000" w:themeColor="text1"/>
          <w:szCs w:val="21"/>
        </w:rPr>
        <w:t>（精确到</w:t>
      </w:r>
      <w:r w:rsidR="000B5ECF" w:rsidRPr="00616686">
        <w:rPr>
          <w:color w:val="000000" w:themeColor="text1"/>
          <w:szCs w:val="21"/>
        </w:rPr>
        <w:t>0.0001g</w:t>
      </w:r>
      <w:r w:rsidR="000B5ECF" w:rsidRPr="00616686">
        <w:rPr>
          <w:color w:val="000000" w:themeColor="text1"/>
          <w:szCs w:val="21"/>
        </w:rPr>
        <w:t>）</w:t>
      </w:r>
      <w:r w:rsidRPr="00616686">
        <w:rPr>
          <w:color w:val="000000" w:themeColor="text1"/>
          <w:szCs w:val="21"/>
        </w:rPr>
        <w:t>试样置于消解罐中，加入</w:t>
      </w:r>
      <w:r w:rsidRPr="00616686">
        <w:rPr>
          <w:color w:val="000000" w:themeColor="text1"/>
          <w:szCs w:val="21"/>
        </w:rPr>
        <w:t>5mL</w:t>
      </w:r>
      <w:r w:rsidRPr="00616686">
        <w:rPr>
          <w:color w:val="000000" w:themeColor="text1"/>
          <w:szCs w:val="21"/>
        </w:rPr>
        <w:t>硝酸、</w:t>
      </w:r>
      <w:r w:rsidRPr="00616686">
        <w:rPr>
          <w:color w:val="000000" w:themeColor="text1"/>
          <w:szCs w:val="21"/>
        </w:rPr>
        <w:t>1mL</w:t>
      </w:r>
      <w:r w:rsidRPr="00616686">
        <w:rPr>
          <w:color w:val="000000" w:themeColor="text1"/>
          <w:szCs w:val="21"/>
        </w:rPr>
        <w:t>过氧化氢，盖上内盖，将消解罐置于</w:t>
      </w:r>
      <w:r w:rsidRPr="00616686">
        <w:rPr>
          <w:color w:val="000000" w:themeColor="text1"/>
          <w:szCs w:val="21"/>
        </w:rPr>
        <w:t>90℃</w:t>
      </w:r>
      <w:r w:rsidRPr="00616686">
        <w:rPr>
          <w:color w:val="000000" w:themeColor="text1"/>
          <w:szCs w:val="21"/>
        </w:rPr>
        <w:t>的电热板上加热两小时充分预消解后，</w:t>
      </w:r>
      <w:r w:rsidRPr="00616686">
        <w:rPr>
          <w:color w:val="000000" w:themeColor="text1"/>
          <w:szCs w:val="21"/>
        </w:rPr>
        <w:t>180℃</w:t>
      </w:r>
      <w:r w:rsidRPr="00616686">
        <w:rPr>
          <w:color w:val="000000" w:themeColor="text1"/>
          <w:szCs w:val="21"/>
        </w:rPr>
        <w:t>微波消解</w:t>
      </w:r>
      <w:r w:rsidRPr="00616686">
        <w:rPr>
          <w:color w:val="000000" w:themeColor="text1"/>
          <w:szCs w:val="21"/>
        </w:rPr>
        <w:t>20</w:t>
      </w:r>
      <w:r w:rsidRPr="00616686">
        <w:rPr>
          <w:color w:val="000000" w:themeColor="text1"/>
          <w:szCs w:val="21"/>
        </w:rPr>
        <w:t>分钟。消解完全结束后，取出消解罐，将消解液用少量去离子水多次洗涤并转移至</w:t>
      </w:r>
      <w:r w:rsidRPr="00616686">
        <w:rPr>
          <w:color w:val="000000" w:themeColor="text1"/>
          <w:szCs w:val="21"/>
        </w:rPr>
        <w:t>50mL</w:t>
      </w:r>
      <w:r w:rsidRPr="00616686">
        <w:rPr>
          <w:color w:val="000000" w:themeColor="text1"/>
          <w:szCs w:val="21"/>
        </w:rPr>
        <w:t>容量瓶中，同时</w:t>
      </w:r>
      <w:r w:rsidR="000B5ECF" w:rsidRPr="00616686">
        <w:rPr>
          <w:color w:val="000000" w:themeColor="text1"/>
          <w:szCs w:val="21"/>
        </w:rPr>
        <w:t>加入</w:t>
      </w:r>
      <w:r w:rsidR="000B5ECF" w:rsidRPr="00616686">
        <w:rPr>
          <w:color w:val="000000" w:themeColor="text1"/>
          <w:szCs w:val="21"/>
        </w:rPr>
        <w:t>1mL</w:t>
      </w:r>
      <w:r w:rsidRPr="00616686">
        <w:rPr>
          <w:color w:val="000000" w:themeColor="text1"/>
          <w:szCs w:val="21"/>
        </w:rPr>
        <w:t>金</w:t>
      </w:r>
      <w:r w:rsidR="000B5ECF" w:rsidRPr="00616686">
        <w:rPr>
          <w:color w:val="000000" w:themeColor="text1"/>
          <w:szCs w:val="21"/>
        </w:rPr>
        <w:t>标准</w:t>
      </w:r>
      <w:r w:rsidRPr="00616686">
        <w:rPr>
          <w:color w:val="000000" w:themeColor="text1"/>
          <w:szCs w:val="21"/>
        </w:rPr>
        <w:t>溶液，定容，混匀后金元素的浓度为</w:t>
      </w:r>
      <w:r w:rsidRPr="00616686">
        <w:rPr>
          <w:color w:val="000000" w:themeColor="text1"/>
          <w:szCs w:val="21"/>
        </w:rPr>
        <w:t>200</w:t>
      </w:r>
      <w:r w:rsidRPr="00616686">
        <w:rPr>
          <w:rStyle w:val="fontstyle21"/>
          <w:rFonts w:ascii="Times New Roman" w:hAnsi="Times New Roman"/>
          <w:color w:val="000000" w:themeColor="text1"/>
          <w:sz w:val="21"/>
          <w:szCs w:val="21"/>
        </w:rPr>
        <w:t>μg/L</w:t>
      </w:r>
      <w:r w:rsidRPr="00616686">
        <w:rPr>
          <w:color w:val="000000" w:themeColor="text1"/>
          <w:szCs w:val="21"/>
        </w:rPr>
        <w:t>。同时做试剂空白和添加回收率测定。</w:t>
      </w:r>
    </w:p>
    <w:p w14:paraId="7224D920" w14:textId="77777777" w:rsidR="00D01DC3" w:rsidRPr="00616686" w:rsidRDefault="00D01DC3" w:rsidP="000B5ECF">
      <w:pPr>
        <w:ind w:firstLineChars="200" w:firstLine="420"/>
        <w:rPr>
          <w:color w:val="000000" w:themeColor="text1"/>
          <w:szCs w:val="21"/>
        </w:rPr>
      </w:pPr>
      <w:r w:rsidRPr="00616686">
        <w:rPr>
          <w:color w:val="000000" w:themeColor="text1"/>
          <w:szCs w:val="21"/>
        </w:rPr>
        <w:t>洗衣粉、肥皂等固体清洗剂：</w:t>
      </w:r>
      <w:r w:rsidR="000B5ECF" w:rsidRPr="00616686">
        <w:rPr>
          <w:color w:val="000000" w:themeColor="text1"/>
          <w:szCs w:val="21"/>
        </w:rPr>
        <w:t>称取约</w:t>
      </w:r>
      <w:r w:rsidR="000B5ECF" w:rsidRPr="00616686">
        <w:rPr>
          <w:color w:val="000000" w:themeColor="text1"/>
          <w:szCs w:val="21"/>
        </w:rPr>
        <w:t>0.5g</w:t>
      </w:r>
      <w:r w:rsidR="000B5ECF" w:rsidRPr="00616686">
        <w:rPr>
          <w:color w:val="000000" w:themeColor="text1"/>
          <w:szCs w:val="21"/>
        </w:rPr>
        <w:t>（精确到</w:t>
      </w:r>
      <w:r w:rsidR="000B5ECF" w:rsidRPr="00616686">
        <w:rPr>
          <w:color w:val="000000" w:themeColor="text1"/>
          <w:szCs w:val="21"/>
        </w:rPr>
        <w:t>0.0001g</w:t>
      </w:r>
      <w:r w:rsidR="000B5ECF" w:rsidRPr="00616686">
        <w:rPr>
          <w:color w:val="000000" w:themeColor="text1"/>
          <w:szCs w:val="21"/>
        </w:rPr>
        <w:t>）</w:t>
      </w:r>
      <w:r w:rsidRPr="00616686">
        <w:rPr>
          <w:color w:val="000000" w:themeColor="text1"/>
          <w:szCs w:val="21"/>
        </w:rPr>
        <w:t>试样置于消解罐中，加入</w:t>
      </w:r>
      <w:r w:rsidRPr="00616686">
        <w:rPr>
          <w:color w:val="000000" w:themeColor="text1"/>
          <w:szCs w:val="21"/>
        </w:rPr>
        <w:t>5mL</w:t>
      </w:r>
      <w:r w:rsidRPr="00616686">
        <w:rPr>
          <w:color w:val="000000" w:themeColor="text1"/>
          <w:szCs w:val="21"/>
        </w:rPr>
        <w:t>硝酸、</w:t>
      </w:r>
      <w:r w:rsidRPr="00616686">
        <w:rPr>
          <w:color w:val="000000" w:themeColor="text1"/>
          <w:szCs w:val="21"/>
        </w:rPr>
        <w:lastRenderedPageBreak/>
        <w:t>1mL</w:t>
      </w:r>
      <w:r w:rsidRPr="00616686">
        <w:rPr>
          <w:color w:val="000000" w:themeColor="text1"/>
          <w:szCs w:val="21"/>
        </w:rPr>
        <w:t>过氧化氢、</w:t>
      </w:r>
      <w:r w:rsidRPr="00616686">
        <w:rPr>
          <w:color w:val="000000" w:themeColor="text1"/>
          <w:szCs w:val="21"/>
        </w:rPr>
        <w:t>1mL</w:t>
      </w:r>
      <w:r w:rsidRPr="00616686">
        <w:rPr>
          <w:color w:val="000000" w:themeColor="text1"/>
          <w:szCs w:val="21"/>
        </w:rPr>
        <w:t>氢氟酸，盖上内盖，将消解罐置于</w:t>
      </w:r>
      <w:r w:rsidRPr="00616686">
        <w:rPr>
          <w:color w:val="000000" w:themeColor="text1"/>
          <w:szCs w:val="21"/>
        </w:rPr>
        <w:t>90℃</w:t>
      </w:r>
      <w:r w:rsidRPr="00616686">
        <w:rPr>
          <w:color w:val="000000" w:themeColor="text1"/>
          <w:szCs w:val="21"/>
        </w:rPr>
        <w:t>的电热板上加热两小时充分预消解后，</w:t>
      </w:r>
      <w:r w:rsidRPr="00616686">
        <w:rPr>
          <w:color w:val="000000" w:themeColor="text1"/>
          <w:szCs w:val="21"/>
        </w:rPr>
        <w:t>190℃</w:t>
      </w:r>
      <w:r w:rsidRPr="00616686">
        <w:rPr>
          <w:color w:val="000000" w:themeColor="text1"/>
          <w:szCs w:val="21"/>
        </w:rPr>
        <w:t>微波消解</w:t>
      </w:r>
      <w:r w:rsidRPr="00616686">
        <w:rPr>
          <w:color w:val="000000" w:themeColor="text1"/>
          <w:szCs w:val="21"/>
        </w:rPr>
        <w:t>20</w:t>
      </w:r>
      <w:r w:rsidRPr="00616686">
        <w:rPr>
          <w:color w:val="000000" w:themeColor="text1"/>
          <w:szCs w:val="21"/>
        </w:rPr>
        <w:t>分钟。消解完全结束后，取出消解罐，将消解液用少量去离子水多次洗涤并转移至</w:t>
      </w:r>
      <w:r w:rsidRPr="00616686">
        <w:rPr>
          <w:color w:val="000000" w:themeColor="text1"/>
          <w:szCs w:val="21"/>
        </w:rPr>
        <w:t>50mL</w:t>
      </w:r>
      <w:r w:rsidRPr="00616686">
        <w:rPr>
          <w:color w:val="000000" w:themeColor="text1"/>
          <w:szCs w:val="21"/>
        </w:rPr>
        <w:t>容量瓶中，同时</w:t>
      </w:r>
      <w:r w:rsidR="000B5ECF" w:rsidRPr="00616686">
        <w:rPr>
          <w:color w:val="000000" w:themeColor="text1"/>
          <w:szCs w:val="21"/>
        </w:rPr>
        <w:t>加入</w:t>
      </w:r>
      <w:r w:rsidR="000B5ECF" w:rsidRPr="00616686">
        <w:rPr>
          <w:color w:val="000000" w:themeColor="text1"/>
          <w:szCs w:val="21"/>
        </w:rPr>
        <w:t>1mL</w:t>
      </w:r>
      <w:r w:rsidRPr="00616686">
        <w:rPr>
          <w:color w:val="000000" w:themeColor="text1"/>
          <w:szCs w:val="21"/>
        </w:rPr>
        <w:t>金</w:t>
      </w:r>
      <w:r w:rsidR="000B5ECF" w:rsidRPr="00616686">
        <w:rPr>
          <w:color w:val="000000" w:themeColor="text1"/>
          <w:szCs w:val="21"/>
        </w:rPr>
        <w:t>标准</w:t>
      </w:r>
      <w:r w:rsidRPr="00616686">
        <w:rPr>
          <w:color w:val="000000" w:themeColor="text1"/>
          <w:szCs w:val="21"/>
        </w:rPr>
        <w:t>溶液，定容，混匀后金元素的浓度为</w:t>
      </w:r>
      <w:r w:rsidRPr="00616686">
        <w:rPr>
          <w:color w:val="000000" w:themeColor="text1"/>
          <w:szCs w:val="21"/>
        </w:rPr>
        <w:t>200</w:t>
      </w:r>
      <w:r w:rsidRPr="00616686">
        <w:rPr>
          <w:rStyle w:val="fontstyle21"/>
          <w:rFonts w:ascii="Times New Roman" w:hAnsi="Times New Roman"/>
          <w:color w:val="000000" w:themeColor="text1"/>
          <w:sz w:val="21"/>
          <w:szCs w:val="21"/>
        </w:rPr>
        <w:t>μg/L</w:t>
      </w:r>
      <w:r w:rsidRPr="00616686">
        <w:rPr>
          <w:color w:val="000000" w:themeColor="text1"/>
          <w:szCs w:val="21"/>
        </w:rPr>
        <w:t>。同时做试剂空白和添加回收率测定。</w:t>
      </w:r>
    </w:p>
    <w:p w14:paraId="0AAA87BB" w14:textId="77777777" w:rsidR="00701D49" w:rsidRPr="00616686" w:rsidRDefault="00701D49">
      <w:pPr>
        <w:spacing w:line="400" w:lineRule="exact"/>
        <w:rPr>
          <w:color w:val="000000" w:themeColor="text1"/>
          <w:szCs w:val="21"/>
        </w:rPr>
      </w:pPr>
      <w:r w:rsidRPr="00616686">
        <w:rPr>
          <w:color w:val="000000" w:themeColor="text1"/>
          <w:szCs w:val="21"/>
        </w:rPr>
        <w:t>4.</w:t>
      </w:r>
      <w:r w:rsidR="00D01DC3" w:rsidRPr="00616686">
        <w:rPr>
          <w:color w:val="000000" w:themeColor="text1"/>
          <w:szCs w:val="21"/>
        </w:rPr>
        <w:t>4.1.5</w:t>
      </w:r>
      <w:r w:rsidRPr="00616686">
        <w:rPr>
          <w:color w:val="000000" w:themeColor="text1"/>
          <w:szCs w:val="21"/>
        </w:rPr>
        <w:t xml:space="preserve"> </w:t>
      </w:r>
      <w:r w:rsidRPr="00616686">
        <w:rPr>
          <w:color w:val="000000" w:themeColor="text1"/>
          <w:szCs w:val="21"/>
        </w:rPr>
        <w:t>仪器</w:t>
      </w:r>
      <w:r w:rsidR="00676057" w:rsidRPr="00616686">
        <w:rPr>
          <w:color w:val="000000" w:themeColor="text1"/>
          <w:szCs w:val="21"/>
        </w:rPr>
        <w:t>准备</w:t>
      </w:r>
    </w:p>
    <w:p w14:paraId="4B25C203" w14:textId="77777777" w:rsidR="00676057" w:rsidRPr="00616686" w:rsidRDefault="00676057">
      <w:pPr>
        <w:spacing w:line="400" w:lineRule="exact"/>
        <w:rPr>
          <w:color w:val="000000" w:themeColor="text1"/>
          <w:szCs w:val="21"/>
        </w:rPr>
      </w:pPr>
      <w:r w:rsidRPr="00616686">
        <w:rPr>
          <w:color w:val="000000" w:themeColor="text1"/>
          <w:szCs w:val="21"/>
        </w:rPr>
        <w:t xml:space="preserve">4.4.1.5.1 </w:t>
      </w:r>
      <w:r w:rsidRPr="00616686">
        <w:rPr>
          <w:color w:val="000000" w:themeColor="text1"/>
          <w:szCs w:val="21"/>
        </w:rPr>
        <w:t>仪器参数的设定</w:t>
      </w:r>
    </w:p>
    <w:p w14:paraId="0290C5F5" w14:textId="77777777" w:rsidR="00701D49" w:rsidRPr="00616686" w:rsidRDefault="00D01DC3" w:rsidP="00D01DC3">
      <w:pPr>
        <w:ind w:firstLine="420"/>
        <w:rPr>
          <w:color w:val="000000" w:themeColor="text1"/>
          <w:szCs w:val="21"/>
        </w:rPr>
      </w:pPr>
      <w:r w:rsidRPr="00616686">
        <w:rPr>
          <w:color w:val="000000" w:themeColor="text1"/>
          <w:szCs w:val="21"/>
        </w:rPr>
        <w:t>利用现有</w:t>
      </w:r>
      <w:r w:rsidRPr="00616686">
        <w:rPr>
          <w:color w:val="000000" w:themeColor="text1"/>
          <w:szCs w:val="21"/>
        </w:rPr>
        <w:t>ICP-MS</w:t>
      </w:r>
      <w:r w:rsidRPr="00616686">
        <w:rPr>
          <w:color w:val="000000" w:themeColor="text1"/>
          <w:szCs w:val="21"/>
        </w:rPr>
        <w:t>检测仪具有自身优化功能，根据程序设置能自动选择最优参数。当仪器真空度达到要求后，仪器点炬预热半小时以上，使用含有</w:t>
      </w:r>
      <w:r w:rsidRPr="00616686">
        <w:rPr>
          <w:color w:val="000000" w:themeColor="text1"/>
          <w:szCs w:val="21"/>
        </w:rPr>
        <w:t>1μg/L Be</w:t>
      </w:r>
      <w:r w:rsidRPr="00616686">
        <w:rPr>
          <w:color w:val="000000" w:themeColor="text1"/>
          <w:szCs w:val="21"/>
        </w:rPr>
        <w:t>、</w:t>
      </w:r>
      <w:r w:rsidRPr="00616686">
        <w:rPr>
          <w:color w:val="000000" w:themeColor="text1"/>
          <w:szCs w:val="21"/>
        </w:rPr>
        <w:t>Ce</w:t>
      </w:r>
      <w:r w:rsidRPr="00616686">
        <w:rPr>
          <w:color w:val="000000" w:themeColor="text1"/>
          <w:szCs w:val="21"/>
        </w:rPr>
        <w:t>、</w:t>
      </w:r>
      <w:r w:rsidRPr="00616686">
        <w:rPr>
          <w:color w:val="000000" w:themeColor="text1"/>
          <w:szCs w:val="21"/>
        </w:rPr>
        <w:t>Fe</w:t>
      </w:r>
      <w:r w:rsidRPr="00616686">
        <w:rPr>
          <w:color w:val="000000" w:themeColor="text1"/>
          <w:szCs w:val="21"/>
        </w:rPr>
        <w:t>、</w:t>
      </w:r>
      <w:r w:rsidRPr="00616686">
        <w:rPr>
          <w:color w:val="000000" w:themeColor="text1"/>
          <w:szCs w:val="21"/>
        </w:rPr>
        <w:t>In</w:t>
      </w:r>
      <w:r w:rsidRPr="00616686">
        <w:rPr>
          <w:color w:val="000000" w:themeColor="text1"/>
          <w:szCs w:val="21"/>
        </w:rPr>
        <w:t>、</w:t>
      </w:r>
      <w:r w:rsidRPr="00616686">
        <w:rPr>
          <w:color w:val="000000" w:themeColor="text1"/>
          <w:szCs w:val="21"/>
        </w:rPr>
        <w:t>Li</w:t>
      </w:r>
      <w:r w:rsidRPr="00616686">
        <w:rPr>
          <w:color w:val="000000" w:themeColor="text1"/>
          <w:szCs w:val="21"/>
        </w:rPr>
        <w:t>、</w:t>
      </w:r>
      <w:r w:rsidRPr="00616686">
        <w:rPr>
          <w:color w:val="000000" w:themeColor="text1"/>
          <w:szCs w:val="21"/>
        </w:rPr>
        <w:t>Mg</w:t>
      </w:r>
      <w:r w:rsidRPr="00616686">
        <w:rPr>
          <w:color w:val="000000" w:themeColor="text1"/>
          <w:szCs w:val="21"/>
        </w:rPr>
        <w:t>、</w:t>
      </w:r>
      <w:r w:rsidRPr="00616686">
        <w:rPr>
          <w:color w:val="000000" w:themeColor="text1"/>
          <w:szCs w:val="21"/>
        </w:rPr>
        <w:t>Pb</w:t>
      </w:r>
      <w:r w:rsidRPr="00616686">
        <w:rPr>
          <w:color w:val="000000" w:themeColor="text1"/>
          <w:szCs w:val="21"/>
        </w:rPr>
        <w:t>、</w:t>
      </w:r>
      <w:r w:rsidRPr="00616686">
        <w:rPr>
          <w:color w:val="000000" w:themeColor="text1"/>
          <w:szCs w:val="21"/>
        </w:rPr>
        <w:t>U</w:t>
      </w:r>
      <w:r w:rsidRPr="00616686">
        <w:rPr>
          <w:color w:val="000000" w:themeColor="text1"/>
          <w:szCs w:val="21"/>
        </w:rPr>
        <w:t>元素的质谱调谐液调整仪器的各项指标，使得仪器灵敏度、氧化物干扰、双电荷干扰等指标达到测定要求，仪器调谐指标见表</w:t>
      </w:r>
      <w:r w:rsidR="00E36EBB" w:rsidRPr="00616686">
        <w:rPr>
          <w:color w:val="000000" w:themeColor="text1"/>
          <w:szCs w:val="21"/>
        </w:rPr>
        <w:t>4</w:t>
      </w:r>
      <w:r w:rsidRPr="00616686">
        <w:rPr>
          <w:color w:val="000000" w:themeColor="text1"/>
          <w:szCs w:val="21"/>
        </w:rPr>
        <w:t>。</w:t>
      </w:r>
    </w:p>
    <w:p w14:paraId="07070BD1" w14:textId="77777777" w:rsidR="00D01DC3" w:rsidRPr="00616686" w:rsidRDefault="00D01DC3" w:rsidP="00D01DC3">
      <w:pPr>
        <w:ind w:firstLineChars="231" w:firstLine="485"/>
        <w:jc w:val="center"/>
        <w:rPr>
          <w:color w:val="000000" w:themeColor="text1"/>
          <w:szCs w:val="21"/>
        </w:rPr>
      </w:pPr>
      <w:r w:rsidRPr="00616686">
        <w:rPr>
          <w:color w:val="000000" w:themeColor="text1"/>
          <w:szCs w:val="21"/>
        </w:rPr>
        <w:t>表</w:t>
      </w:r>
      <w:r w:rsidR="00E36EBB" w:rsidRPr="00616686">
        <w:rPr>
          <w:color w:val="000000" w:themeColor="text1"/>
          <w:szCs w:val="21"/>
        </w:rPr>
        <w:t>4</w:t>
      </w:r>
      <w:r w:rsidRPr="00616686">
        <w:rPr>
          <w:color w:val="000000" w:themeColor="text1"/>
          <w:szCs w:val="21"/>
        </w:rPr>
        <w:t xml:space="preserve"> </w:t>
      </w:r>
      <w:r w:rsidRPr="00616686">
        <w:rPr>
          <w:color w:val="000000" w:themeColor="text1"/>
          <w:szCs w:val="21"/>
        </w:rPr>
        <w:t>仪器调谐指标</w:t>
      </w:r>
    </w:p>
    <w:tbl>
      <w:tblPr>
        <w:tblW w:w="48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678"/>
      </w:tblGrid>
      <w:tr w:rsidR="00D01DC3" w:rsidRPr="00616686" w14:paraId="4A97A587" w14:textId="77777777" w:rsidTr="00D01DC3">
        <w:tc>
          <w:tcPr>
            <w:tcW w:w="2537" w:type="pct"/>
            <w:shd w:val="clear" w:color="auto" w:fill="auto"/>
          </w:tcPr>
          <w:p w14:paraId="345D132A" w14:textId="77777777" w:rsidR="00D01DC3" w:rsidRPr="00616686" w:rsidRDefault="00D01DC3" w:rsidP="00DF537E">
            <w:pPr>
              <w:spacing w:line="360" w:lineRule="auto"/>
              <w:rPr>
                <w:b/>
                <w:color w:val="000000" w:themeColor="text1"/>
                <w:szCs w:val="21"/>
              </w:rPr>
            </w:pPr>
            <w:r w:rsidRPr="00616686">
              <w:rPr>
                <w:b/>
                <w:color w:val="000000" w:themeColor="text1"/>
                <w:szCs w:val="21"/>
              </w:rPr>
              <w:t>Analyte</w:t>
            </w:r>
          </w:p>
        </w:tc>
        <w:tc>
          <w:tcPr>
            <w:tcW w:w="2463" w:type="pct"/>
            <w:shd w:val="clear" w:color="auto" w:fill="auto"/>
          </w:tcPr>
          <w:p w14:paraId="71B5129B" w14:textId="77777777" w:rsidR="00D01DC3" w:rsidRPr="00616686" w:rsidRDefault="00D01DC3" w:rsidP="00DF537E">
            <w:pPr>
              <w:spacing w:line="360" w:lineRule="auto"/>
              <w:rPr>
                <w:b/>
                <w:color w:val="000000" w:themeColor="text1"/>
                <w:szCs w:val="21"/>
              </w:rPr>
            </w:pPr>
            <w:r w:rsidRPr="00616686">
              <w:rPr>
                <w:b/>
                <w:color w:val="000000" w:themeColor="text1"/>
                <w:szCs w:val="21"/>
              </w:rPr>
              <w:t>要求</w:t>
            </w:r>
          </w:p>
        </w:tc>
      </w:tr>
      <w:tr w:rsidR="00D01DC3" w:rsidRPr="00616686" w14:paraId="1C031343" w14:textId="77777777" w:rsidTr="00D01DC3">
        <w:tc>
          <w:tcPr>
            <w:tcW w:w="2537" w:type="pct"/>
            <w:shd w:val="clear" w:color="auto" w:fill="auto"/>
          </w:tcPr>
          <w:p w14:paraId="36B60CC7" w14:textId="77777777" w:rsidR="00D01DC3" w:rsidRPr="00616686" w:rsidRDefault="00D01DC3" w:rsidP="00DF537E">
            <w:pPr>
              <w:spacing w:line="360" w:lineRule="auto"/>
              <w:rPr>
                <w:color w:val="000000" w:themeColor="text1"/>
                <w:szCs w:val="21"/>
              </w:rPr>
            </w:pPr>
            <w:r w:rsidRPr="00616686">
              <w:rPr>
                <w:color w:val="000000" w:themeColor="text1"/>
                <w:szCs w:val="21"/>
              </w:rPr>
              <w:t>Be 9.0122</w:t>
            </w:r>
          </w:p>
        </w:tc>
        <w:tc>
          <w:tcPr>
            <w:tcW w:w="2463" w:type="pct"/>
            <w:shd w:val="clear" w:color="auto" w:fill="auto"/>
          </w:tcPr>
          <w:p w14:paraId="0114F4E1" w14:textId="77777777" w:rsidR="00D01DC3" w:rsidRPr="00616686" w:rsidRDefault="00D01DC3" w:rsidP="00DF537E">
            <w:pPr>
              <w:spacing w:line="360" w:lineRule="auto"/>
              <w:rPr>
                <w:color w:val="000000" w:themeColor="text1"/>
                <w:szCs w:val="21"/>
              </w:rPr>
            </w:pPr>
            <w:r w:rsidRPr="00616686">
              <w:rPr>
                <w:color w:val="000000" w:themeColor="text1"/>
                <w:szCs w:val="21"/>
              </w:rPr>
              <w:t>＞</w:t>
            </w:r>
            <w:r w:rsidRPr="00616686">
              <w:rPr>
                <w:color w:val="000000" w:themeColor="text1"/>
                <w:szCs w:val="21"/>
              </w:rPr>
              <w:t>2000</w:t>
            </w:r>
          </w:p>
        </w:tc>
      </w:tr>
      <w:tr w:rsidR="00D01DC3" w:rsidRPr="00616686" w14:paraId="1846A6D0" w14:textId="77777777" w:rsidTr="00D01DC3">
        <w:tc>
          <w:tcPr>
            <w:tcW w:w="2537" w:type="pct"/>
            <w:shd w:val="clear" w:color="auto" w:fill="auto"/>
          </w:tcPr>
          <w:p w14:paraId="3D06BBAC" w14:textId="77777777" w:rsidR="00D01DC3" w:rsidRPr="00616686" w:rsidRDefault="00D01DC3" w:rsidP="00DF537E">
            <w:pPr>
              <w:spacing w:line="360" w:lineRule="auto"/>
              <w:rPr>
                <w:color w:val="000000" w:themeColor="text1"/>
                <w:szCs w:val="21"/>
              </w:rPr>
            </w:pPr>
            <w:r w:rsidRPr="00616686">
              <w:rPr>
                <w:color w:val="000000" w:themeColor="text1"/>
                <w:szCs w:val="21"/>
              </w:rPr>
              <w:t>In 114.904</w:t>
            </w:r>
          </w:p>
        </w:tc>
        <w:tc>
          <w:tcPr>
            <w:tcW w:w="2463" w:type="pct"/>
            <w:shd w:val="clear" w:color="auto" w:fill="auto"/>
          </w:tcPr>
          <w:p w14:paraId="465A7BA8" w14:textId="77777777" w:rsidR="00D01DC3" w:rsidRPr="00616686" w:rsidRDefault="00D01DC3" w:rsidP="00DF537E">
            <w:pPr>
              <w:spacing w:line="360" w:lineRule="auto"/>
              <w:rPr>
                <w:color w:val="000000" w:themeColor="text1"/>
                <w:szCs w:val="21"/>
              </w:rPr>
            </w:pPr>
            <w:r w:rsidRPr="00616686">
              <w:rPr>
                <w:color w:val="000000" w:themeColor="text1"/>
                <w:szCs w:val="21"/>
              </w:rPr>
              <w:t>＞</w:t>
            </w:r>
            <w:r w:rsidRPr="00616686">
              <w:rPr>
                <w:color w:val="000000" w:themeColor="text1"/>
                <w:szCs w:val="21"/>
              </w:rPr>
              <w:t>40000</w:t>
            </w:r>
          </w:p>
        </w:tc>
      </w:tr>
      <w:tr w:rsidR="00D01DC3" w:rsidRPr="00616686" w14:paraId="51870833" w14:textId="77777777" w:rsidTr="00D01DC3">
        <w:tc>
          <w:tcPr>
            <w:tcW w:w="2537" w:type="pct"/>
            <w:shd w:val="clear" w:color="auto" w:fill="auto"/>
          </w:tcPr>
          <w:p w14:paraId="697A37AD" w14:textId="77777777" w:rsidR="00D01DC3" w:rsidRPr="00616686" w:rsidRDefault="00D01DC3" w:rsidP="00DF537E">
            <w:pPr>
              <w:spacing w:line="360" w:lineRule="auto"/>
              <w:rPr>
                <w:color w:val="000000" w:themeColor="text1"/>
                <w:szCs w:val="21"/>
              </w:rPr>
            </w:pPr>
            <w:r w:rsidRPr="00616686">
              <w:rPr>
                <w:color w:val="000000" w:themeColor="text1"/>
                <w:szCs w:val="21"/>
              </w:rPr>
              <w:t>U 238.05</w:t>
            </w:r>
          </w:p>
        </w:tc>
        <w:tc>
          <w:tcPr>
            <w:tcW w:w="2463" w:type="pct"/>
            <w:shd w:val="clear" w:color="auto" w:fill="auto"/>
          </w:tcPr>
          <w:p w14:paraId="10B6D7F2" w14:textId="77777777" w:rsidR="00D01DC3" w:rsidRPr="00616686" w:rsidRDefault="00D01DC3" w:rsidP="00DF537E">
            <w:pPr>
              <w:spacing w:line="360" w:lineRule="auto"/>
              <w:rPr>
                <w:color w:val="000000" w:themeColor="text1"/>
                <w:szCs w:val="21"/>
              </w:rPr>
            </w:pPr>
            <w:r w:rsidRPr="00616686">
              <w:rPr>
                <w:color w:val="000000" w:themeColor="text1"/>
                <w:szCs w:val="21"/>
              </w:rPr>
              <w:t>＞</w:t>
            </w:r>
            <w:r w:rsidRPr="00616686">
              <w:rPr>
                <w:color w:val="000000" w:themeColor="text1"/>
                <w:szCs w:val="21"/>
              </w:rPr>
              <w:t>30000</w:t>
            </w:r>
          </w:p>
        </w:tc>
      </w:tr>
      <w:tr w:rsidR="00D01DC3" w:rsidRPr="00616686" w14:paraId="0C101BFB" w14:textId="77777777" w:rsidTr="00D01DC3">
        <w:tc>
          <w:tcPr>
            <w:tcW w:w="2537" w:type="pct"/>
            <w:shd w:val="clear" w:color="auto" w:fill="auto"/>
          </w:tcPr>
          <w:p w14:paraId="44526997" w14:textId="77777777" w:rsidR="00D01DC3" w:rsidRPr="00616686" w:rsidRDefault="00D01DC3" w:rsidP="00DF537E">
            <w:pPr>
              <w:spacing w:line="360" w:lineRule="auto"/>
              <w:rPr>
                <w:color w:val="000000" w:themeColor="text1"/>
                <w:szCs w:val="21"/>
              </w:rPr>
            </w:pPr>
            <w:r w:rsidRPr="00616686">
              <w:rPr>
                <w:color w:val="000000" w:themeColor="text1"/>
                <w:szCs w:val="21"/>
              </w:rPr>
              <w:t>Bkgd 220</w:t>
            </w:r>
          </w:p>
        </w:tc>
        <w:tc>
          <w:tcPr>
            <w:tcW w:w="2463" w:type="pct"/>
            <w:shd w:val="clear" w:color="auto" w:fill="auto"/>
          </w:tcPr>
          <w:p w14:paraId="28A99043" w14:textId="77777777" w:rsidR="00D01DC3" w:rsidRPr="00616686" w:rsidRDefault="00D01DC3" w:rsidP="00DF537E">
            <w:pPr>
              <w:spacing w:line="360" w:lineRule="auto"/>
              <w:rPr>
                <w:color w:val="000000" w:themeColor="text1"/>
                <w:szCs w:val="21"/>
              </w:rPr>
            </w:pPr>
            <w:r w:rsidRPr="00616686">
              <w:rPr>
                <w:color w:val="000000" w:themeColor="text1"/>
                <w:szCs w:val="21"/>
              </w:rPr>
              <w:t>≤1</w:t>
            </w:r>
          </w:p>
        </w:tc>
      </w:tr>
      <w:tr w:rsidR="00D01DC3" w:rsidRPr="00616686" w14:paraId="3BE2FF01" w14:textId="77777777" w:rsidTr="00D01DC3">
        <w:tc>
          <w:tcPr>
            <w:tcW w:w="2537" w:type="pct"/>
            <w:shd w:val="clear" w:color="auto" w:fill="auto"/>
          </w:tcPr>
          <w:p w14:paraId="610E2427" w14:textId="77777777" w:rsidR="00D01DC3" w:rsidRPr="00616686" w:rsidRDefault="00D01DC3" w:rsidP="00DF537E">
            <w:pPr>
              <w:spacing w:line="360" w:lineRule="auto"/>
              <w:rPr>
                <w:color w:val="000000" w:themeColor="text1"/>
                <w:szCs w:val="21"/>
              </w:rPr>
            </w:pPr>
            <w:r w:rsidRPr="00616686">
              <w:rPr>
                <w:color w:val="000000" w:themeColor="text1"/>
                <w:szCs w:val="21"/>
              </w:rPr>
              <w:t>CeO155.9/Ce 139.905</w:t>
            </w:r>
          </w:p>
        </w:tc>
        <w:tc>
          <w:tcPr>
            <w:tcW w:w="2463" w:type="pct"/>
            <w:shd w:val="clear" w:color="auto" w:fill="auto"/>
          </w:tcPr>
          <w:p w14:paraId="768DE04E" w14:textId="77777777" w:rsidR="00D01DC3" w:rsidRPr="00616686" w:rsidRDefault="00D01DC3" w:rsidP="00DF537E">
            <w:pPr>
              <w:spacing w:line="360" w:lineRule="auto"/>
              <w:rPr>
                <w:color w:val="000000" w:themeColor="text1"/>
                <w:szCs w:val="21"/>
              </w:rPr>
            </w:pPr>
            <w:r w:rsidRPr="00616686">
              <w:rPr>
                <w:color w:val="000000" w:themeColor="text1"/>
                <w:szCs w:val="21"/>
              </w:rPr>
              <w:t>≤0.025</w:t>
            </w:r>
          </w:p>
        </w:tc>
      </w:tr>
      <w:tr w:rsidR="00D01DC3" w:rsidRPr="00616686" w14:paraId="6ACB78BD" w14:textId="77777777" w:rsidTr="00D01DC3">
        <w:tc>
          <w:tcPr>
            <w:tcW w:w="2537" w:type="pct"/>
            <w:shd w:val="clear" w:color="auto" w:fill="auto"/>
          </w:tcPr>
          <w:p w14:paraId="0E5DAE25" w14:textId="77777777" w:rsidR="00D01DC3" w:rsidRPr="00616686" w:rsidRDefault="00D01DC3" w:rsidP="00DF537E">
            <w:pPr>
              <w:spacing w:line="360" w:lineRule="auto"/>
              <w:rPr>
                <w:color w:val="000000" w:themeColor="text1"/>
                <w:szCs w:val="21"/>
              </w:rPr>
            </w:pPr>
            <w:r w:rsidRPr="00616686">
              <w:rPr>
                <w:color w:val="000000" w:themeColor="text1"/>
                <w:szCs w:val="21"/>
              </w:rPr>
              <w:t>Ce</w:t>
            </w:r>
            <w:r w:rsidRPr="00616686">
              <w:rPr>
                <w:color w:val="000000" w:themeColor="text1"/>
                <w:szCs w:val="21"/>
                <w:vertAlign w:val="superscript"/>
              </w:rPr>
              <w:t>++</w:t>
            </w:r>
            <w:r w:rsidRPr="00616686">
              <w:rPr>
                <w:color w:val="000000" w:themeColor="text1"/>
                <w:szCs w:val="21"/>
              </w:rPr>
              <w:t xml:space="preserve"> 69.9527/ Ce 139.905</w:t>
            </w:r>
          </w:p>
        </w:tc>
        <w:tc>
          <w:tcPr>
            <w:tcW w:w="2463" w:type="pct"/>
            <w:shd w:val="clear" w:color="auto" w:fill="auto"/>
          </w:tcPr>
          <w:p w14:paraId="3AEE80AE" w14:textId="77777777" w:rsidR="00D01DC3" w:rsidRPr="00616686" w:rsidRDefault="00D01DC3" w:rsidP="00DF537E">
            <w:pPr>
              <w:spacing w:line="360" w:lineRule="auto"/>
              <w:rPr>
                <w:color w:val="000000" w:themeColor="text1"/>
                <w:szCs w:val="21"/>
              </w:rPr>
            </w:pPr>
            <w:r w:rsidRPr="00616686">
              <w:rPr>
                <w:color w:val="000000" w:themeColor="text1"/>
                <w:szCs w:val="21"/>
              </w:rPr>
              <w:t>≤0.023</w:t>
            </w:r>
          </w:p>
        </w:tc>
      </w:tr>
    </w:tbl>
    <w:p w14:paraId="1AE3C939" w14:textId="77777777" w:rsidR="00D01DC3" w:rsidRPr="00616686" w:rsidRDefault="00D01DC3" w:rsidP="00D01DC3">
      <w:pPr>
        <w:spacing w:line="400" w:lineRule="exact"/>
        <w:ind w:firstLineChars="200" w:firstLine="420"/>
        <w:rPr>
          <w:color w:val="000000" w:themeColor="text1"/>
          <w:szCs w:val="21"/>
        </w:rPr>
      </w:pPr>
      <w:r w:rsidRPr="00616686">
        <w:rPr>
          <w:color w:val="000000" w:themeColor="text1"/>
          <w:szCs w:val="21"/>
        </w:rPr>
        <w:t>各实验室仪器的厂家型号各不相同，最佳测定条件不同，可根据仪器使用说明书调至最佳工作状态。本实验室设定仪器测定条件见表</w:t>
      </w:r>
      <w:r w:rsidR="00E36EBB" w:rsidRPr="00616686">
        <w:rPr>
          <w:color w:val="000000" w:themeColor="text1"/>
          <w:szCs w:val="21"/>
        </w:rPr>
        <w:t>5</w:t>
      </w:r>
      <w:r w:rsidRPr="00616686">
        <w:rPr>
          <w:color w:val="000000" w:themeColor="text1"/>
          <w:szCs w:val="21"/>
        </w:rPr>
        <w:t>。</w:t>
      </w:r>
    </w:p>
    <w:p w14:paraId="2FAB4C2D" w14:textId="77777777" w:rsidR="00D01DC3" w:rsidRPr="00616686" w:rsidRDefault="00D01DC3" w:rsidP="00D01DC3">
      <w:pPr>
        <w:spacing w:line="360" w:lineRule="auto"/>
        <w:jc w:val="center"/>
        <w:rPr>
          <w:color w:val="000000" w:themeColor="text1"/>
          <w:szCs w:val="21"/>
        </w:rPr>
      </w:pPr>
      <w:r w:rsidRPr="00616686">
        <w:rPr>
          <w:color w:val="000000" w:themeColor="text1"/>
          <w:szCs w:val="21"/>
        </w:rPr>
        <w:t>表</w:t>
      </w:r>
      <w:r w:rsidR="00E36EBB" w:rsidRPr="00616686">
        <w:rPr>
          <w:color w:val="000000" w:themeColor="text1"/>
          <w:szCs w:val="21"/>
        </w:rPr>
        <w:t>5</w:t>
      </w:r>
      <w:r w:rsidRPr="00616686">
        <w:rPr>
          <w:color w:val="000000" w:themeColor="text1"/>
          <w:szCs w:val="21"/>
        </w:rPr>
        <w:t xml:space="preserve"> </w:t>
      </w:r>
      <w:r w:rsidRPr="00616686">
        <w:rPr>
          <w:color w:val="000000" w:themeColor="text1"/>
          <w:szCs w:val="21"/>
        </w:rPr>
        <w:t>本实验室设定仪器测定条件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5"/>
        <w:gridCol w:w="4929"/>
      </w:tblGrid>
      <w:tr w:rsidR="00D01DC3" w:rsidRPr="00616686" w14:paraId="3084DBDA" w14:textId="77777777" w:rsidTr="00DF537E">
        <w:tc>
          <w:tcPr>
            <w:tcW w:w="2499" w:type="pct"/>
            <w:shd w:val="clear" w:color="auto" w:fill="auto"/>
          </w:tcPr>
          <w:p w14:paraId="5996243A" w14:textId="77777777" w:rsidR="00D01DC3" w:rsidRPr="00616686" w:rsidRDefault="00D01DC3" w:rsidP="00DF537E">
            <w:pPr>
              <w:spacing w:line="360" w:lineRule="auto"/>
              <w:rPr>
                <w:b/>
                <w:color w:val="000000" w:themeColor="text1"/>
                <w:szCs w:val="21"/>
              </w:rPr>
            </w:pPr>
            <w:r w:rsidRPr="00616686">
              <w:rPr>
                <w:b/>
                <w:color w:val="000000" w:themeColor="text1"/>
                <w:szCs w:val="21"/>
              </w:rPr>
              <w:t>项目</w:t>
            </w:r>
          </w:p>
        </w:tc>
        <w:tc>
          <w:tcPr>
            <w:tcW w:w="2501" w:type="pct"/>
            <w:shd w:val="clear" w:color="auto" w:fill="auto"/>
          </w:tcPr>
          <w:p w14:paraId="6FF8A2A7" w14:textId="77777777" w:rsidR="00D01DC3" w:rsidRPr="00616686" w:rsidRDefault="00D01DC3" w:rsidP="00DF537E">
            <w:pPr>
              <w:spacing w:line="360" w:lineRule="auto"/>
              <w:rPr>
                <w:b/>
                <w:color w:val="000000" w:themeColor="text1"/>
                <w:szCs w:val="21"/>
              </w:rPr>
            </w:pPr>
            <w:r w:rsidRPr="00616686">
              <w:rPr>
                <w:b/>
                <w:color w:val="000000" w:themeColor="text1"/>
                <w:szCs w:val="21"/>
              </w:rPr>
              <w:t>参数</w:t>
            </w:r>
          </w:p>
        </w:tc>
      </w:tr>
      <w:tr w:rsidR="00D01DC3" w:rsidRPr="00616686" w14:paraId="0747DA86" w14:textId="77777777" w:rsidTr="00DF537E">
        <w:tc>
          <w:tcPr>
            <w:tcW w:w="2499" w:type="pct"/>
            <w:shd w:val="clear" w:color="auto" w:fill="auto"/>
          </w:tcPr>
          <w:p w14:paraId="73F30558" w14:textId="77777777" w:rsidR="00D01DC3" w:rsidRPr="00616686" w:rsidRDefault="00D01DC3" w:rsidP="00DF537E">
            <w:pPr>
              <w:spacing w:line="360" w:lineRule="auto"/>
              <w:rPr>
                <w:color w:val="000000" w:themeColor="text1"/>
                <w:szCs w:val="21"/>
              </w:rPr>
            </w:pPr>
            <w:r w:rsidRPr="00616686">
              <w:rPr>
                <w:color w:val="000000" w:themeColor="text1"/>
                <w:szCs w:val="21"/>
              </w:rPr>
              <w:t>等离子功率</w:t>
            </w:r>
          </w:p>
        </w:tc>
        <w:tc>
          <w:tcPr>
            <w:tcW w:w="2501" w:type="pct"/>
            <w:shd w:val="clear" w:color="auto" w:fill="auto"/>
          </w:tcPr>
          <w:p w14:paraId="4D21084A" w14:textId="77777777" w:rsidR="00D01DC3" w:rsidRPr="00616686" w:rsidRDefault="00D01DC3" w:rsidP="00DF537E">
            <w:pPr>
              <w:spacing w:line="360" w:lineRule="auto"/>
              <w:rPr>
                <w:color w:val="000000" w:themeColor="text1"/>
                <w:szCs w:val="21"/>
              </w:rPr>
            </w:pPr>
            <w:r w:rsidRPr="00616686">
              <w:rPr>
                <w:color w:val="000000" w:themeColor="text1"/>
                <w:szCs w:val="21"/>
              </w:rPr>
              <w:t>1300 W</w:t>
            </w:r>
          </w:p>
        </w:tc>
      </w:tr>
      <w:tr w:rsidR="00D01DC3" w:rsidRPr="00616686" w14:paraId="37878415" w14:textId="77777777" w:rsidTr="00DF537E">
        <w:tc>
          <w:tcPr>
            <w:tcW w:w="2499" w:type="pct"/>
            <w:shd w:val="clear" w:color="auto" w:fill="auto"/>
          </w:tcPr>
          <w:p w14:paraId="6A96FFC6" w14:textId="77777777" w:rsidR="00D01DC3" w:rsidRPr="00616686" w:rsidRDefault="00D01DC3" w:rsidP="00DF537E">
            <w:pPr>
              <w:spacing w:line="360" w:lineRule="auto"/>
              <w:rPr>
                <w:color w:val="000000" w:themeColor="text1"/>
                <w:szCs w:val="21"/>
              </w:rPr>
            </w:pPr>
            <w:r w:rsidRPr="00616686">
              <w:rPr>
                <w:color w:val="000000" w:themeColor="text1"/>
                <w:szCs w:val="21"/>
              </w:rPr>
              <w:t>冷却气流量</w:t>
            </w:r>
          </w:p>
        </w:tc>
        <w:tc>
          <w:tcPr>
            <w:tcW w:w="2501" w:type="pct"/>
            <w:shd w:val="clear" w:color="auto" w:fill="auto"/>
          </w:tcPr>
          <w:p w14:paraId="3DDF3881" w14:textId="77777777" w:rsidR="00D01DC3" w:rsidRPr="00616686" w:rsidRDefault="00D01DC3" w:rsidP="00DF537E">
            <w:pPr>
              <w:spacing w:line="360" w:lineRule="auto"/>
              <w:rPr>
                <w:color w:val="000000" w:themeColor="text1"/>
                <w:szCs w:val="21"/>
              </w:rPr>
            </w:pPr>
            <w:r w:rsidRPr="00616686">
              <w:rPr>
                <w:color w:val="000000" w:themeColor="text1"/>
                <w:szCs w:val="21"/>
              </w:rPr>
              <w:t>18 L/s</w:t>
            </w:r>
          </w:p>
        </w:tc>
      </w:tr>
      <w:tr w:rsidR="00D01DC3" w:rsidRPr="00616686" w14:paraId="4FFC8605" w14:textId="77777777" w:rsidTr="00DF537E">
        <w:tc>
          <w:tcPr>
            <w:tcW w:w="2499" w:type="pct"/>
            <w:shd w:val="clear" w:color="auto" w:fill="auto"/>
          </w:tcPr>
          <w:p w14:paraId="64E2DD96" w14:textId="77777777" w:rsidR="00D01DC3" w:rsidRPr="00616686" w:rsidRDefault="00D01DC3" w:rsidP="00DF537E">
            <w:pPr>
              <w:spacing w:line="360" w:lineRule="auto"/>
              <w:rPr>
                <w:color w:val="000000" w:themeColor="text1"/>
                <w:szCs w:val="21"/>
              </w:rPr>
            </w:pPr>
            <w:r w:rsidRPr="00616686">
              <w:rPr>
                <w:color w:val="000000" w:themeColor="text1"/>
                <w:szCs w:val="21"/>
              </w:rPr>
              <w:t>辅助气流量</w:t>
            </w:r>
          </w:p>
        </w:tc>
        <w:tc>
          <w:tcPr>
            <w:tcW w:w="2501" w:type="pct"/>
            <w:shd w:val="clear" w:color="auto" w:fill="auto"/>
          </w:tcPr>
          <w:p w14:paraId="6E5BBA07" w14:textId="77777777" w:rsidR="00D01DC3" w:rsidRPr="00616686" w:rsidRDefault="00D01DC3" w:rsidP="00DF537E">
            <w:pPr>
              <w:spacing w:line="360" w:lineRule="auto"/>
              <w:rPr>
                <w:color w:val="000000" w:themeColor="text1"/>
                <w:szCs w:val="21"/>
              </w:rPr>
            </w:pPr>
            <w:r w:rsidRPr="00616686">
              <w:rPr>
                <w:color w:val="000000" w:themeColor="text1"/>
                <w:szCs w:val="21"/>
              </w:rPr>
              <w:t>1.2 L/s</w:t>
            </w:r>
          </w:p>
        </w:tc>
      </w:tr>
      <w:tr w:rsidR="00D01DC3" w:rsidRPr="00616686" w14:paraId="3B75944F" w14:textId="77777777" w:rsidTr="00DF537E">
        <w:tc>
          <w:tcPr>
            <w:tcW w:w="2499" w:type="pct"/>
            <w:shd w:val="clear" w:color="auto" w:fill="auto"/>
          </w:tcPr>
          <w:p w14:paraId="25AE41D0" w14:textId="77777777" w:rsidR="00D01DC3" w:rsidRPr="00616686" w:rsidRDefault="00D01DC3" w:rsidP="00DF537E">
            <w:pPr>
              <w:spacing w:line="360" w:lineRule="auto"/>
              <w:rPr>
                <w:color w:val="000000" w:themeColor="text1"/>
                <w:szCs w:val="21"/>
              </w:rPr>
            </w:pPr>
            <w:r w:rsidRPr="00616686">
              <w:rPr>
                <w:color w:val="000000" w:themeColor="text1"/>
                <w:szCs w:val="21"/>
              </w:rPr>
              <w:t>雾化气流量</w:t>
            </w:r>
          </w:p>
        </w:tc>
        <w:tc>
          <w:tcPr>
            <w:tcW w:w="2501" w:type="pct"/>
            <w:shd w:val="clear" w:color="auto" w:fill="auto"/>
          </w:tcPr>
          <w:p w14:paraId="291F93CB" w14:textId="77777777" w:rsidR="00D01DC3" w:rsidRPr="00616686" w:rsidRDefault="00D01DC3" w:rsidP="00DF537E">
            <w:pPr>
              <w:spacing w:line="360" w:lineRule="auto"/>
              <w:rPr>
                <w:color w:val="000000" w:themeColor="text1"/>
                <w:szCs w:val="21"/>
              </w:rPr>
            </w:pPr>
            <w:r w:rsidRPr="00616686">
              <w:rPr>
                <w:color w:val="000000" w:themeColor="text1"/>
                <w:szCs w:val="21"/>
              </w:rPr>
              <w:t>0.75 L/s</w:t>
            </w:r>
          </w:p>
        </w:tc>
      </w:tr>
      <w:tr w:rsidR="00D01DC3" w:rsidRPr="00616686" w14:paraId="095B48D6" w14:textId="77777777" w:rsidTr="00DF537E">
        <w:tc>
          <w:tcPr>
            <w:tcW w:w="2499" w:type="pct"/>
            <w:shd w:val="clear" w:color="auto" w:fill="auto"/>
          </w:tcPr>
          <w:p w14:paraId="28C77211" w14:textId="77777777" w:rsidR="00D01DC3" w:rsidRPr="00616686" w:rsidRDefault="00D01DC3" w:rsidP="00DF537E">
            <w:pPr>
              <w:spacing w:line="360" w:lineRule="auto"/>
              <w:rPr>
                <w:color w:val="000000" w:themeColor="text1"/>
                <w:szCs w:val="21"/>
              </w:rPr>
            </w:pPr>
            <w:r w:rsidRPr="00616686">
              <w:rPr>
                <w:color w:val="000000" w:themeColor="text1"/>
                <w:szCs w:val="21"/>
              </w:rPr>
              <w:t>雾化室温度</w:t>
            </w:r>
          </w:p>
        </w:tc>
        <w:tc>
          <w:tcPr>
            <w:tcW w:w="2501" w:type="pct"/>
            <w:shd w:val="clear" w:color="auto" w:fill="auto"/>
          </w:tcPr>
          <w:p w14:paraId="066FC814" w14:textId="77777777" w:rsidR="00D01DC3" w:rsidRPr="00616686" w:rsidRDefault="00D01DC3" w:rsidP="00DF537E">
            <w:pPr>
              <w:spacing w:line="360" w:lineRule="auto"/>
              <w:rPr>
                <w:color w:val="000000" w:themeColor="text1"/>
                <w:szCs w:val="21"/>
              </w:rPr>
            </w:pPr>
            <w:r w:rsidRPr="00616686">
              <w:rPr>
                <w:color w:val="000000" w:themeColor="text1"/>
                <w:szCs w:val="21"/>
              </w:rPr>
              <w:t>2℃</w:t>
            </w:r>
          </w:p>
        </w:tc>
      </w:tr>
    </w:tbl>
    <w:p w14:paraId="0E05FB9C" w14:textId="77777777" w:rsidR="00D01DC3" w:rsidRPr="00616686" w:rsidRDefault="00AD2DAA" w:rsidP="00D01DC3">
      <w:pPr>
        <w:spacing w:line="400" w:lineRule="exact"/>
        <w:rPr>
          <w:color w:val="000000" w:themeColor="text1"/>
          <w:szCs w:val="21"/>
        </w:rPr>
      </w:pPr>
      <w:r w:rsidRPr="00616686">
        <w:rPr>
          <w:color w:val="000000" w:themeColor="text1"/>
          <w:szCs w:val="21"/>
        </w:rPr>
        <w:t>4.4.1.</w:t>
      </w:r>
      <w:r w:rsidR="00676057" w:rsidRPr="00616686">
        <w:rPr>
          <w:color w:val="000000" w:themeColor="text1"/>
          <w:szCs w:val="21"/>
        </w:rPr>
        <w:t>5.2</w:t>
      </w:r>
      <w:r w:rsidRPr="00616686">
        <w:rPr>
          <w:color w:val="000000" w:themeColor="text1"/>
          <w:szCs w:val="21"/>
        </w:rPr>
        <w:t xml:space="preserve"> </w:t>
      </w:r>
      <w:r w:rsidRPr="00616686">
        <w:rPr>
          <w:color w:val="000000" w:themeColor="text1"/>
          <w:szCs w:val="21"/>
        </w:rPr>
        <w:t>待测元素质量数与内标元素的选择</w:t>
      </w:r>
    </w:p>
    <w:p w14:paraId="16923630" w14:textId="77777777" w:rsidR="00AD2DAA" w:rsidRPr="00616686" w:rsidRDefault="00AD2DAA" w:rsidP="00AD2DAA">
      <w:pPr>
        <w:ind w:firstLineChars="231" w:firstLine="485"/>
        <w:rPr>
          <w:color w:val="000000" w:themeColor="text1"/>
          <w:szCs w:val="21"/>
        </w:rPr>
      </w:pPr>
      <w:r w:rsidRPr="00616686">
        <w:rPr>
          <w:color w:val="000000" w:themeColor="text1"/>
          <w:kern w:val="0"/>
          <w:szCs w:val="21"/>
        </w:rPr>
        <w:t>在</w:t>
      </w:r>
      <w:r w:rsidRPr="00616686">
        <w:rPr>
          <w:color w:val="000000" w:themeColor="text1"/>
          <w:kern w:val="0"/>
          <w:szCs w:val="21"/>
        </w:rPr>
        <w:t>ICP-MS</w:t>
      </w:r>
      <w:r w:rsidRPr="00616686">
        <w:rPr>
          <w:color w:val="000000" w:themeColor="text1"/>
          <w:kern w:val="0"/>
          <w:szCs w:val="21"/>
        </w:rPr>
        <w:t>测定中，待测元素尽可能选择干扰小且丰度大的质量数，从而获得稳定且较高的信号响应值。</w:t>
      </w:r>
      <w:r w:rsidRPr="00616686">
        <w:rPr>
          <w:rStyle w:val="fontstyle01"/>
          <w:rFonts w:ascii="Times New Roman" w:hAnsi="Times New Roman" w:hint="default"/>
          <w:color w:val="000000" w:themeColor="text1"/>
          <w:sz w:val="21"/>
          <w:szCs w:val="21"/>
        </w:rPr>
        <w:t>内标校正法的作用是监控和校正信号的短期漂移、长期漂移</w:t>
      </w:r>
      <w:r w:rsidRPr="00616686">
        <w:rPr>
          <w:color w:val="000000" w:themeColor="text1"/>
          <w:szCs w:val="21"/>
        </w:rPr>
        <w:t>，</w:t>
      </w:r>
      <w:r w:rsidRPr="00616686">
        <w:rPr>
          <w:rStyle w:val="fontstyle01"/>
          <w:rFonts w:ascii="Times New Roman" w:hAnsi="Times New Roman" w:hint="default"/>
          <w:color w:val="000000" w:themeColor="text1"/>
          <w:sz w:val="21"/>
          <w:szCs w:val="21"/>
        </w:rPr>
        <w:t>校正一般的基体效应。内标元素的选择原则是待测定的溶液中不含所选择的内标元素、内标元素受到的干扰因素尽可能少、质谱行为尽可能与被测元素一致等。本方法有多种被测元素</w:t>
      </w:r>
      <w:r w:rsidRPr="00616686">
        <w:rPr>
          <w:color w:val="000000" w:themeColor="text1"/>
          <w:szCs w:val="21"/>
        </w:rPr>
        <w:t>，</w:t>
      </w:r>
      <w:r w:rsidRPr="00616686">
        <w:rPr>
          <w:rStyle w:val="fontstyle01"/>
          <w:rFonts w:ascii="Times New Roman" w:hAnsi="Times New Roman" w:hint="default"/>
          <w:color w:val="000000" w:themeColor="text1"/>
          <w:sz w:val="21"/>
          <w:szCs w:val="21"/>
        </w:rPr>
        <w:t>在测定时将</w:t>
      </w:r>
      <w:r w:rsidRPr="00616686">
        <w:rPr>
          <w:rStyle w:val="fontstyle21"/>
          <w:rFonts w:ascii="Times New Roman" w:hAnsi="Times New Roman"/>
          <w:color w:val="000000" w:themeColor="text1"/>
          <w:sz w:val="21"/>
          <w:szCs w:val="21"/>
        </w:rPr>
        <w:t>9</w:t>
      </w:r>
      <w:r w:rsidRPr="00616686">
        <w:rPr>
          <w:rStyle w:val="fontstyle01"/>
          <w:rFonts w:ascii="Times New Roman" w:hAnsi="Times New Roman" w:hint="default"/>
          <w:color w:val="000000" w:themeColor="text1"/>
          <w:sz w:val="21"/>
          <w:szCs w:val="21"/>
        </w:rPr>
        <w:t>种元素分成</w:t>
      </w:r>
      <w:r w:rsidRPr="00616686">
        <w:rPr>
          <w:rStyle w:val="fontstyle01"/>
          <w:rFonts w:ascii="Times New Roman" w:hAnsi="Times New Roman" w:hint="default"/>
          <w:color w:val="000000" w:themeColor="text1"/>
          <w:sz w:val="21"/>
          <w:szCs w:val="21"/>
        </w:rPr>
        <w:t>4</w:t>
      </w:r>
      <w:r w:rsidRPr="00616686">
        <w:rPr>
          <w:rStyle w:val="fontstyle01"/>
          <w:rFonts w:ascii="Times New Roman" w:hAnsi="Times New Roman" w:hint="default"/>
          <w:color w:val="000000" w:themeColor="text1"/>
          <w:sz w:val="21"/>
          <w:szCs w:val="21"/>
        </w:rPr>
        <w:t>组</w:t>
      </w:r>
      <w:r w:rsidRPr="00616686">
        <w:rPr>
          <w:color w:val="000000" w:themeColor="text1"/>
          <w:szCs w:val="21"/>
        </w:rPr>
        <w:t>，</w:t>
      </w:r>
      <w:r w:rsidRPr="00616686">
        <w:rPr>
          <w:rStyle w:val="fontstyle01"/>
          <w:rFonts w:ascii="Times New Roman" w:hAnsi="Times New Roman" w:hint="default"/>
          <w:color w:val="000000" w:themeColor="text1"/>
          <w:sz w:val="21"/>
          <w:szCs w:val="21"/>
        </w:rPr>
        <w:t>每组使用的混合内标元素从</w:t>
      </w:r>
      <w:r w:rsidRPr="00616686">
        <w:rPr>
          <w:rStyle w:val="fontstyle01"/>
          <w:rFonts w:ascii="Times New Roman" w:hAnsi="Times New Roman" w:hint="default"/>
          <w:color w:val="000000" w:themeColor="text1"/>
          <w:sz w:val="21"/>
          <w:szCs w:val="21"/>
        </w:rPr>
        <w:t>Sc</w:t>
      </w:r>
      <w:r w:rsidRPr="00616686">
        <w:rPr>
          <w:rStyle w:val="fontstyle01"/>
          <w:rFonts w:ascii="Times New Roman" w:hAnsi="Times New Roman" w:hint="default"/>
          <w:color w:val="000000" w:themeColor="text1"/>
          <w:sz w:val="21"/>
          <w:szCs w:val="21"/>
        </w:rPr>
        <w:t>、</w:t>
      </w:r>
      <w:r w:rsidRPr="00616686">
        <w:rPr>
          <w:rStyle w:val="fontstyle21"/>
          <w:rFonts w:ascii="Times New Roman" w:hAnsi="Times New Roman"/>
          <w:color w:val="000000" w:themeColor="text1"/>
          <w:sz w:val="21"/>
          <w:szCs w:val="21"/>
        </w:rPr>
        <w:t>Ge</w:t>
      </w:r>
      <w:r w:rsidRPr="00616686">
        <w:rPr>
          <w:rStyle w:val="fontstyle01"/>
          <w:rFonts w:ascii="Times New Roman" w:hAnsi="Times New Roman" w:hint="default"/>
          <w:color w:val="000000" w:themeColor="text1"/>
          <w:sz w:val="21"/>
          <w:szCs w:val="21"/>
        </w:rPr>
        <w:t>、</w:t>
      </w:r>
      <w:r w:rsidRPr="00616686">
        <w:rPr>
          <w:rStyle w:val="fontstyle21"/>
          <w:rFonts w:ascii="Times New Roman" w:hAnsi="Times New Roman"/>
          <w:color w:val="000000" w:themeColor="text1"/>
          <w:sz w:val="21"/>
          <w:szCs w:val="21"/>
        </w:rPr>
        <w:t>In</w:t>
      </w:r>
      <w:r w:rsidRPr="00616686">
        <w:rPr>
          <w:rStyle w:val="fontstyle01"/>
          <w:rFonts w:ascii="Times New Roman" w:hAnsi="Times New Roman" w:hint="default"/>
          <w:color w:val="000000" w:themeColor="text1"/>
          <w:sz w:val="21"/>
          <w:szCs w:val="21"/>
        </w:rPr>
        <w:t>、</w:t>
      </w:r>
      <w:r w:rsidRPr="00616686">
        <w:rPr>
          <w:rStyle w:val="fontstyle21"/>
          <w:rFonts w:ascii="Times New Roman" w:hAnsi="Times New Roman"/>
          <w:color w:val="000000" w:themeColor="text1"/>
          <w:sz w:val="21"/>
          <w:szCs w:val="21"/>
        </w:rPr>
        <w:t xml:space="preserve">Bi </w:t>
      </w:r>
      <w:r w:rsidRPr="00616686">
        <w:rPr>
          <w:rStyle w:val="fontstyle01"/>
          <w:rFonts w:ascii="Times New Roman" w:hAnsi="Times New Roman" w:hint="default"/>
          <w:color w:val="000000" w:themeColor="text1"/>
          <w:sz w:val="21"/>
          <w:szCs w:val="21"/>
        </w:rPr>
        <w:t>中选择</w:t>
      </w:r>
      <w:r w:rsidRPr="00616686">
        <w:rPr>
          <w:rStyle w:val="fontstyle21"/>
          <w:rFonts w:ascii="Times New Roman" w:hAnsi="Times New Roman"/>
          <w:color w:val="000000" w:themeColor="text1"/>
          <w:sz w:val="21"/>
          <w:szCs w:val="21"/>
        </w:rPr>
        <w:t>(</w:t>
      </w:r>
      <w:r w:rsidRPr="00616686">
        <w:rPr>
          <w:rStyle w:val="fontstyle01"/>
          <w:rFonts w:ascii="Times New Roman" w:hAnsi="Times New Roman" w:hint="default"/>
          <w:color w:val="000000" w:themeColor="text1"/>
          <w:sz w:val="21"/>
          <w:szCs w:val="21"/>
        </w:rPr>
        <w:t>选择该组目标元素中不存在的元素作为内标</w:t>
      </w:r>
      <w:r w:rsidRPr="00616686">
        <w:rPr>
          <w:rStyle w:val="fontstyle21"/>
          <w:rFonts w:ascii="Times New Roman" w:hAnsi="Times New Roman"/>
          <w:color w:val="000000" w:themeColor="text1"/>
          <w:sz w:val="21"/>
          <w:szCs w:val="21"/>
        </w:rPr>
        <w:t>)</w:t>
      </w:r>
      <w:r w:rsidRPr="00616686">
        <w:rPr>
          <w:color w:val="000000" w:themeColor="text1"/>
          <w:szCs w:val="21"/>
        </w:rPr>
        <w:t xml:space="preserve"> </w:t>
      </w:r>
      <w:r w:rsidRPr="00616686">
        <w:rPr>
          <w:color w:val="000000" w:themeColor="text1"/>
          <w:szCs w:val="21"/>
        </w:rPr>
        <w:t>，</w:t>
      </w:r>
      <w:r w:rsidRPr="00616686">
        <w:rPr>
          <w:rStyle w:val="fontstyle01"/>
          <w:rFonts w:ascii="Times New Roman" w:hAnsi="Times New Roman" w:hint="default"/>
          <w:color w:val="000000" w:themeColor="text1"/>
          <w:sz w:val="21"/>
          <w:szCs w:val="21"/>
        </w:rPr>
        <w:t>浓度为</w:t>
      </w:r>
      <w:r w:rsidRPr="00616686">
        <w:rPr>
          <w:rStyle w:val="fontstyle01"/>
          <w:rFonts w:ascii="Times New Roman" w:hAnsi="Times New Roman" w:hint="default"/>
          <w:color w:val="000000" w:themeColor="text1"/>
          <w:sz w:val="21"/>
          <w:szCs w:val="21"/>
        </w:rPr>
        <w:t xml:space="preserve"> </w:t>
      </w:r>
      <w:r w:rsidRPr="00616686">
        <w:rPr>
          <w:rStyle w:val="fontstyle21"/>
          <w:rFonts w:ascii="Times New Roman" w:hAnsi="Times New Roman"/>
          <w:color w:val="000000" w:themeColor="text1"/>
          <w:sz w:val="21"/>
          <w:szCs w:val="21"/>
        </w:rPr>
        <w:t>20μg/L</w:t>
      </w:r>
      <w:r w:rsidRPr="00616686">
        <w:rPr>
          <w:rStyle w:val="fontstyle01"/>
          <w:rFonts w:ascii="Times New Roman" w:hAnsi="Times New Roman" w:hint="default"/>
          <w:color w:val="000000" w:themeColor="text1"/>
          <w:sz w:val="21"/>
          <w:szCs w:val="21"/>
        </w:rPr>
        <w:t>。待测</w:t>
      </w:r>
      <w:r w:rsidRPr="00616686">
        <w:rPr>
          <w:color w:val="000000" w:themeColor="text1"/>
          <w:szCs w:val="21"/>
        </w:rPr>
        <w:t>元素的质量数与对应的内标元素见表</w:t>
      </w:r>
      <w:r w:rsidR="00E36EBB" w:rsidRPr="00616686">
        <w:rPr>
          <w:color w:val="000000" w:themeColor="text1"/>
          <w:szCs w:val="21"/>
        </w:rPr>
        <w:t>6</w:t>
      </w:r>
    </w:p>
    <w:p w14:paraId="023590DB" w14:textId="77777777" w:rsidR="00AD2DAA" w:rsidRPr="00616686" w:rsidRDefault="00AD2DAA" w:rsidP="00AD2DAA">
      <w:pPr>
        <w:autoSpaceDE w:val="0"/>
        <w:adjustRightInd w:val="0"/>
        <w:jc w:val="center"/>
        <w:rPr>
          <w:color w:val="000000" w:themeColor="text1"/>
          <w:szCs w:val="21"/>
        </w:rPr>
      </w:pPr>
      <w:r w:rsidRPr="00616686">
        <w:rPr>
          <w:color w:val="000000" w:themeColor="text1"/>
          <w:szCs w:val="21"/>
        </w:rPr>
        <w:t>表</w:t>
      </w:r>
      <w:r w:rsidR="00E36EBB" w:rsidRPr="00616686">
        <w:rPr>
          <w:color w:val="000000" w:themeColor="text1"/>
          <w:szCs w:val="21"/>
        </w:rPr>
        <w:t>6</w:t>
      </w:r>
      <w:r w:rsidRPr="00616686">
        <w:rPr>
          <w:color w:val="000000" w:themeColor="text1"/>
          <w:szCs w:val="21"/>
        </w:rPr>
        <w:t xml:space="preserve"> </w:t>
      </w:r>
      <w:r w:rsidRPr="00616686">
        <w:rPr>
          <w:rStyle w:val="fontstyle01"/>
          <w:rFonts w:ascii="Times New Roman" w:hAnsi="Times New Roman" w:hint="default"/>
          <w:color w:val="000000" w:themeColor="text1"/>
          <w:sz w:val="21"/>
          <w:szCs w:val="21"/>
        </w:rPr>
        <w:t>待测</w:t>
      </w:r>
      <w:r w:rsidRPr="00616686">
        <w:rPr>
          <w:color w:val="000000" w:themeColor="text1"/>
          <w:szCs w:val="21"/>
        </w:rPr>
        <w:t>元素的质量数与对应的内标元素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3"/>
      </w:tblGrid>
      <w:tr w:rsidR="00AD2DAA" w:rsidRPr="00616686" w14:paraId="0C3F48BF" w14:textId="77777777" w:rsidTr="00DF537E">
        <w:tc>
          <w:tcPr>
            <w:tcW w:w="3303" w:type="dxa"/>
            <w:shd w:val="clear" w:color="auto" w:fill="auto"/>
          </w:tcPr>
          <w:p w14:paraId="5C02C4A0" w14:textId="77777777" w:rsidR="00AD2DAA" w:rsidRPr="00616686" w:rsidRDefault="00AD2DAA" w:rsidP="00AD2DAA">
            <w:pPr>
              <w:jc w:val="center"/>
              <w:rPr>
                <w:color w:val="000000" w:themeColor="text1"/>
                <w:szCs w:val="21"/>
              </w:rPr>
            </w:pPr>
            <w:r w:rsidRPr="00616686">
              <w:rPr>
                <w:color w:val="000000" w:themeColor="text1"/>
                <w:szCs w:val="21"/>
              </w:rPr>
              <w:t>元素</w:t>
            </w:r>
          </w:p>
        </w:tc>
        <w:tc>
          <w:tcPr>
            <w:tcW w:w="3304" w:type="dxa"/>
            <w:shd w:val="clear" w:color="auto" w:fill="auto"/>
          </w:tcPr>
          <w:p w14:paraId="713E0843" w14:textId="77777777" w:rsidR="00AD2DAA" w:rsidRPr="00616686" w:rsidRDefault="00AD2DAA" w:rsidP="00AD2DAA">
            <w:pPr>
              <w:jc w:val="center"/>
              <w:rPr>
                <w:color w:val="000000" w:themeColor="text1"/>
                <w:szCs w:val="21"/>
              </w:rPr>
            </w:pPr>
            <w:r w:rsidRPr="00616686">
              <w:rPr>
                <w:color w:val="000000" w:themeColor="text1"/>
                <w:szCs w:val="21"/>
              </w:rPr>
              <w:t>质量数</w:t>
            </w:r>
          </w:p>
        </w:tc>
        <w:tc>
          <w:tcPr>
            <w:tcW w:w="3304" w:type="dxa"/>
            <w:shd w:val="clear" w:color="auto" w:fill="auto"/>
          </w:tcPr>
          <w:p w14:paraId="73CFF6E3" w14:textId="77777777" w:rsidR="00AD2DAA" w:rsidRPr="00616686" w:rsidRDefault="00AD2DAA" w:rsidP="00AD2DAA">
            <w:pPr>
              <w:jc w:val="center"/>
              <w:rPr>
                <w:color w:val="000000" w:themeColor="text1"/>
                <w:szCs w:val="21"/>
              </w:rPr>
            </w:pPr>
            <w:r w:rsidRPr="00616686">
              <w:rPr>
                <w:color w:val="000000" w:themeColor="text1"/>
                <w:szCs w:val="21"/>
              </w:rPr>
              <w:t>内标元素</w:t>
            </w:r>
          </w:p>
        </w:tc>
      </w:tr>
      <w:tr w:rsidR="00AD2DAA" w:rsidRPr="00616686" w14:paraId="618FE3D5" w14:textId="77777777" w:rsidTr="00DF537E">
        <w:tc>
          <w:tcPr>
            <w:tcW w:w="3303" w:type="dxa"/>
            <w:shd w:val="clear" w:color="auto" w:fill="auto"/>
          </w:tcPr>
          <w:p w14:paraId="72D6789D" w14:textId="77777777" w:rsidR="00AD2DAA" w:rsidRPr="00616686" w:rsidRDefault="00AD2DAA" w:rsidP="00AD2DAA">
            <w:pPr>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3304" w:type="dxa"/>
            <w:shd w:val="clear" w:color="auto" w:fill="auto"/>
          </w:tcPr>
          <w:p w14:paraId="28DE05D7" w14:textId="77777777" w:rsidR="00AD2DAA" w:rsidRPr="00616686" w:rsidRDefault="00AD2DAA" w:rsidP="00AD2DAA">
            <w:pPr>
              <w:jc w:val="center"/>
              <w:rPr>
                <w:color w:val="000000" w:themeColor="text1"/>
                <w:szCs w:val="21"/>
              </w:rPr>
            </w:pPr>
            <w:r w:rsidRPr="00616686">
              <w:rPr>
                <w:color w:val="000000" w:themeColor="text1"/>
                <w:szCs w:val="21"/>
              </w:rPr>
              <w:t>52</w:t>
            </w:r>
          </w:p>
        </w:tc>
        <w:tc>
          <w:tcPr>
            <w:tcW w:w="3304" w:type="dxa"/>
            <w:shd w:val="clear" w:color="auto" w:fill="auto"/>
          </w:tcPr>
          <w:p w14:paraId="6892C4AC" w14:textId="77777777" w:rsidR="00AD2DAA" w:rsidRPr="00616686" w:rsidRDefault="00AD2DAA" w:rsidP="00AD2DAA">
            <w:pPr>
              <w:jc w:val="center"/>
              <w:rPr>
                <w:color w:val="000000" w:themeColor="text1"/>
                <w:szCs w:val="21"/>
              </w:rPr>
            </w:pPr>
            <w:r w:rsidRPr="00616686">
              <w:rPr>
                <w:color w:val="000000" w:themeColor="text1"/>
                <w:szCs w:val="21"/>
              </w:rPr>
              <w:t>Sc</w:t>
            </w:r>
          </w:p>
        </w:tc>
      </w:tr>
      <w:tr w:rsidR="00AD2DAA" w:rsidRPr="00616686" w14:paraId="7D1C30D7" w14:textId="77777777" w:rsidTr="00DF537E">
        <w:tc>
          <w:tcPr>
            <w:tcW w:w="3303" w:type="dxa"/>
            <w:shd w:val="clear" w:color="auto" w:fill="auto"/>
          </w:tcPr>
          <w:p w14:paraId="68244B0D" w14:textId="77777777" w:rsidR="00AD2DAA" w:rsidRPr="00616686" w:rsidRDefault="00AD2DAA" w:rsidP="00AD2DAA">
            <w:pPr>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3304" w:type="dxa"/>
            <w:shd w:val="clear" w:color="auto" w:fill="auto"/>
          </w:tcPr>
          <w:p w14:paraId="53602869" w14:textId="77777777" w:rsidR="00AD2DAA" w:rsidRPr="00616686" w:rsidRDefault="00AD2DAA" w:rsidP="00AD2DAA">
            <w:pPr>
              <w:jc w:val="center"/>
              <w:rPr>
                <w:color w:val="000000" w:themeColor="text1"/>
                <w:szCs w:val="21"/>
              </w:rPr>
            </w:pPr>
            <w:r w:rsidRPr="00616686">
              <w:rPr>
                <w:color w:val="000000" w:themeColor="text1"/>
                <w:szCs w:val="21"/>
              </w:rPr>
              <w:t>59</w:t>
            </w:r>
          </w:p>
        </w:tc>
        <w:tc>
          <w:tcPr>
            <w:tcW w:w="3304" w:type="dxa"/>
            <w:shd w:val="clear" w:color="auto" w:fill="auto"/>
          </w:tcPr>
          <w:p w14:paraId="2AFB1332" w14:textId="77777777" w:rsidR="00AD2DAA" w:rsidRPr="00616686" w:rsidRDefault="00AD2DAA" w:rsidP="00AD2DAA">
            <w:pPr>
              <w:jc w:val="center"/>
              <w:rPr>
                <w:color w:val="000000" w:themeColor="text1"/>
                <w:szCs w:val="21"/>
              </w:rPr>
            </w:pPr>
            <w:r w:rsidRPr="00616686">
              <w:rPr>
                <w:color w:val="000000" w:themeColor="text1"/>
                <w:szCs w:val="21"/>
              </w:rPr>
              <w:t>Sc</w:t>
            </w:r>
          </w:p>
        </w:tc>
      </w:tr>
      <w:tr w:rsidR="00AD2DAA" w:rsidRPr="00616686" w14:paraId="23E48EAB" w14:textId="77777777" w:rsidTr="00DF537E">
        <w:tc>
          <w:tcPr>
            <w:tcW w:w="3303" w:type="dxa"/>
            <w:shd w:val="clear" w:color="auto" w:fill="auto"/>
          </w:tcPr>
          <w:p w14:paraId="3D8A937A" w14:textId="77777777" w:rsidR="00AD2DAA" w:rsidRPr="00616686" w:rsidRDefault="00AD2DAA" w:rsidP="00AD2DAA">
            <w:pPr>
              <w:jc w:val="center"/>
              <w:rPr>
                <w:color w:val="000000" w:themeColor="text1"/>
                <w:szCs w:val="21"/>
              </w:rPr>
            </w:pPr>
            <w:r w:rsidRPr="00616686">
              <w:rPr>
                <w:color w:val="000000" w:themeColor="text1"/>
                <w:szCs w:val="21"/>
              </w:rPr>
              <w:lastRenderedPageBreak/>
              <w:t>镍（</w:t>
            </w:r>
            <w:r w:rsidRPr="00616686">
              <w:rPr>
                <w:color w:val="000000" w:themeColor="text1"/>
                <w:szCs w:val="21"/>
              </w:rPr>
              <w:t>Ni</w:t>
            </w:r>
            <w:r w:rsidRPr="00616686">
              <w:rPr>
                <w:color w:val="000000" w:themeColor="text1"/>
                <w:szCs w:val="21"/>
              </w:rPr>
              <w:t>）</w:t>
            </w:r>
          </w:p>
        </w:tc>
        <w:tc>
          <w:tcPr>
            <w:tcW w:w="3304" w:type="dxa"/>
            <w:shd w:val="clear" w:color="auto" w:fill="auto"/>
          </w:tcPr>
          <w:p w14:paraId="08489467" w14:textId="77777777" w:rsidR="00AD2DAA" w:rsidRPr="00616686" w:rsidRDefault="00AD2DAA" w:rsidP="00AD2DAA">
            <w:pPr>
              <w:jc w:val="center"/>
              <w:rPr>
                <w:color w:val="000000" w:themeColor="text1"/>
                <w:szCs w:val="21"/>
              </w:rPr>
            </w:pPr>
            <w:r w:rsidRPr="00616686">
              <w:rPr>
                <w:color w:val="000000" w:themeColor="text1"/>
                <w:szCs w:val="21"/>
              </w:rPr>
              <w:t>60</w:t>
            </w:r>
          </w:p>
        </w:tc>
        <w:tc>
          <w:tcPr>
            <w:tcW w:w="3304" w:type="dxa"/>
            <w:shd w:val="clear" w:color="auto" w:fill="auto"/>
          </w:tcPr>
          <w:p w14:paraId="6371E82A" w14:textId="77777777" w:rsidR="00AD2DAA" w:rsidRPr="00616686" w:rsidRDefault="00AD2DAA" w:rsidP="00AD2DAA">
            <w:pPr>
              <w:jc w:val="center"/>
              <w:rPr>
                <w:color w:val="000000" w:themeColor="text1"/>
                <w:szCs w:val="21"/>
              </w:rPr>
            </w:pPr>
            <w:r w:rsidRPr="00616686">
              <w:rPr>
                <w:color w:val="000000" w:themeColor="text1"/>
                <w:szCs w:val="21"/>
              </w:rPr>
              <w:t>Ge</w:t>
            </w:r>
          </w:p>
        </w:tc>
      </w:tr>
      <w:tr w:rsidR="00AD2DAA" w:rsidRPr="00616686" w14:paraId="76CF546A" w14:textId="77777777" w:rsidTr="00DF537E">
        <w:tc>
          <w:tcPr>
            <w:tcW w:w="3303" w:type="dxa"/>
            <w:shd w:val="clear" w:color="auto" w:fill="auto"/>
          </w:tcPr>
          <w:p w14:paraId="1241EFD2" w14:textId="77777777" w:rsidR="00AD2DAA" w:rsidRPr="00616686" w:rsidRDefault="00AD2DAA" w:rsidP="00AD2DAA">
            <w:pPr>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3304" w:type="dxa"/>
            <w:shd w:val="clear" w:color="auto" w:fill="auto"/>
          </w:tcPr>
          <w:p w14:paraId="0699F986" w14:textId="77777777" w:rsidR="00AD2DAA" w:rsidRPr="00616686" w:rsidRDefault="00AD2DAA" w:rsidP="00AD2DAA">
            <w:pPr>
              <w:jc w:val="center"/>
              <w:rPr>
                <w:color w:val="000000" w:themeColor="text1"/>
                <w:szCs w:val="21"/>
              </w:rPr>
            </w:pPr>
            <w:r w:rsidRPr="00616686">
              <w:rPr>
                <w:color w:val="000000" w:themeColor="text1"/>
                <w:szCs w:val="21"/>
              </w:rPr>
              <w:t>63/65</w:t>
            </w:r>
          </w:p>
        </w:tc>
        <w:tc>
          <w:tcPr>
            <w:tcW w:w="3304" w:type="dxa"/>
            <w:shd w:val="clear" w:color="auto" w:fill="auto"/>
          </w:tcPr>
          <w:p w14:paraId="5C063FED" w14:textId="77777777" w:rsidR="00AD2DAA" w:rsidRPr="00616686" w:rsidRDefault="00AD2DAA" w:rsidP="00AD2DAA">
            <w:pPr>
              <w:jc w:val="center"/>
              <w:rPr>
                <w:color w:val="000000" w:themeColor="text1"/>
                <w:szCs w:val="21"/>
              </w:rPr>
            </w:pPr>
            <w:r w:rsidRPr="00616686">
              <w:rPr>
                <w:color w:val="000000" w:themeColor="text1"/>
                <w:szCs w:val="21"/>
              </w:rPr>
              <w:t>Ge</w:t>
            </w:r>
          </w:p>
        </w:tc>
      </w:tr>
      <w:tr w:rsidR="00AD2DAA" w:rsidRPr="00616686" w14:paraId="3090725B" w14:textId="77777777" w:rsidTr="00DF537E">
        <w:tc>
          <w:tcPr>
            <w:tcW w:w="3303" w:type="dxa"/>
            <w:shd w:val="clear" w:color="auto" w:fill="auto"/>
          </w:tcPr>
          <w:p w14:paraId="0AE6673D" w14:textId="77777777" w:rsidR="00AD2DAA" w:rsidRPr="00616686" w:rsidRDefault="00AD2DAA" w:rsidP="00AD2DAA">
            <w:pPr>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3304" w:type="dxa"/>
            <w:shd w:val="clear" w:color="auto" w:fill="auto"/>
          </w:tcPr>
          <w:p w14:paraId="44134509" w14:textId="77777777" w:rsidR="00AD2DAA" w:rsidRPr="00616686" w:rsidRDefault="00AD2DAA" w:rsidP="00AD2DAA">
            <w:pPr>
              <w:jc w:val="center"/>
              <w:rPr>
                <w:color w:val="000000" w:themeColor="text1"/>
                <w:szCs w:val="21"/>
              </w:rPr>
            </w:pPr>
            <w:r w:rsidRPr="00616686">
              <w:rPr>
                <w:color w:val="000000" w:themeColor="text1"/>
                <w:szCs w:val="21"/>
              </w:rPr>
              <w:t>75</w:t>
            </w:r>
          </w:p>
        </w:tc>
        <w:tc>
          <w:tcPr>
            <w:tcW w:w="3304" w:type="dxa"/>
            <w:shd w:val="clear" w:color="auto" w:fill="auto"/>
          </w:tcPr>
          <w:p w14:paraId="324C34C0" w14:textId="77777777" w:rsidR="00AD2DAA" w:rsidRPr="00616686" w:rsidRDefault="00AD2DAA" w:rsidP="00AD2DAA">
            <w:pPr>
              <w:jc w:val="center"/>
              <w:rPr>
                <w:color w:val="000000" w:themeColor="text1"/>
                <w:szCs w:val="21"/>
              </w:rPr>
            </w:pPr>
            <w:r w:rsidRPr="00616686">
              <w:rPr>
                <w:color w:val="000000" w:themeColor="text1"/>
                <w:szCs w:val="21"/>
              </w:rPr>
              <w:t>Ge</w:t>
            </w:r>
          </w:p>
        </w:tc>
      </w:tr>
      <w:tr w:rsidR="00AD2DAA" w:rsidRPr="00616686" w14:paraId="5D1FFF1B" w14:textId="77777777" w:rsidTr="00DF537E">
        <w:tc>
          <w:tcPr>
            <w:tcW w:w="3303" w:type="dxa"/>
            <w:shd w:val="clear" w:color="auto" w:fill="auto"/>
          </w:tcPr>
          <w:p w14:paraId="307FE746" w14:textId="77777777" w:rsidR="00AD2DAA" w:rsidRPr="00616686" w:rsidRDefault="00AD2DAA" w:rsidP="00AD2DAA">
            <w:pPr>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3304" w:type="dxa"/>
            <w:shd w:val="clear" w:color="auto" w:fill="auto"/>
          </w:tcPr>
          <w:p w14:paraId="35D83695" w14:textId="77777777" w:rsidR="00AD2DAA" w:rsidRPr="00616686" w:rsidRDefault="00AD2DAA" w:rsidP="00AD2DAA">
            <w:pPr>
              <w:jc w:val="center"/>
              <w:rPr>
                <w:color w:val="000000" w:themeColor="text1"/>
                <w:szCs w:val="21"/>
              </w:rPr>
            </w:pPr>
            <w:r w:rsidRPr="00616686">
              <w:rPr>
                <w:color w:val="000000" w:themeColor="text1"/>
                <w:szCs w:val="21"/>
              </w:rPr>
              <w:t>111/114</w:t>
            </w:r>
          </w:p>
        </w:tc>
        <w:tc>
          <w:tcPr>
            <w:tcW w:w="3304" w:type="dxa"/>
            <w:shd w:val="clear" w:color="auto" w:fill="auto"/>
          </w:tcPr>
          <w:p w14:paraId="42B2B6EA" w14:textId="77777777" w:rsidR="00AD2DAA" w:rsidRPr="00616686" w:rsidRDefault="00AD2DAA" w:rsidP="00AD2DAA">
            <w:pPr>
              <w:jc w:val="center"/>
              <w:rPr>
                <w:color w:val="000000" w:themeColor="text1"/>
                <w:szCs w:val="21"/>
              </w:rPr>
            </w:pPr>
            <w:r w:rsidRPr="00616686">
              <w:rPr>
                <w:color w:val="000000" w:themeColor="text1"/>
                <w:szCs w:val="21"/>
              </w:rPr>
              <w:t>In</w:t>
            </w:r>
          </w:p>
        </w:tc>
      </w:tr>
      <w:tr w:rsidR="00AD2DAA" w:rsidRPr="00616686" w14:paraId="0CFD790B" w14:textId="77777777" w:rsidTr="00DF537E">
        <w:tc>
          <w:tcPr>
            <w:tcW w:w="3303" w:type="dxa"/>
            <w:shd w:val="clear" w:color="auto" w:fill="auto"/>
          </w:tcPr>
          <w:p w14:paraId="2F8A8F51" w14:textId="77777777" w:rsidR="00AD2DAA" w:rsidRPr="00616686" w:rsidRDefault="00AD2DAA" w:rsidP="00AD2DAA">
            <w:pPr>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3304" w:type="dxa"/>
            <w:shd w:val="clear" w:color="auto" w:fill="auto"/>
          </w:tcPr>
          <w:p w14:paraId="71A8EE77" w14:textId="77777777" w:rsidR="00AD2DAA" w:rsidRPr="00616686" w:rsidRDefault="00AD2DAA" w:rsidP="00AD2DAA">
            <w:pPr>
              <w:jc w:val="center"/>
              <w:rPr>
                <w:color w:val="000000" w:themeColor="text1"/>
                <w:szCs w:val="21"/>
              </w:rPr>
            </w:pPr>
            <w:r w:rsidRPr="00616686">
              <w:rPr>
                <w:color w:val="000000" w:themeColor="text1"/>
                <w:szCs w:val="21"/>
              </w:rPr>
              <w:t>121</w:t>
            </w:r>
          </w:p>
        </w:tc>
        <w:tc>
          <w:tcPr>
            <w:tcW w:w="3304" w:type="dxa"/>
            <w:shd w:val="clear" w:color="auto" w:fill="auto"/>
          </w:tcPr>
          <w:p w14:paraId="78D1357A" w14:textId="77777777" w:rsidR="00AD2DAA" w:rsidRPr="00616686" w:rsidRDefault="00AD2DAA" w:rsidP="00AD2DAA">
            <w:pPr>
              <w:jc w:val="center"/>
              <w:rPr>
                <w:color w:val="000000" w:themeColor="text1"/>
                <w:szCs w:val="21"/>
              </w:rPr>
            </w:pPr>
            <w:r w:rsidRPr="00616686">
              <w:rPr>
                <w:color w:val="000000" w:themeColor="text1"/>
                <w:szCs w:val="21"/>
              </w:rPr>
              <w:t>In</w:t>
            </w:r>
          </w:p>
        </w:tc>
      </w:tr>
      <w:tr w:rsidR="00AD2DAA" w:rsidRPr="00616686" w14:paraId="127F79DD" w14:textId="77777777" w:rsidTr="00DF537E">
        <w:tc>
          <w:tcPr>
            <w:tcW w:w="3303" w:type="dxa"/>
            <w:shd w:val="clear" w:color="auto" w:fill="auto"/>
          </w:tcPr>
          <w:p w14:paraId="731947E0" w14:textId="77777777" w:rsidR="00AD2DAA" w:rsidRPr="00616686" w:rsidRDefault="00AD2DAA" w:rsidP="00AD2DAA">
            <w:pPr>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c>
          <w:tcPr>
            <w:tcW w:w="3304" w:type="dxa"/>
            <w:shd w:val="clear" w:color="auto" w:fill="auto"/>
          </w:tcPr>
          <w:p w14:paraId="2BE75503" w14:textId="77777777" w:rsidR="00AD2DAA" w:rsidRPr="00616686" w:rsidRDefault="00AD2DAA" w:rsidP="00AD2DAA">
            <w:pPr>
              <w:jc w:val="center"/>
              <w:rPr>
                <w:color w:val="000000" w:themeColor="text1"/>
                <w:szCs w:val="21"/>
              </w:rPr>
            </w:pPr>
            <w:r w:rsidRPr="00616686">
              <w:rPr>
                <w:color w:val="000000" w:themeColor="text1"/>
                <w:szCs w:val="21"/>
              </w:rPr>
              <w:t>208</w:t>
            </w:r>
          </w:p>
        </w:tc>
        <w:tc>
          <w:tcPr>
            <w:tcW w:w="3304" w:type="dxa"/>
            <w:shd w:val="clear" w:color="auto" w:fill="auto"/>
          </w:tcPr>
          <w:p w14:paraId="64B518A6" w14:textId="77777777" w:rsidR="00AD2DAA" w:rsidRPr="00616686" w:rsidRDefault="00AD2DAA" w:rsidP="00AD2DAA">
            <w:pPr>
              <w:jc w:val="center"/>
              <w:rPr>
                <w:color w:val="000000" w:themeColor="text1"/>
                <w:szCs w:val="21"/>
              </w:rPr>
            </w:pPr>
            <w:r w:rsidRPr="00616686">
              <w:rPr>
                <w:color w:val="000000" w:themeColor="text1"/>
                <w:szCs w:val="21"/>
              </w:rPr>
              <w:t>Bi</w:t>
            </w:r>
          </w:p>
        </w:tc>
      </w:tr>
      <w:tr w:rsidR="00AD2DAA" w:rsidRPr="00616686" w14:paraId="7B2408E8" w14:textId="77777777" w:rsidTr="00DF537E">
        <w:tc>
          <w:tcPr>
            <w:tcW w:w="3303" w:type="dxa"/>
            <w:shd w:val="clear" w:color="auto" w:fill="auto"/>
          </w:tcPr>
          <w:p w14:paraId="3F72D9CB" w14:textId="77777777" w:rsidR="00AD2DAA" w:rsidRPr="00616686" w:rsidRDefault="00AD2DAA" w:rsidP="00AD2DAA">
            <w:pPr>
              <w:jc w:val="center"/>
              <w:rPr>
                <w:color w:val="000000" w:themeColor="text1"/>
                <w:szCs w:val="21"/>
              </w:rPr>
            </w:pPr>
            <w:r w:rsidRPr="00616686">
              <w:rPr>
                <w:color w:val="000000" w:themeColor="text1"/>
                <w:szCs w:val="21"/>
              </w:rPr>
              <w:t>汞（</w:t>
            </w:r>
            <w:r w:rsidRPr="00616686">
              <w:rPr>
                <w:color w:val="000000" w:themeColor="text1"/>
                <w:szCs w:val="21"/>
              </w:rPr>
              <w:t>Hg</w:t>
            </w:r>
            <w:r w:rsidRPr="00616686">
              <w:rPr>
                <w:color w:val="000000" w:themeColor="text1"/>
                <w:szCs w:val="21"/>
              </w:rPr>
              <w:t>）</w:t>
            </w:r>
          </w:p>
        </w:tc>
        <w:tc>
          <w:tcPr>
            <w:tcW w:w="3304" w:type="dxa"/>
            <w:shd w:val="clear" w:color="auto" w:fill="auto"/>
          </w:tcPr>
          <w:p w14:paraId="341A17AA" w14:textId="77777777" w:rsidR="00AD2DAA" w:rsidRPr="00616686" w:rsidRDefault="00AD2DAA" w:rsidP="00AD2DAA">
            <w:pPr>
              <w:jc w:val="center"/>
              <w:rPr>
                <w:color w:val="000000" w:themeColor="text1"/>
                <w:szCs w:val="21"/>
              </w:rPr>
            </w:pPr>
            <w:r w:rsidRPr="00616686">
              <w:rPr>
                <w:color w:val="000000" w:themeColor="text1"/>
                <w:szCs w:val="21"/>
              </w:rPr>
              <w:t>202</w:t>
            </w:r>
          </w:p>
        </w:tc>
        <w:tc>
          <w:tcPr>
            <w:tcW w:w="3304" w:type="dxa"/>
            <w:shd w:val="clear" w:color="auto" w:fill="auto"/>
          </w:tcPr>
          <w:p w14:paraId="680AA335" w14:textId="77777777" w:rsidR="00AD2DAA" w:rsidRPr="00616686" w:rsidRDefault="00AD2DAA" w:rsidP="00AD2DAA">
            <w:pPr>
              <w:jc w:val="center"/>
              <w:rPr>
                <w:color w:val="000000" w:themeColor="text1"/>
                <w:szCs w:val="21"/>
              </w:rPr>
            </w:pPr>
            <w:r w:rsidRPr="00616686">
              <w:rPr>
                <w:color w:val="000000" w:themeColor="text1"/>
                <w:szCs w:val="21"/>
              </w:rPr>
              <w:t>Bi</w:t>
            </w:r>
          </w:p>
        </w:tc>
      </w:tr>
    </w:tbl>
    <w:p w14:paraId="3076B8A0" w14:textId="77777777" w:rsidR="00AD2DAA" w:rsidRPr="00616686" w:rsidRDefault="00676057" w:rsidP="00AD2DAA">
      <w:pPr>
        <w:rPr>
          <w:color w:val="000000" w:themeColor="text1"/>
          <w:szCs w:val="21"/>
        </w:rPr>
      </w:pPr>
      <w:r w:rsidRPr="00616686">
        <w:rPr>
          <w:color w:val="000000" w:themeColor="text1"/>
          <w:szCs w:val="21"/>
        </w:rPr>
        <w:t xml:space="preserve">4.4.1.5.3 </w:t>
      </w:r>
      <w:r w:rsidRPr="00616686">
        <w:rPr>
          <w:color w:val="000000" w:themeColor="text1"/>
          <w:szCs w:val="21"/>
        </w:rPr>
        <w:t>干扰及校正</w:t>
      </w:r>
    </w:p>
    <w:p w14:paraId="55958DD8" w14:textId="77777777" w:rsidR="00676057" w:rsidRPr="00616686" w:rsidRDefault="00676057" w:rsidP="00676057">
      <w:pPr>
        <w:ind w:firstLineChars="200" w:firstLine="420"/>
        <w:rPr>
          <w:color w:val="000000" w:themeColor="text1"/>
          <w:szCs w:val="21"/>
        </w:rPr>
      </w:pPr>
      <w:r w:rsidRPr="00616686">
        <w:rPr>
          <w:color w:val="000000" w:themeColor="text1"/>
          <w:szCs w:val="21"/>
        </w:rPr>
        <w:t>当仪器处于最优工作状态时，干扰主要来源于基体干扰、多原子干扰和记忆效应干扰。采用内标法进行校正，通过测定待测元素信号强度与内标元素信号强度的比率，校正基体效应和减低信号漂移。多原子干扰可以通过碰撞</w:t>
      </w:r>
      <w:r w:rsidRPr="00616686">
        <w:rPr>
          <w:color w:val="000000" w:themeColor="text1"/>
          <w:szCs w:val="21"/>
        </w:rPr>
        <w:t>/</w:t>
      </w:r>
      <w:r w:rsidRPr="00616686">
        <w:rPr>
          <w:color w:val="000000" w:themeColor="text1"/>
          <w:szCs w:val="21"/>
        </w:rPr>
        <w:t>反应池技术进行校正。汞元素容易吸附在管路、雾化器、雾室、炬管等位置，从而导致记忆效应。可以通过事先在样品及标准品种加入金溶液进行校正。</w:t>
      </w:r>
    </w:p>
    <w:p w14:paraId="656F6864" w14:textId="77777777" w:rsidR="00701D49" w:rsidRPr="00616686" w:rsidRDefault="00676057">
      <w:pPr>
        <w:spacing w:line="400" w:lineRule="exact"/>
        <w:rPr>
          <w:color w:val="000000" w:themeColor="text1"/>
          <w:szCs w:val="21"/>
        </w:rPr>
      </w:pPr>
      <w:r w:rsidRPr="00616686">
        <w:rPr>
          <w:color w:val="000000" w:themeColor="text1"/>
          <w:szCs w:val="21"/>
        </w:rPr>
        <w:t>4.4.1.6</w:t>
      </w:r>
      <w:r w:rsidR="00701D49" w:rsidRPr="00616686">
        <w:rPr>
          <w:color w:val="000000" w:themeColor="text1"/>
          <w:szCs w:val="21"/>
        </w:rPr>
        <w:t xml:space="preserve"> </w:t>
      </w:r>
      <w:r w:rsidRPr="00616686">
        <w:rPr>
          <w:color w:val="000000" w:themeColor="text1"/>
          <w:szCs w:val="21"/>
        </w:rPr>
        <w:t>校准曲线绘制</w:t>
      </w:r>
    </w:p>
    <w:p w14:paraId="7E04A4C2" w14:textId="77777777" w:rsidR="00676057" w:rsidRPr="00616686" w:rsidRDefault="00676057" w:rsidP="00676057">
      <w:pPr>
        <w:ind w:firstLineChars="200" w:firstLine="420"/>
        <w:rPr>
          <w:color w:val="000000" w:themeColor="text1"/>
          <w:szCs w:val="21"/>
        </w:rPr>
      </w:pPr>
      <w:r w:rsidRPr="00616686">
        <w:rPr>
          <w:color w:val="000000" w:themeColor="text1"/>
          <w:szCs w:val="21"/>
        </w:rPr>
        <w:t>在容量瓶中依次配制一系列待测元素标准溶液。砷、镉、钴、铬、铜、镍、铅、锑元素混标浓度为</w:t>
      </w:r>
      <w:r w:rsidR="001C2CA3" w:rsidRPr="00616686">
        <w:rPr>
          <w:color w:val="000000" w:themeColor="text1"/>
          <w:szCs w:val="21"/>
        </w:rPr>
        <w:t>0</w:t>
      </w:r>
      <w:r w:rsidRPr="00616686">
        <w:rPr>
          <w:color w:val="000000" w:themeColor="text1"/>
          <w:szCs w:val="21"/>
        </w:rPr>
        <w:t>μg/L</w:t>
      </w:r>
      <w:r w:rsidRPr="00616686">
        <w:rPr>
          <w:color w:val="000000" w:themeColor="text1"/>
          <w:szCs w:val="21"/>
        </w:rPr>
        <w:t>，</w:t>
      </w:r>
      <w:r w:rsidRPr="00616686">
        <w:rPr>
          <w:color w:val="000000" w:themeColor="text1"/>
          <w:szCs w:val="21"/>
        </w:rPr>
        <w:t>5 μg/L</w:t>
      </w:r>
      <w:r w:rsidRPr="00616686">
        <w:rPr>
          <w:color w:val="000000" w:themeColor="text1"/>
          <w:szCs w:val="21"/>
        </w:rPr>
        <w:t>，</w:t>
      </w:r>
      <w:r w:rsidRPr="00616686">
        <w:rPr>
          <w:color w:val="000000" w:themeColor="text1"/>
          <w:szCs w:val="21"/>
        </w:rPr>
        <w:t xml:space="preserve">10 </w:t>
      </w:r>
      <w:r w:rsidRPr="00616686">
        <w:rPr>
          <w:rStyle w:val="fontstyle21"/>
          <w:rFonts w:ascii="Times New Roman" w:hAnsi="Times New Roman"/>
          <w:color w:val="000000" w:themeColor="text1"/>
          <w:sz w:val="21"/>
          <w:szCs w:val="21"/>
        </w:rPr>
        <w:t>μg/L</w:t>
      </w:r>
      <w:r w:rsidRPr="00616686">
        <w:rPr>
          <w:color w:val="000000" w:themeColor="text1"/>
          <w:szCs w:val="21"/>
        </w:rPr>
        <w:t>，</w:t>
      </w:r>
      <w:r w:rsidRPr="00616686">
        <w:rPr>
          <w:color w:val="000000" w:themeColor="text1"/>
          <w:szCs w:val="21"/>
        </w:rPr>
        <w:t xml:space="preserve">20 </w:t>
      </w:r>
      <w:r w:rsidRPr="00616686">
        <w:rPr>
          <w:rStyle w:val="fontstyle21"/>
          <w:rFonts w:ascii="Times New Roman" w:hAnsi="Times New Roman"/>
          <w:color w:val="000000" w:themeColor="text1"/>
          <w:sz w:val="21"/>
          <w:szCs w:val="21"/>
        </w:rPr>
        <w:t>μg/L</w:t>
      </w:r>
      <w:r w:rsidRPr="00616686">
        <w:rPr>
          <w:color w:val="000000" w:themeColor="text1"/>
          <w:szCs w:val="21"/>
        </w:rPr>
        <w:t>，</w:t>
      </w:r>
      <w:r w:rsidRPr="00616686">
        <w:rPr>
          <w:color w:val="000000" w:themeColor="text1"/>
          <w:szCs w:val="21"/>
        </w:rPr>
        <w:t xml:space="preserve">30 </w:t>
      </w:r>
      <w:r w:rsidRPr="00616686">
        <w:rPr>
          <w:rStyle w:val="fontstyle21"/>
          <w:rFonts w:ascii="Times New Roman" w:hAnsi="Times New Roman"/>
          <w:color w:val="000000" w:themeColor="text1"/>
          <w:sz w:val="21"/>
          <w:szCs w:val="21"/>
        </w:rPr>
        <w:t>μg/L</w:t>
      </w:r>
      <w:r w:rsidRPr="00616686">
        <w:rPr>
          <w:color w:val="000000" w:themeColor="text1"/>
          <w:szCs w:val="21"/>
        </w:rPr>
        <w:t>，</w:t>
      </w:r>
      <w:r w:rsidRPr="00616686">
        <w:rPr>
          <w:color w:val="000000" w:themeColor="text1"/>
          <w:szCs w:val="21"/>
        </w:rPr>
        <w:t xml:space="preserve">40 </w:t>
      </w:r>
      <w:r w:rsidRPr="00616686">
        <w:rPr>
          <w:rStyle w:val="fontstyle21"/>
          <w:rFonts w:ascii="Times New Roman" w:hAnsi="Times New Roman"/>
          <w:color w:val="000000" w:themeColor="text1"/>
          <w:sz w:val="21"/>
          <w:szCs w:val="21"/>
        </w:rPr>
        <w:t>μg/L</w:t>
      </w:r>
      <w:r w:rsidRPr="00616686">
        <w:rPr>
          <w:color w:val="000000" w:themeColor="text1"/>
          <w:szCs w:val="21"/>
        </w:rPr>
        <w:t>；汞元素单标浓度为</w:t>
      </w:r>
      <w:r w:rsidRPr="00616686">
        <w:rPr>
          <w:color w:val="000000" w:themeColor="text1"/>
          <w:szCs w:val="21"/>
        </w:rPr>
        <w:t>0 μg/L</w:t>
      </w:r>
      <w:r w:rsidRPr="00616686">
        <w:rPr>
          <w:color w:val="000000" w:themeColor="text1"/>
          <w:szCs w:val="21"/>
        </w:rPr>
        <w:t>，</w:t>
      </w:r>
      <w:r w:rsidRPr="00616686">
        <w:rPr>
          <w:color w:val="000000" w:themeColor="text1"/>
          <w:szCs w:val="21"/>
        </w:rPr>
        <w:t>1</w:t>
      </w:r>
      <w:r w:rsidR="001C2CA3" w:rsidRPr="00616686">
        <w:rPr>
          <w:color w:val="000000" w:themeColor="text1"/>
          <w:szCs w:val="21"/>
        </w:rPr>
        <w:t xml:space="preserve"> </w:t>
      </w:r>
      <w:r w:rsidRPr="00616686">
        <w:rPr>
          <w:color w:val="000000" w:themeColor="text1"/>
          <w:szCs w:val="21"/>
        </w:rPr>
        <w:t>μg/L</w:t>
      </w:r>
      <w:r w:rsidRPr="00616686">
        <w:rPr>
          <w:color w:val="000000" w:themeColor="text1"/>
          <w:szCs w:val="21"/>
        </w:rPr>
        <w:t>，</w:t>
      </w:r>
      <w:r w:rsidRPr="00616686">
        <w:rPr>
          <w:color w:val="000000" w:themeColor="text1"/>
          <w:szCs w:val="21"/>
        </w:rPr>
        <w:t>2</w:t>
      </w:r>
      <w:r w:rsidR="001C2CA3" w:rsidRPr="00616686">
        <w:rPr>
          <w:color w:val="000000" w:themeColor="text1"/>
          <w:szCs w:val="21"/>
        </w:rPr>
        <w:t xml:space="preserve"> </w:t>
      </w:r>
      <w:r w:rsidRPr="00616686">
        <w:rPr>
          <w:color w:val="000000" w:themeColor="text1"/>
          <w:szCs w:val="21"/>
        </w:rPr>
        <w:t>μg/L</w:t>
      </w:r>
      <w:r w:rsidRPr="00616686">
        <w:rPr>
          <w:color w:val="000000" w:themeColor="text1"/>
          <w:szCs w:val="21"/>
        </w:rPr>
        <w:t>，</w:t>
      </w:r>
      <w:r w:rsidRPr="00616686">
        <w:rPr>
          <w:color w:val="000000" w:themeColor="text1"/>
          <w:szCs w:val="21"/>
        </w:rPr>
        <w:t>4</w:t>
      </w:r>
      <w:r w:rsidR="001C2CA3" w:rsidRPr="00616686">
        <w:rPr>
          <w:color w:val="000000" w:themeColor="text1"/>
          <w:szCs w:val="21"/>
        </w:rPr>
        <w:t xml:space="preserve"> </w:t>
      </w:r>
      <w:r w:rsidRPr="00616686">
        <w:rPr>
          <w:color w:val="000000" w:themeColor="text1"/>
          <w:szCs w:val="21"/>
        </w:rPr>
        <w:t>μg/L</w:t>
      </w:r>
      <w:r w:rsidRPr="00616686">
        <w:rPr>
          <w:color w:val="000000" w:themeColor="text1"/>
          <w:szCs w:val="21"/>
        </w:rPr>
        <w:t>，</w:t>
      </w:r>
      <w:r w:rsidRPr="00616686">
        <w:rPr>
          <w:color w:val="000000" w:themeColor="text1"/>
          <w:szCs w:val="21"/>
        </w:rPr>
        <w:t>6</w:t>
      </w:r>
      <w:r w:rsidR="001C2CA3" w:rsidRPr="00616686">
        <w:rPr>
          <w:color w:val="000000" w:themeColor="text1"/>
          <w:szCs w:val="21"/>
        </w:rPr>
        <w:t xml:space="preserve"> </w:t>
      </w:r>
      <w:r w:rsidRPr="00616686">
        <w:rPr>
          <w:color w:val="000000" w:themeColor="text1"/>
          <w:szCs w:val="21"/>
        </w:rPr>
        <w:t>μg/L</w:t>
      </w:r>
      <w:r w:rsidRPr="00616686">
        <w:rPr>
          <w:color w:val="000000" w:themeColor="text1"/>
          <w:szCs w:val="21"/>
        </w:rPr>
        <w:t>，</w:t>
      </w:r>
      <w:r w:rsidRPr="00616686">
        <w:rPr>
          <w:color w:val="000000" w:themeColor="text1"/>
          <w:szCs w:val="21"/>
        </w:rPr>
        <w:t>10</w:t>
      </w:r>
      <w:r w:rsidR="001C2CA3" w:rsidRPr="00616686">
        <w:rPr>
          <w:color w:val="000000" w:themeColor="text1"/>
          <w:szCs w:val="21"/>
        </w:rPr>
        <w:t xml:space="preserve"> </w:t>
      </w:r>
      <w:r w:rsidRPr="00616686">
        <w:rPr>
          <w:color w:val="000000" w:themeColor="text1"/>
          <w:szCs w:val="21"/>
        </w:rPr>
        <w:t>μg/L</w:t>
      </w:r>
      <w:r w:rsidRPr="00616686">
        <w:rPr>
          <w:color w:val="000000" w:themeColor="text1"/>
          <w:szCs w:val="21"/>
        </w:rPr>
        <w:t>，且加入金元素溶液，金元素的浓度为</w:t>
      </w:r>
      <w:r w:rsidRPr="00616686">
        <w:rPr>
          <w:color w:val="000000" w:themeColor="text1"/>
          <w:szCs w:val="21"/>
        </w:rPr>
        <w:t>200</w:t>
      </w:r>
      <w:r w:rsidRPr="00616686">
        <w:rPr>
          <w:rStyle w:val="fontstyle21"/>
          <w:rFonts w:ascii="Times New Roman" w:hAnsi="Times New Roman"/>
          <w:color w:val="000000" w:themeColor="text1"/>
          <w:sz w:val="21"/>
          <w:szCs w:val="21"/>
        </w:rPr>
        <w:t>μg/L</w:t>
      </w:r>
      <w:r w:rsidRPr="00616686">
        <w:rPr>
          <w:color w:val="000000" w:themeColor="text1"/>
          <w:szCs w:val="21"/>
        </w:rPr>
        <w:t>，介质均为</w:t>
      </w:r>
      <w:r w:rsidRPr="00616686">
        <w:rPr>
          <w:color w:val="000000" w:themeColor="text1"/>
          <w:szCs w:val="21"/>
        </w:rPr>
        <w:t>2%</w:t>
      </w:r>
      <w:r w:rsidRPr="00616686">
        <w:rPr>
          <w:color w:val="000000" w:themeColor="text1"/>
          <w:szCs w:val="21"/>
        </w:rPr>
        <w:t>硝酸溶液。在样品雾化前通过蠕动泵自动加入内标元素标准溶液也可直接加入到工作溶液中，内标元素的浓度均为</w:t>
      </w:r>
      <w:r w:rsidRPr="00616686">
        <w:rPr>
          <w:rStyle w:val="fontstyle21"/>
          <w:rFonts w:ascii="Times New Roman" w:hAnsi="Times New Roman"/>
          <w:color w:val="000000" w:themeColor="text1"/>
          <w:sz w:val="21"/>
          <w:szCs w:val="21"/>
        </w:rPr>
        <w:t>20</w:t>
      </w:r>
      <w:r w:rsidR="007D47A5" w:rsidRPr="00616686">
        <w:rPr>
          <w:rStyle w:val="fontstyle21"/>
          <w:rFonts w:ascii="Times New Roman" w:hAnsi="Times New Roman"/>
          <w:color w:val="000000" w:themeColor="text1"/>
          <w:sz w:val="21"/>
          <w:szCs w:val="21"/>
        </w:rPr>
        <w:t xml:space="preserve"> </w:t>
      </w:r>
      <w:r w:rsidRPr="00616686">
        <w:rPr>
          <w:rStyle w:val="fontstyle21"/>
          <w:rFonts w:ascii="Times New Roman" w:hAnsi="Times New Roman"/>
          <w:color w:val="000000" w:themeColor="text1"/>
          <w:sz w:val="21"/>
          <w:szCs w:val="21"/>
        </w:rPr>
        <w:t>μg/L</w:t>
      </w:r>
      <w:r w:rsidRPr="00616686">
        <w:rPr>
          <w:color w:val="000000" w:themeColor="text1"/>
          <w:szCs w:val="21"/>
        </w:rPr>
        <w:t>。各元素含量与信号强度呈良好的线性关系，标准曲线如图</w:t>
      </w:r>
      <w:r w:rsidRPr="00616686">
        <w:rPr>
          <w:color w:val="000000" w:themeColor="text1"/>
          <w:szCs w:val="21"/>
        </w:rPr>
        <w:t>1</w:t>
      </w:r>
      <w:r w:rsidRPr="00616686">
        <w:rPr>
          <w:color w:val="000000" w:themeColor="text1"/>
          <w:szCs w:val="21"/>
        </w:rPr>
        <w:t>所示，线性回归方程及相关系数见表</w:t>
      </w:r>
      <w:r w:rsidR="00E36EBB" w:rsidRPr="00616686">
        <w:rPr>
          <w:color w:val="000000" w:themeColor="text1"/>
          <w:szCs w:val="21"/>
        </w:rPr>
        <w:t>7</w:t>
      </w:r>
      <w:r w:rsidRPr="00616686">
        <w:rPr>
          <w:color w:val="000000" w:themeColor="text1"/>
          <w:szCs w:val="21"/>
        </w:rPr>
        <w:t>。</w:t>
      </w:r>
    </w:p>
    <w:p w14:paraId="13319DEA" w14:textId="77777777" w:rsidR="00676057" w:rsidRPr="00616686" w:rsidRDefault="00676057" w:rsidP="00676057">
      <w:pPr>
        <w:rPr>
          <w:noProof/>
          <w:color w:val="000000" w:themeColor="text1"/>
          <w:szCs w:val="21"/>
        </w:rPr>
      </w:pPr>
      <w:r w:rsidRPr="00616686">
        <w:rPr>
          <w:noProof/>
          <w:color w:val="000000" w:themeColor="text1"/>
          <w:szCs w:val="21"/>
        </w:rPr>
        <w:drawing>
          <wp:inline distT="0" distB="0" distL="0" distR="0" wp14:anchorId="2EEE8D88" wp14:editId="10B853FE">
            <wp:extent cx="3017520" cy="21596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7520" cy="2159635"/>
                    </a:xfrm>
                    <a:prstGeom prst="rect">
                      <a:avLst/>
                    </a:prstGeom>
                    <a:noFill/>
                    <a:ln>
                      <a:noFill/>
                    </a:ln>
                  </pic:spPr>
                </pic:pic>
              </a:graphicData>
            </a:graphic>
          </wp:inline>
        </w:drawing>
      </w:r>
      <w:r w:rsidRPr="00616686">
        <w:rPr>
          <w:noProof/>
          <w:color w:val="000000" w:themeColor="text1"/>
          <w:szCs w:val="21"/>
        </w:rPr>
        <w:t xml:space="preserve"> </w:t>
      </w:r>
      <w:r w:rsidRPr="00616686">
        <w:rPr>
          <w:noProof/>
          <w:color w:val="000000" w:themeColor="text1"/>
          <w:szCs w:val="21"/>
        </w:rPr>
        <w:drawing>
          <wp:inline distT="0" distB="0" distL="0" distR="0" wp14:anchorId="0A7AEE3D" wp14:editId="29124369">
            <wp:extent cx="3003550" cy="21596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3550" cy="2159635"/>
                    </a:xfrm>
                    <a:prstGeom prst="rect">
                      <a:avLst/>
                    </a:prstGeom>
                    <a:noFill/>
                    <a:ln>
                      <a:noFill/>
                    </a:ln>
                  </pic:spPr>
                </pic:pic>
              </a:graphicData>
            </a:graphic>
          </wp:inline>
        </w:drawing>
      </w:r>
    </w:p>
    <w:p w14:paraId="7183E229" w14:textId="77777777" w:rsidR="00676057" w:rsidRPr="00616686" w:rsidRDefault="00676057" w:rsidP="00676057">
      <w:pPr>
        <w:rPr>
          <w:noProof/>
          <w:color w:val="000000" w:themeColor="text1"/>
          <w:szCs w:val="21"/>
        </w:rPr>
      </w:pPr>
      <w:r w:rsidRPr="00616686">
        <w:rPr>
          <w:noProof/>
          <w:color w:val="000000" w:themeColor="text1"/>
          <w:szCs w:val="21"/>
        </w:rPr>
        <w:drawing>
          <wp:inline distT="0" distB="0" distL="0" distR="0" wp14:anchorId="3CB0D98A" wp14:editId="679662C7">
            <wp:extent cx="3010535" cy="21596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0535" cy="2159635"/>
                    </a:xfrm>
                    <a:prstGeom prst="rect">
                      <a:avLst/>
                    </a:prstGeom>
                    <a:noFill/>
                    <a:ln>
                      <a:noFill/>
                    </a:ln>
                  </pic:spPr>
                </pic:pic>
              </a:graphicData>
            </a:graphic>
          </wp:inline>
        </w:drawing>
      </w:r>
      <w:r w:rsidRPr="00616686">
        <w:rPr>
          <w:noProof/>
          <w:color w:val="000000" w:themeColor="text1"/>
          <w:szCs w:val="21"/>
        </w:rPr>
        <w:t xml:space="preserve"> </w:t>
      </w:r>
      <w:r w:rsidRPr="00616686">
        <w:rPr>
          <w:noProof/>
          <w:color w:val="000000" w:themeColor="text1"/>
          <w:szCs w:val="21"/>
        </w:rPr>
        <w:drawing>
          <wp:inline distT="0" distB="0" distL="0" distR="0" wp14:anchorId="0F585426" wp14:editId="4AA0DFD7">
            <wp:extent cx="2975610" cy="21666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5610" cy="2166620"/>
                    </a:xfrm>
                    <a:prstGeom prst="rect">
                      <a:avLst/>
                    </a:prstGeom>
                    <a:noFill/>
                    <a:ln>
                      <a:noFill/>
                    </a:ln>
                  </pic:spPr>
                </pic:pic>
              </a:graphicData>
            </a:graphic>
          </wp:inline>
        </w:drawing>
      </w:r>
    </w:p>
    <w:p w14:paraId="6B883C06" w14:textId="77777777" w:rsidR="00676057" w:rsidRPr="00616686" w:rsidRDefault="00676057" w:rsidP="00676057">
      <w:pPr>
        <w:rPr>
          <w:noProof/>
          <w:color w:val="000000" w:themeColor="text1"/>
          <w:szCs w:val="21"/>
        </w:rPr>
      </w:pPr>
      <w:r w:rsidRPr="00616686">
        <w:rPr>
          <w:noProof/>
          <w:color w:val="000000" w:themeColor="text1"/>
          <w:szCs w:val="21"/>
        </w:rPr>
        <w:lastRenderedPageBreak/>
        <w:drawing>
          <wp:inline distT="0" distB="0" distL="0" distR="0" wp14:anchorId="18B81120" wp14:editId="6875C02E">
            <wp:extent cx="2975610" cy="21666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5610" cy="2166620"/>
                    </a:xfrm>
                    <a:prstGeom prst="rect">
                      <a:avLst/>
                    </a:prstGeom>
                    <a:noFill/>
                    <a:ln>
                      <a:noFill/>
                    </a:ln>
                  </pic:spPr>
                </pic:pic>
              </a:graphicData>
            </a:graphic>
          </wp:inline>
        </w:drawing>
      </w:r>
      <w:r w:rsidRPr="00616686">
        <w:rPr>
          <w:noProof/>
          <w:color w:val="000000" w:themeColor="text1"/>
          <w:szCs w:val="21"/>
        </w:rPr>
        <w:drawing>
          <wp:inline distT="0" distB="0" distL="0" distR="0" wp14:anchorId="085A9076" wp14:editId="1564B9FD">
            <wp:extent cx="2982595" cy="21596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2595" cy="2159635"/>
                    </a:xfrm>
                    <a:prstGeom prst="rect">
                      <a:avLst/>
                    </a:prstGeom>
                    <a:noFill/>
                    <a:ln>
                      <a:noFill/>
                    </a:ln>
                  </pic:spPr>
                </pic:pic>
              </a:graphicData>
            </a:graphic>
          </wp:inline>
        </w:drawing>
      </w:r>
    </w:p>
    <w:p w14:paraId="64739934" w14:textId="77777777" w:rsidR="00676057" w:rsidRPr="00616686" w:rsidRDefault="00676057" w:rsidP="00676057">
      <w:pPr>
        <w:rPr>
          <w:noProof/>
          <w:color w:val="000000" w:themeColor="text1"/>
          <w:szCs w:val="21"/>
        </w:rPr>
      </w:pPr>
      <w:r w:rsidRPr="00616686">
        <w:rPr>
          <w:noProof/>
          <w:color w:val="000000" w:themeColor="text1"/>
          <w:szCs w:val="21"/>
        </w:rPr>
        <w:drawing>
          <wp:inline distT="0" distB="0" distL="0" distR="0" wp14:anchorId="543FDE73" wp14:editId="3145BCD1">
            <wp:extent cx="2975610" cy="21596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5610" cy="2159635"/>
                    </a:xfrm>
                    <a:prstGeom prst="rect">
                      <a:avLst/>
                    </a:prstGeom>
                    <a:noFill/>
                    <a:ln>
                      <a:noFill/>
                    </a:ln>
                  </pic:spPr>
                </pic:pic>
              </a:graphicData>
            </a:graphic>
          </wp:inline>
        </w:drawing>
      </w:r>
      <w:r w:rsidRPr="00616686">
        <w:rPr>
          <w:noProof/>
          <w:color w:val="000000" w:themeColor="text1"/>
          <w:szCs w:val="21"/>
        </w:rPr>
        <w:drawing>
          <wp:inline distT="0" distB="0" distL="0" distR="0" wp14:anchorId="5B696C00" wp14:editId="7661202D">
            <wp:extent cx="2982595" cy="21596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2595" cy="2159635"/>
                    </a:xfrm>
                    <a:prstGeom prst="rect">
                      <a:avLst/>
                    </a:prstGeom>
                    <a:noFill/>
                    <a:ln>
                      <a:noFill/>
                    </a:ln>
                  </pic:spPr>
                </pic:pic>
              </a:graphicData>
            </a:graphic>
          </wp:inline>
        </w:drawing>
      </w:r>
    </w:p>
    <w:p w14:paraId="41C956CD" w14:textId="77777777" w:rsidR="00676057" w:rsidRPr="00616686" w:rsidRDefault="00676057" w:rsidP="00676057">
      <w:pPr>
        <w:jc w:val="center"/>
        <w:rPr>
          <w:noProof/>
          <w:color w:val="000000" w:themeColor="text1"/>
          <w:szCs w:val="21"/>
        </w:rPr>
      </w:pPr>
      <w:r w:rsidRPr="00616686">
        <w:rPr>
          <w:noProof/>
          <w:color w:val="000000" w:themeColor="text1"/>
          <w:szCs w:val="21"/>
        </w:rPr>
        <w:drawing>
          <wp:inline distT="0" distB="0" distL="0" distR="0" wp14:anchorId="071C58EF" wp14:editId="658C8298">
            <wp:extent cx="2982595" cy="2159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2595" cy="2159635"/>
                    </a:xfrm>
                    <a:prstGeom prst="rect">
                      <a:avLst/>
                    </a:prstGeom>
                    <a:noFill/>
                    <a:ln>
                      <a:noFill/>
                    </a:ln>
                  </pic:spPr>
                </pic:pic>
              </a:graphicData>
            </a:graphic>
          </wp:inline>
        </w:drawing>
      </w:r>
    </w:p>
    <w:p w14:paraId="6413DA6D" w14:textId="77777777" w:rsidR="00676057" w:rsidRPr="00616686" w:rsidRDefault="00676057" w:rsidP="00676057">
      <w:pPr>
        <w:jc w:val="center"/>
        <w:rPr>
          <w:noProof/>
          <w:color w:val="000000" w:themeColor="text1"/>
          <w:szCs w:val="21"/>
        </w:rPr>
      </w:pPr>
      <w:r w:rsidRPr="00616686">
        <w:rPr>
          <w:noProof/>
          <w:color w:val="000000" w:themeColor="text1"/>
          <w:szCs w:val="21"/>
        </w:rPr>
        <w:t>图</w:t>
      </w:r>
      <w:r w:rsidRPr="00616686">
        <w:rPr>
          <w:noProof/>
          <w:color w:val="000000" w:themeColor="text1"/>
          <w:szCs w:val="21"/>
        </w:rPr>
        <w:t xml:space="preserve">1 </w:t>
      </w:r>
      <w:r w:rsidRPr="00616686">
        <w:rPr>
          <w:noProof/>
          <w:color w:val="000000" w:themeColor="text1"/>
          <w:szCs w:val="21"/>
        </w:rPr>
        <w:t>各元素的标准曲线</w:t>
      </w:r>
    </w:p>
    <w:p w14:paraId="68AF6D46" w14:textId="77777777" w:rsidR="00676057" w:rsidRPr="00616686" w:rsidRDefault="00676057" w:rsidP="00676057">
      <w:pPr>
        <w:jc w:val="center"/>
        <w:rPr>
          <w:noProof/>
          <w:color w:val="000000" w:themeColor="text1"/>
          <w:szCs w:val="21"/>
        </w:rPr>
      </w:pPr>
      <w:r w:rsidRPr="00616686">
        <w:rPr>
          <w:noProof/>
          <w:color w:val="000000" w:themeColor="text1"/>
          <w:szCs w:val="21"/>
        </w:rPr>
        <w:t>表</w:t>
      </w:r>
      <w:r w:rsidR="00E36EBB" w:rsidRPr="00616686">
        <w:rPr>
          <w:noProof/>
          <w:color w:val="000000" w:themeColor="text1"/>
          <w:szCs w:val="21"/>
        </w:rPr>
        <w:t>7</w:t>
      </w:r>
      <w:r w:rsidRPr="00616686">
        <w:rPr>
          <w:noProof/>
          <w:color w:val="000000" w:themeColor="text1"/>
          <w:szCs w:val="21"/>
        </w:rPr>
        <w:t xml:space="preserve"> </w:t>
      </w:r>
      <w:r w:rsidRPr="00616686">
        <w:rPr>
          <w:noProof/>
          <w:color w:val="000000" w:themeColor="text1"/>
          <w:szCs w:val="21"/>
        </w:rPr>
        <w:t>各元素线性回归方程及相关系数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8"/>
        <w:gridCol w:w="3284"/>
      </w:tblGrid>
      <w:tr w:rsidR="00676057" w:rsidRPr="00616686" w14:paraId="24FBD797" w14:textId="77777777" w:rsidTr="00DF537E">
        <w:trPr>
          <w:jc w:val="center"/>
        </w:trPr>
        <w:tc>
          <w:tcPr>
            <w:tcW w:w="3303" w:type="dxa"/>
            <w:shd w:val="clear" w:color="auto" w:fill="auto"/>
          </w:tcPr>
          <w:p w14:paraId="2D0002ED" w14:textId="77777777" w:rsidR="00676057" w:rsidRPr="00616686" w:rsidRDefault="00676057" w:rsidP="00676057">
            <w:pPr>
              <w:jc w:val="center"/>
              <w:rPr>
                <w:color w:val="000000" w:themeColor="text1"/>
                <w:szCs w:val="21"/>
              </w:rPr>
            </w:pPr>
            <w:r w:rsidRPr="00616686">
              <w:rPr>
                <w:color w:val="000000" w:themeColor="text1"/>
                <w:szCs w:val="21"/>
              </w:rPr>
              <w:t>元素</w:t>
            </w:r>
          </w:p>
        </w:tc>
        <w:tc>
          <w:tcPr>
            <w:tcW w:w="3304" w:type="dxa"/>
            <w:shd w:val="clear" w:color="auto" w:fill="auto"/>
          </w:tcPr>
          <w:p w14:paraId="747D1889" w14:textId="77777777" w:rsidR="00676057" w:rsidRPr="00616686" w:rsidRDefault="00676057" w:rsidP="00676057">
            <w:pPr>
              <w:jc w:val="center"/>
              <w:rPr>
                <w:color w:val="000000" w:themeColor="text1"/>
                <w:szCs w:val="21"/>
              </w:rPr>
            </w:pPr>
            <w:r w:rsidRPr="00616686">
              <w:rPr>
                <w:color w:val="000000" w:themeColor="text1"/>
                <w:szCs w:val="21"/>
              </w:rPr>
              <w:t>线性回归方程</w:t>
            </w:r>
          </w:p>
        </w:tc>
        <w:tc>
          <w:tcPr>
            <w:tcW w:w="3304" w:type="dxa"/>
            <w:shd w:val="clear" w:color="auto" w:fill="auto"/>
          </w:tcPr>
          <w:p w14:paraId="7E2322D2" w14:textId="77777777" w:rsidR="00676057" w:rsidRPr="00616686" w:rsidRDefault="00676057" w:rsidP="00676057">
            <w:pPr>
              <w:jc w:val="center"/>
              <w:rPr>
                <w:color w:val="000000" w:themeColor="text1"/>
                <w:szCs w:val="21"/>
              </w:rPr>
            </w:pPr>
            <w:r w:rsidRPr="00616686">
              <w:rPr>
                <w:color w:val="000000" w:themeColor="text1"/>
                <w:szCs w:val="21"/>
              </w:rPr>
              <w:t>相关系数</w:t>
            </w:r>
          </w:p>
        </w:tc>
      </w:tr>
      <w:tr w:rsidR="00676057" w:rsidRPr="00616686" w14:paraId="48671E9A" w14:textId="77777777" w:rsidTr="00DF537E">
        <w:trPr>
          <w:jc w:val="center"/>
        </w:trPr>
        <w:tc>
          <w:tcPr>
            <w:tcW w:w="3303" w:type="dxa"/>
            <w:shd w:val="clear" w:color="auto" w:fill="auto"/>
          </w:tcPr>
          <w:p w14:paraId="6C8A74B9" w14:textId="77777777" w:rsidR="00676057" w:rsidRPr="00616686" w:rsidRDefault="00676057" w:rsidP="00676057">
            <w:pPr>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3304" w:type="dxa"/>
            <w:shd w:val="clear" w:color="auto" w:fill="auto"/>
          </w:tcPr>
          <w:p w14:paraId="16ACD83E" w14:textId="77777777" w:rsidR="00676057" w:rsidRPr="00616686" w:rsidRDefault="00676057" w:rsidP="00676057">
            <w:pPr>
              <w:jc w:val="center"/>
              <w:rPr>
                <w:color w:val="000000" w:themeColor="text1"/>
                <w:szCs w:val="21"/>
              </w:rPr>
            </w:pPr>
            <w:r w:rsidRPr="00616686">
              <w:rPr>
                <w:color w:val="000000" w:themeColor="text1"/>
                <w:szCs w:val="21"/>
              </w:rPr>
              <w:t>y=0.059807x</w:t>
            </w:r>
          </w:p>
        </w:tc>
        <w:tc>
          <w:tcPr>
            <w:tcW w:w="3304" w:type="dxa"/>
            <w:shd w:val="clear" w:color="auto" w:fill="auto"/>
          </w:tcPr>
          <w:p w14:paraId="7FF07FE3" w14:textId="77777777" w:rsidR="00676057" w:rsidRPr="00616686" w:rsidRDefault="00676057" w:rsidP="00676057">
            <w:pPr>
              <w:jc w:val="center"/>
              <w:rPr>
                <w:color w:val="000000" w:themeColor="text1"/>
                <w:szCs w:val="21"/>
              </w:rPr>
            </w:pPr>
            <w:r w:rsidRPr="00616686">
              <w:rPr>
                <w:color w:val="000000" w:themeColor="text1"/>
                <w:szCs w:val="21"/>
              </w:rPr>
              <w:t>0.999605</w:t>
            </w:r>
          </w:p>
        </w:tc>
      </w:tr>
      <w:tr w:rsidR="00676057" w:rsidRPr="00616686" w14:paraId="74F4530F" w14:textId="77777777" w:rsidTr="00DF537E">
        <w:trPr>
          <w:jc w:val="center"/>
        </w:trPr>
        <w:tc>
          <w:tcPr>
            <w:tcW w:w="3303" w:type="dxa"/>
            <w:shd w:val="clear" w:color="auto" w:fill="auto"/>
          </w:tcPr>
          <w:p w14:paraId="370DCC98" w14:textId="77777777" w:rsidR="00676057" w:rsidRPr="00616686" w:rsidRDefault="00676057" w:rsidP="00676057">
            <w:pPr>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3304" w:type="dxa"/>
            <w:shd w:val="clear" w:color="auto" w:fill="auto"/>
          </w:tcPr>
          <w:p w14:paraId="276EA41C" w14:textId="77777777" w:rsidR="00676057" w:rsidRPr="00616686" w:rsidRDefault="00676057" w:rsidP="00676057">
            <w:pPr>
              <w:jc w:val="center"/>
              <w:rPr>
                <w:color w:val="000000" w:themeColor="text1"/>
                <w:szCs w:val="21"/>
              </w:rPr>
            </w:pPr>
            <w:r w:rsidRPr="00616686">
              <w:rPr>
                <w:color w:val="000000" w:themeColor="text1"/>
                <w:szCs w:val="21"/>
              </w:rPr>
              <w:t>y=0.663178x</w:t>
            </w:r>
          </w:p>
        </w:tc>
        <w:tc>
          <w:tcPr>
            <w:tcW w:w="3304" w:type="dxa"/>
            <w:shd w:val="clear" w:color="auto" w:fill="auto"/>
          </w:tcPr>
          <w:p w14:paraId="5A9A852F" w14:textId="77777777" w:rsidR="00676057" w:rsidRPr="00616686" w:rsidRDefault="00676057" w:rsidP="00676057">
            <w:pPr>
              <w:jc w:val="center"/>
              <w:rPr>
                <w:color w:val="000000" w:themeColor="text1"/>
                <w:szCs w:val="21"/>
              </w:rPr>
            </w:pPr>
            <w:r w:rsidRPr="00616686">
              <w:rPr>
                <w:color w:val="000000" w:themeColor="text1"/>
                <w:szCs w:val="21"/>
              </w:rPr>
              <w:t>0.999913</w:t>
            </w:r>
          </w:p>
        </w:tc>
      </w:tr>
      <w:tr w:rsidR="00676057" w:rsidRPr="00616686" w14:paraId="0053252C" w14:textId="77777777" w:rsidTr="00DF537E">
        <w:trPr>
          <w:jc w:val="center"/>
        </w:trPr>
        <w:tc>
          <w:tcPr>
            <w:tcW w:w="3303" w:type="dxa"/>
            <w:shd w:val="clear" w:color="auto" w:fill="auto"/>
          </w:tcPr>
          <w:p w14:paraId="5C23515F" w14:textId="77777777" w:rsidR="00676057" w:rsidRPr="00616686" w:rsidRDefault="00676057" w:rsidP="00676057">
            <w:pPr>
              <w:jc w:val="cente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tc>
        <w:tc>
          <w:tcPr>
            <w:tcW w:w="3304" w:type="dxa"/>
            <w:shd w:val="clear" w:color="auto" w:fill="auto"/>
          </w:tcPr>
          <w:p w14:paraId="51F58B24" w14:textId="77777777" w:rsidR="00676057" w:rsidRPr="00616686" w:rsidRDefault="00676057" w:rsidP="00676057">
            <w:pPr>
              <w:jc w:val="center"/>
              <w:rPr>
                <w:color w:val="000000" w:themeColor="text1"/>
                <w:szCs w:val="21"/>
              </w:rPr>
            </w:pPr>
            <w:r w:rsidRPr="00616686">
              <w:rPr>
                <w:color w:val="000000" w:themeColor="text1"/>
                <w:szCs w:val="21"/>
              </w:rPr>
              <w:t>y=0.133837x</w:t>
            </w:r>
          </w:p>
        </w:tc>
        <w:tc>
          <w:tcPr>
            <w:tcW w:w="3304" w:type="dxa"/>
            <w:shd w:val="clear" w:color="auto" w:fill="auto"/>
          </w:tcPr>
          <w:p w14:paraId="53E7D7EB" w14:textId="77777777" w:rsidR="00676057" w:rsidRPr="00616686" w:rsidRDefault="00676057" w:rsidP="00676057">
            <w:pPr>
              <w:jc w:val="center"/>
              <w:rPr>
                <w:color w:val="000000" w:themeColor="text1"/>
                <w:szCs w:val="21"/>
              </w:rPr>
            </w:pPr>
            <w:r w:rsidRPr="00616686">
              <w:rPr>
                <w:color w:val="000000" w:themeColor="text1"/>
                <w:szCs w:val="21"/>
              </w:rPr>
              <w:t>0.999926</w:t>
            </w:r>
          </w:p>
        </w:tc>
      </w:tr>
      <w:tr w:rsidR="00676057" w:rsidRPr="00616686" w14:paraId="1FDD3B4D" w14:textId="77777777" w:rsidTr="00DF537E">
        <w:trPr>
          <w:jc w:val="center"/>
        </w:trPr>
        <w:tc>
          <w:tcPr>
            <w:tcW w:w="3303" w:type="dxa"/>
            <w:shd w:val="clear" w:color="auto" w:fill="auto"/>
          </w:tcPr>
          <w:p w14:paraId="10C5B173" w14:textId="77777777" w:rsidR="00676057" w:rsidRPr="00616686" w:rsidRDefault="00676057" w:rsidP="00676057">
            <w:pPr>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3304" w:type="dxa"/>
            <w:shd w:val="clear" w:color="auto" w:fill="auto"/>
          </w:tcPr>
          <w:p w14:paraId="0B353F8E" w14:textId="77777777" w:rsidR="00676057" w:rsidRPr="00616686" w:rsidRDefault="00676057" w:rsidP="00676057">
            <w:pPr>
              <w:jc w:val="center"/>
              <w:rPr>
                <w:color w:val="000000" w:themeColor="text1"/>
                <w:szCs w:val="21"/>
              </w:rPr>
            </w:pPr>
            <w:r w:rsidRPr="00616686">
              <w:rPr>
                <w:color w:val="000000" w:themeColor="text1"/>
                <w:szCs w:val="21"/>
              </w:rPr>
              <w:t>y=0.298851x</w:t>
            </w:r>
          </w:p>
        </w:tc>
        <w:tc>
          <w:tcPr>
            <w:tcW w:w="3304" w:type="dxa"/>
            <w:shd w:val="clear" w:color="auto" w:fill="auto"/>
          </w:tcPr>
          <w:p w14:paraId="14D3E3F7" w14:textId="77777777" w:rsidR="00676057" w:rsidRPr="00616686" w:rsidRDefault="00676057" w:rsidP="00676057">
            <w:pPr>
              <w:jc w:val="center"/>
              <w:rPr>
                <w:color w:val="000000" w:themeColor="text1"/>
                <w:szCs w:val="21"/>
              </w:rPr>
            </w:pPr>
            <w:r w:rsidRPr="00616686">
              <w:rPr>
                <w:color w:val="000000" w:themeColor="text1"/>
                <w:szCs w:val="21"/>
              </w:rPr>
              <w:t>0.999869</w:t>
            </w:r>
          </w:p>
        </w:tc>
      </w:tr>
      <w:tr w:rsidR="00676057" w:rsidRPr="00616686" w14:paraId="5C7AF93F" w14:textId="77777777" w:rsidTr="00DF537E">
        <w:trPr>
          <w:jc w:val="center"/>
        </w:trPr>
        <w:tc>
          <w:tcPr>
            <w:tcW w:w="3303" w:type="dxa"/>
            <w:shd w:val="clear" w:color="auto" w:fill="auto"/>
          </w:tcPr>
          <w:p w14:paraId="0538CA54" w14:textId="77777777" w:rsidR="00676057" w:rsidRPr="00616686" w:rsidRDefault="00676057" w:rsidP="00676057">
            <w:pPr>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3304" w:type="dxa"/>
            <w:shd w:val="clear" w:color="auto" w:fill="auto"/>
          </w:tcPr>
          <w:p w14:paraId="6EB6BDE6" w14:textId="77777777" w:rsidR="00676057" w:rsidRPr="00616686" w:rsidRDefault="00676057" w:rsidP="00676057">
            <w:pPr>
              <w:jc w:val="center"/>
              <w:rPr>
                <w:color w:val="000000" w:themeColor="text1"/>
                <w:szCs w:val="21"/>
              </w:rPr>
            </w:pPr>
            <w:r w:rsidRPr="00616686">
              <w:rPr>
                <w:color w:val="000000" w:themeColor="text1"/>
                <w:szCs w:val="21"/>
              </w:rPr>
              <w:t>y=0.0716684x</w:t>
            </w:r>
          </w:p>
        </w:tc>
        <w:tc>
          <w:tcPr>
            <w:tcW w:w="3304" w:type="dxa"/>
            <w:shd w:val="clear" w:color="auto" w:fill="auto"/>
          </w:tcPr>
          <w:p w14:paraId="73A00209" w14:textId="77777777" w:rsidR="00676057" w:rsidRPr="00616686" w:rsidRDefault="00676057" w:rsidP="00676057">
            <w:pPr>
              <w:jc w:val="center"/>
              <w:rPr>
                <w:color w:val="000000" w:themeColor="text1"/>
                <w:szCs w:val="21"/>
              </w:rPr>
            </w:pPr>
            <w:r w:rsidRPr="00616686">
              <w:rPr>
                <w:color w:val="000000" w:themeColor="text1"/>
                <w:szCs w:val="21"/>
              </w:rPr>
              <w:t>0.999924</w:t>
            </w:r>
          </w:p>
        </w:tc>
      </w:tr>
      <w:tr w:rsidR="00676057" w:rsidRPr="00616686" w14:paraId="1CAAC09D" w14:textId="77777777" w:rsidTr="00DF537E">
        <w:trPr>
          <w:jc w:val="center"/>
        </w:trPr>
        <w:tc>
          <w:tcPr>
            <w:tcW w:w="3303" w:type="dxa"/>
            <w:shd w:val="clear" w:color="auto" w:fill="auto"/>
          </w:tcPr>
          <w:p w14:paraId="74B8C7F7" w14:textId="77777777" w:rsidR="00676057" w:rsidRPr="00616686" w:rsidRDefault="00676057" w:rsidP="00676057">
            <w:pPr>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3304" w:type="dxa"/>
            <w:shd w:val="clear" w:color="auto" w:fill="auto"/>
          </w:tcPr>
          <w:p w14:paraId="6FDC4604" w14:textId="77777777" w:rsidR="00676057" w:rsidRPr="00616686" w:rsidRDefault="00676057" w:rsidP="00676057">
            <w:pPr>
              <w:jc w:val="center"/>
              <w:rPr>
                <w:color w:val="000000" w:themeColor="text1"/>
                <w:szCs w:val="21"/>
              </w:rPr>
            </w:pPr>
            <w:r w:rsidRPr="00616686">
              <w:rPr>
                <w:color w:val="000000" w:themeColor="text1"/>
                <w:szCs w:val="21"/>
              </w:rPr>
              <w:t>y=0.003089x</w:t>
            </w:r>
          </w:p>
        </w:tc>
        <w:tc>
          <w:tcPr>
            <w:tcW w:w="3304" w:type="dxa"/>
            <w:shd w:val="clear" w:color="auto" w:fill="auto"/>
          </w:tcPr>
          <w:p w14:paraId="7076E7E2" w14:textId="77777777" w:rsidR="00676057" w:rsidRPr="00616686" w:rsidRDefault="00676057" w:rsidP="00676057">
            <w:pPr>
              <w:jc w:val="center"/>
              <w:rPr>
                <w:color w:val="000000" w:themeColor="text1"/>
                <w:szCs w:val="21"/>
              </w:rPr>
            </w:pPr>
            <w:r w:rsidRPr="00616686">
              <w:rPr>
                <w:color w:val="000000" w:themeColor="text1"/>
                <w:szCs w:val="21"/>
              </w:rPr>
              <w:t>0.999932</w:t>
            </w:r>
          </w:p>
        </w:tc>
      </w:tr>
      <w:tr w:rsidR="00676057" w:rsidRPr="00616686" w14:paraId="61EBC2C6" w14:textId="77777777" w:rsidTr="00DF537E">
        <w:trPr>
          <w:jc w:val="center"/>
        </w:trPr>
        <w:tc>
          <w:tcPr>
            <w:tcW w:w="3303" w:type="dxa"/>
            <w:shd w:val="clear" w:color="auto" w:fill="auto"/>
          </w:tcPr>
          <w:p w14:paraId="5DAC1615" w14:textId="77777777" w:rsidR="00676057" w:rsidRPr="00616686" w:rsidRDefault="00676057" w:rsidP="00676057">
            <w:pPr>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3304" w:type="dxa"/>
            <w:shd w:val="clear" w:color="auto" w:fill="auto"/>
          </w:tcPr>
          <w:p w14:paraId="2DD815AC" w14:textId="77777777" w:rsidR="00676057" w:rsidRPr="00616686" w:rsidRDefault="00676057" w:rsidP="00676057">
            <w:pPr>
              <w:jc w:val="center"/>
              <w:rPr>
                <w:color w:val="000000" w:themeColor="text1"/>
                <w:szCs w:val="21"/>
              </w:rPr>
            </w:pPr>
            <w:r w:rsidRPr="00616686">
              <w:rPr>
                <w:color w:val="000000" w:themeColor="text1"/>
                <w:szCs w:val="21"/>
              </w:rPr>
              <w:t>y=0.009961x</w:t>
            </w:r>
          </w:p>
        </w:tc>
        <w:tc>
          <w:tcPr>
            <w:tcW w:w="3304" w:type="dxa"/>
            <w:shd w:val="clear" w:color="auto" w:fill="auto"/>
          </w:tcPr>
          <w:p w14:paraId="55C42C7E" w14:textId="77777777" w:rsidR="00676057" w:rsidRPr="00616686" w:rsidRDefault="00676057" w:rsidP="00676057">
            <w:pPr>
              <w:jc w:val="center"/>
              <w:rPr>
                <w:color w:val="000000" w:themeColor="text1"/>
                <w:szCs w:val="21"/>
              </w:rPr>
            </w:pPr>
            <w:r w:rsidRPr="00616686">
              <w:rPr>
                <w:color w:val="000000" w:themeColor="text1"/>
                <w:szCs w:val="21"/>
              </w:rPr>
              <w:t>0.999836</w:t>
            </w:r>
          </w:p>
        </w:tc>
      </w:tr>
      <w:tr w:rsidR="00676057" w:rsidRPr="00616686" w14:paraId="3E62BAEE" w14:textId="77777777" w:rsidTr="00DF537E">
        <w:trPr>
          <w:jc w:val="center"/>
        </w:trPr>
        <w:tc>
          <w:tcPr>
            <w:tcW w:w="3303" w:type="dxa"/>
            <w:shd w:val="clear" w:color="auto" w:fill="auto"/>
          </w:tcPr>
          <w:p w14:paraId="2C9C2070" w14:textId="77777777" w:rsidR="00676057" w:rsidRPr="00616686" w:rsidRDefault="00676057" w:rsidP="00676057">
            <w:pPr>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c>
          <w:tcPr>
            <w:tcW w:w="3304" w:type="dxa"/>
            <w:shd w:val="clear" w:color="auto" w:fill="auto"/>
          </w:tcPr>
          <w:p w14:paraId="7C9541D9" w14:textId="77777777" w:rsidR="00676057" w:rsidRPr="00616686" w:rsidRDefault="00676057" w:rsidP="00676057">
            <w:pPr>
              <w:jc w:val="center"/>
              <w:rPr>
                <w:color w:val="000000" w:themeColor="text1"/>
                <w:szCs w:val="21"/>
              </w:rPr>
            </w:pPr>
            <w:r w:rsidRPr="00616686">
              <w:rPr>
                <w:color w:val="000000" w:themeColor="text1"/>
                <w:szCs w:val="21"/>
              </w:rPr>
              <w:t>y=0.031173x</w:t>
            </w:r>
          </w:p>
        </w:tc>
        <w:tc>
          <w:tcPr>
            <w:tcW w:w="3304" w:type="dxa"/>
            <w:shd w:val="clear" w:color="auto" w:fill="auto"/>
          </w:tcPr>
          <w:p w14:paraId="050C27E2" w14:textId="77777777" w:rsidR="00676057" w:rsidRPr="00616686" w:rsidRDefault="00676057" w:rsidP="00676057">
            <w:pPr>
              <w:jc w:val="center"/>
              <w:rPr>
                <w:color w:val="000000" w:themeColor="text1"/>
                <w:szCs w:val="21"/>
              </w:rPr>
            </w:pPr>
            <w:r w:rsidRPr="00616686">
              <w:rPr>
                <w:color w:val="000000" w:themeColor="text1"/>
                <w:szCs w:val="21"/>
              </w:rPr>
              <w:t>0.999928</w:t>
            </w:r>
          </w:p>
        </w:tc>
      </w:tr>
      <w:tr w:rsidR="00676057" w:rsidRPr="00616686" w14:paraId="73802D47" w14:textId="77777777" w:rsidTr="00DF537E">
        <w:trPr>
          <w:jc w:val="center"/>
        </w:trPr>
        <w:tc>
          <w:tcPr>
            <w:tcW w:w="3303" w:type="dxa"/>
            <w:shd w:val="clear" w:color="auto" w:fill="auto"/>
          </w:tcPr>
          <w:p w14:paraId="6CAA0E48" w14:textId="77777777" w:rsidR="00676057" w:rsidRPr="00616686" w:rsidRDefault="00676057" w:rsidP="00676057">
            <w:pPr>
              <w:jc w:val="center"/>
              <w:rPr>
                <w:color w:val="000000" w:themeColor="text1"/>
                <w:szCs w:val="21"/>
              </w:rPr>
            </w:pPr>
            <w:r w:rsidRPr="00616686">
              <w:rPr>
                <w:color w:val="000000" w:themeColor="text1"/>
                <w:szCs w:val="21"/>
              </w:rPr>
              <w:t>汞（</w:t>
            </w:r>
            <w:r w:rsidRPr="00616686">
              <w:rPr>
                <w:color w:val="000000" w:themeColor="text1"/>
                <w:szCs w:val="21"/>
              </w:rPr>
              <w:t>Hg</w:t>
            </w:r>
            <w:r w:rsidRPr="00616686">
              <w:rPr>
                <w:color w:val="000000" w:themeColor="text1"/>
                <w:szCs w:val="21"/>
              </w:rPr>
              <w:t>）</w:t>
            </w:r>
          </w:p>
        </w:tc>
        <w:tc>
          <w:tcPr>
            <w:tcW w:w="3304" w:type="dxa"/>
            <w:shd w:val="clear" w:color="auto" w:fill="auto"/>
          </w:tcPr>
          <w:p w14:paraId="52F2C77B" w14:textId="77777777" w:rsidR="00676057" w:rsidRPr="00616686" w:rsidRDefault="00676057" w:rsidP="00676057">
            <w:pPr>
              <w:jc w:val="center"/>
              <w:rPr>
                <w:color w:val="000000" w:themeColor="text1"/>
                <w:szCs w:val="21"/>
              </w:rPr>
            </w:pPr>
            <w:r w:rsidRPr="00616686">
              <w:rPr>
                <w:color w:val="000000" w:themeColor="text1"/>
                <w:szCs w:val="21"/>
              </w:rPr>
              <w:t>y=0.0043201x</w:t>
            </w:r>
          </w:p>
        </w:tc>
        <w:tc>
          <w:tcPr>
            <w:tcW w:w="3304" w:type="dxa"/>
            <w:shd w:val="clear" w:color="auto" w:fill="auto"/>
          </w:tcPr>
          <w:p w14:paraId="46DBA61B" w14:textId="77777777" w:rsidR="00676057" w:rsidRPr="00616686" w:rsidRDefault="00676057" w:rsidP="00676057">
            <w:pPr>
              <w:jc w:val="center"/>
              <w:rPr>
                <w:color w:val="000000" w:themeColor="text1"/>
                <w:szCs w:val="21"/>
              </w:rPr>
            </w:pPr>
            <w:r w:rsidRPr="00616686">
              <w:rPr>
                <w:color w:val="000000" w:themeColor="text1"/>
                <w:szCs w:val="21"/>
              </w:rPr>
              <w:t>0.999931</w:t>
            </w:r>
          </w:p>
        </w:tc>
      </w:tr>
    </w:tbl>
    <w:p w14:paraId="1755E3F9" w14:textId="77777777" w:rsidR="00701D49" w:rsidRPr="00616686" w:rsidRDefault="00676057" w:rsidP="00676057">
      <w:pPr>
        <w:spacing w:line="400" w:lineRule="exact"/>
        <w:rPr>
          <w:color w:val="000000" w:themeColor="text1"/>
          <w:szCs w:val="21"/>
        </w:rPr>
      </w:pPr>
      <w:r w:rsidRPr="00616686">
        <w:rPr>
          <w:color w:val="000000" w:themeColor="text1"/>
          <w:szCs w:val="21"/>
        </w:rPr>
        <w:lastRenderedPageBreak/>
        <w:t xml:space="preserve">4.4.1.7 </w:t>
      </w:r>
      <w:r w:rsidR="00301151" w:rsidRPr="00616686">
        <w:rPr>
          <w:rFonts w:hint="eastAsia"/>
          <w:color w:val="000000" w:themeColor="text1"/>
          <w:szCs w:val="21"/>
        </w:rPr>
        <w:t>方法</w:t>
      </w:r>
      <w:r w:rsidRPr="00616686">
        <w:rPr>
          <w:color w:val="000000" w:themeColor="text1"/>
          <w:szCs w:val="21"/>
        </w:rPr>
        <w:t>检出限和</w:t>
      </w:r>
      <w:r w:rsidR="00301151" w:rsidRPr="00616686">
        <w:rPr>
          <w:rFonts w:hint="eastAsia"/>
          <w:color w:val="000000" w:themeColor="text1"/>
          <w:szCs w:val="21"/>
        </w:rPr>
        <w:t>方法</w:t>
      </w:r>
      <w:r w:rsidRPr="00616686">
        <w:rPr>
          <w:color w:val="000000" w:themeColor="text1"/>
          <w:szCs w:val="21"/>
        </w:rPr>
        <w:t>定量限的确定</w:t>
      </w:r>
    </w:p>
    <w:p w14:paraId="55177F94" w14:textId="77777777" w:rsidR="00676057" w:rsidRPr="00616686" w:rsidRDefault="00676057" w:rsidP="00676057">
      <w:pPr>
        <w:spacing w:line="400" w:lineRule="exact"/>
        <w:rPr>
          <w:color w:val="000000" w:themeColor="text1"/>
          <w:szCs w:val="21"/>
        </w:rPr>
      </w:pPr>
      <w:r w:rsidRPr="00616686">
        <w:rPr>
          <w:color w:val="000000" w:themeColor="text1"/>
          <w:szCs w:val="21"/>
        </w:rPr>
        <w:t xml:space="preserve">4.4.1.7.1 </w:t>
      </w:r>
      <w:r w:rsidR="009261F6" w:rsidRPr="00616686">
        <w:rPr>
          <w:rFonts w:hint="eastAsia"/>
          <w:color w:val="000000" w:themeColor="text1"/>
          <w:szCs w:val="21"/>
        </w:rPr>
        <w:t>方法</w:t>
      </w:r>
      <w:r w:rsidRPr="00616686">
        <w:rPr>
          <w:color w:val="000000" w:themeColor="text1"/>
          <w:szCs w:val="21"/>
        </w:rPr>
        <w:t>检出限的确定</w:t>
      </w:r>
    </w:p>
    <w:p w14:paraId="01862C7B" w14:textId="77777777" w:rsidR="00676057" w:rsidRPr="00616686" w:rsidRDefault="009261F6" w:rsidP="00676057">
      <w:pPr>
        <w:ind w:firstLineChars="200" w:firstLine="420"/>
        <w:rPr>
          <w:color w:val="000000" w:themeColor="text1"/>
          <w:szCs w:val="21"/>
        </w:rPr>
      </w:pPr>
      <w:r w:rsidRPr="00616686">
        <w:rPr>
          <w:rFonts w:hint="eastAsia"/>
          <w:color w:val="000000" w:themeColor="text1"/>
          <w:szCs w:val="21"/>
        </w:rPr>
        <w:t>仪器</w:t>
      </w:r>
      <w:r w:rsidR="00676057" w:rsidRPr="00616686">
        <w:rPr>
          <w:color w:val="000000" w:themeColor="text1"/>
          <w:szCs w:val="21"/>
        </w:rPr>
        <w:t>检出限采用空白溶液连续</w:t>
      </w:r>
      <w:r w:rsidR="00676057" w:rsidRPr="00616686">
        <w:rPr>
          <w:color w:val="000000" w:themeColor="text1"/>
          <w:szCs w:val="21"/>
        </w:rPr>
        <w:t>11</w:t>
      </w:r>
      <w:r w:rsidR="00676057" w:rsidRPr="00616686">
        <w:rPr>
          <w:color w:val="000000" w:themeColor="text1"/>
          <w:szCs w:val="21"/>
        </w:rPr>
        <w:t>次测定值的</w:t>
      </w:r>
      <w:r w:rsidR="00676057" w:rsidRPr="00616686">
        <w:rPr>
          <w:color w:val="000000" w:themeColor="text1"/>
          <w:szCs w:val="21"/>
        </w:rPr>
        <w:t>3</w:t>
      </w:r>
      <w:r w:rsidR="00676057" w:rsidRPr="00616686">
        <w:rPr>
          <w:color w:val="000000" w:themeColor="text1"/>
          <w:szCs w:val="21"/>
        </w:rPr>
        <w:t>倍标准偏差所对应的分析元素浓度，</w:t>
      </w:r>
      <w:r w:rsidRPr="00616686">
        <w:rPr>
          <w:rFonts w:hint="eastAsia"/>
          <w:color w:val="000000" w:themeColor="text1"/>
          <w:szCs w:val="21"/>
        </w:rPr>
        <w:t>根据仪器检出限和方法条件可计算而得方法检出限，</w:t>
      </w:r>
      <w:r w:rsidR="00676057" w:rsidRPr="00616686">
        <w:rPr>
          <w:color w:val="000000" w:themeColor="text1"/>
          <w:szCs w:val="21"/>
        </w:rPr>
        <w:t>9</w:t>
      </w:r>
      <w:r w:rsidR="00676057" w:rsidRPr="00616686">
        <w:rPr>
          <w:color w:val="000000" w:themeColor="text1"/>
          <w:szCs w:val="21"/>
        </w:rPr>
        <w:t>种重金属元素的</w:t>
      </w:r>
      <w:r w:rsidRPr="00616686">
        <w:rPr>
          <w:rFonts w:hint="eastAsia"/>
          <w:color w:val="000000" w:themeColor="text1"/>
          <w:szCs w:val="21"/>
        </w:rPr>
        <w:t>方法</w:t>
      </w:r>
      <w:r w:rsidR="00676057" w:rsidRPr="00616686">
        <w:rPr>
          <w:color w:val="000000" w:themeColor="text1"/>
          <w:szCs w:val="21"/>
        </w:rPr>
        <w:t>检出限见表</w:t>
      </w:r>
      <w:r w:rsidR="00E36EBB" w:rsidRPr="00616686">
        <w:rPr>
          <w:color w:val="000000" w:themeColor="text1"/>
          <w:szCs w:val="21"/>
        </w:rPr>
        <w:t>8</w:t>
      </w:r>
      <w:r w:rsidR="00676057" w:rsidRPr="00616686">
        <w:rPr>
          <w:color w:val="000000" w:themeColor="text1"/>
          <w:szCs w:val="21"/>
        </w:rPr>
        <w:t>。</w:t>
      </w:r>
    </w:p>
    <w:p w14:paraId="13652AC0" w14:textId="77777777" w:rsidR="00676057" w:rsidRPr="00616686" w:rsidRDefault="00676057" w:rsidP="00676057">
      <w:pPr>
        <w:jc w:val="center"/>
        <w:rPr>
          <w:color w:val="000000" w:themeColor="text1"/>
          <w:szCs w:val="21"/>
        </w:rPr>
      </w:pPr>
      <w:r w:rsidRPr="00616686">
        <w:rPr>
          <w:color w:val="000000" w:themeColor="text1"/>
          <w:szCs w:val="21"/>
        </w:rPr>
        <w:t>表</w:t>
      </w:r>
      <w:r w:rsidR="00E36EBB" w:rsidRPr="00616686">
        <w:rPr>
          <w:color w:val="000000" w:themeColor="text1"/>
          <w:szCs w:val="21"/>
        </w:rPr>
        <w:t>8</w:t>
      </w:r>
      <w:r w:rsidRPr="00616686">
        <w:rPr>
          <w:color w:val="000000" w:themeColor="text1"/>
          <w:szCs w:val="21"/>
        </w:rPr>
        <w:t xml:space="preserve"> </w:t>
      </w:r>
      <w:r w:rsidRPr="00616686">
        <w:rPr>
          <w:color w:val="000000" w:themeColor="text1"/>
          <w:szCs w:val="21"/>
        </w:rPr>
        <w:t>各元素的检出限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923"/>
        <w:gridCol w:w="958"/>
        <w:gridCol w:w="922"/>
        <w:gridCol w:w="958"/>
        <w:gridCol w:w="946"/>
        <w:gridCol w:w="958"/>
        <w:gridCol w:w="934"/>
        <w:gridCol w:w="934"/>
        <w:gridCol w:w="969"/>
      </w:tblGrid>
      <w:tr w:rsidR="00676057" w:rsidRPr="00616686" w14:paraId="171F4C18" w14:textId="77777777" w:rsidTr="00DF537E">
        <w:tc>
          <w:tcPr>
            <w:tcW w:w="0" w:type="auto"/>
            <w:shd w:val="clear" w:color="auto" w:fill="auto"/>
            <w:vAlign w:val="center"/>
          </w:tcPr>
          <w:p w14:paraId="2B25C6D8" w14:textId="77777777" w:rsidR="00676057" w:rsidRPr="00616686" w:rsidRDefault="00676057" w:rsidP="00676057">
            <w:pPr>
              <w:jc w:val="center"/>
              <w:rPr>
                <w:color w:val="000000" w:themeColor="text1"/>
                <w:szCs w:val="21"/>
              </w:rPr>
            </w:pPr>
            <w:r w:rsidRPr="00616686">
              <w:rPr>
                <w:color w:val="000000" w:themeColor="text1"/>
                <w:szCs w:val="21"/>
              </w:rPr>
              <w:t>元素</w:t>
            </w:r>
          </w:p>
        </w:tc>
        <w:tc>
          <w:tcPr>
            <w:tcW w:w="0" w:type="auto"/>
            <w:shd w:val="clear" w:color="auto" w:fill="auto"/>
            <w:vAlign w:val="center"/>
          </w:tcPr>
          <w:p w14:paraId="634A0932" w14:textId="77777777" w:rsidR="00676057" w:rsidRPr="00616686" w:rsidRDefault="00676057" w:rsidP="00676057">
            <w:pPr>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0" w:type="auto"/>
            <w:shd w:val="clear" w:color="auto" w:fill="auto"/>
            <w:vAlign w:val="center"/>
          </w:tcPr>
          <w:p w14:paraId="2A4FB89E" w14:textId="77777777" w:rsidR="00676057" w:rsidRPr="00616686" w:rsidRDefault="00676057" w:rsidP="00676057">
            <w:pPr>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0" w:type="auto"/>
            <w:shd w:val="clear" w:color="auto" w:fill="auto"/>
            <w:vAlign w:val="center"/>
          </w:tcPr>
          <w:p w14:paraId="4F6A4157" w14:textId="77777777" w:rsidR="00676057" w:rsidRPr="00616686" w:rsidRDefault="00676057" w:rsidP="00676057">
            <w:pPr>
              <w:jc w:val="cente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tc>
        <w:tc>
          <w:tcPr>
            <w:tcW w:w="0" w:type="auto"/>
            <w:shd w:val="clear" w:color="auto" w:fill="auto"/>
            <w:vAlign w:val="center"/>
          </w:tcPr>
          <w:p w14:paraId="3A598C6F" w14:textId="77777777" w:rsidR="00676057" w:rsidRPr="00616686" w:rsidRDefault="00676057" w:rsidP="00676057">
            <w:pPr>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0" w:type="auto"/>
            <w:shd w:val="clear" w:color="auto" w:fill="auto"/>
            <w:vAlign w:val="center"/>
          </w:tcPr>
          <w:p w14:paraId="186D5266" w14:textId="77777777" w:rsidR="00676057" w:rsidRPr="00616686" w:rsidRDefault="00676057" w:rsidP="00676057">
            <w:pPr>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0" w:type="auto"/>
            <w:shd w:val="clear" w:color="auto" w:fill="auto"/>
            <w:vAlign w:val="center"/>
          </w:tcPr>
          <w:p w14:paraId="34FEBEE4" w14:textId="77777777" w:rsidR="00676057" w:rsidRPr="00616686" w:rsidRDefault="00676057" w:rsidP="00676057">
            <w:pPr>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0" w:type="auto"/>
            <w:shd w:val="clear" w:color="auto" w:fill="auto"/>
            <w:vAlign w:val="center"/>
          </w:tcPr>
          <w:p w14:paraId="2BEDEE45" w14:textId="77777777" w:rsidR="00676057" w:rsidRPr="00616686" w:rsidRDefault="00676057" w:rsidP="00676057">
            <w:pPr>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0" w:type="auto"/>
            <w:shd w:val="clear" w:color="auto" w:fill="auto"/>
            <w:vAlign w:val="center"/>
          </w:tcPr>
          <w:p w14:paraId="61DAA4CE" w14:textId="77777777" w:rsidR="00676057" w:rsidRPr="00616686" w:rsidRDefault="00676057" w:rsidP="00676057">
            <w:pPr>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c>
          <w:tcPr>
            <w:tcW w:w="0" w:type="auto"/>
          </w:tcPr>
          <w:p w14:paraId="1BF16794" w14:textId="77777777" w:rsidR="00676057" w:rsidRPr="00616686" w:rsidRDefault="00676057" w:rsidP="00676057">
            <w:pPr>
              <w:jc w:val="center"/>
              <w:rPr>
                <w:color w:val="000000" w:themeColor="text1"/>
                <w:szCs w:val="21"/>
              </w:rPr>
            </w:pPr>
            <w:r w:rsidRPr="00616686">
              <w:rPr>
                <w:color w:val="000000" w:themeColor="text1"/>
                <w:szCs w:val="21"/>
              </w:rPr>
              <w:t>汞（</w:t>
            </w:r>
            <w:r w:rsidRPr="00616686">
              <w:rPr>
                <w:color w:val="000000" w:themeColor="text1"/>
                <w:szCs w:val="21"/>
              </w:rPr>
              <w:t>Hg</w:t>
            </w:r>
            <w:r w:rsidRPr="00616686">
              <w:rPr>
                <w:color w:val="000000" w:themeColor="text1"/>
                <w:szCs w:val="21"/>
              </w:rPr>
              <w:t>）</w:t>
            </w:r>
          </w:p>
        </w:tc>
      </w:tr>
      <w:tr w:rsidR="00676057" w:rsidRPr="00616686" w14:paraId="203D761E" w14:textId="77777777" w:rsidTr="00DF537E">
        <w:tc>
          <w:tcPr>
            <w:tcW w:w="0" w:type="auto"/>
            <w:shd w:val="clear" w:color="auto" w:fill="auto"/>
            <w:vAlign w:val="center"/>
          </w:tcPr>
          <w:p w14:paraId="26B6F875" w14:textId="77777777" w:rsidR="00676057" w:rsidRPr="00616686" w:rsidRDefault="00676057" w:rsidP="00676057">
            <w:pPr>
              <w:jc w:val="center"/>
              <w:rPr>
                <w:color w:val="000000" w:themeColor="text1"/>
                <w:szCs w:val="21"/>
              </w:rPr>
            </w:pPr>
            <w:r w:rsidRPr="00616686">
              <w:rPr>
                <w:color w:val="000000" w:themeColor="text1"/>
                <w:szCs w:val="21"/>
              </w:rPr>
              <w:t>检出限（</w:t>
            </w:r>
            <w:r w:rsidRPr="00616686">
              <w:rPr>
                <w:rStyle w:val="fontstyle21"/>
                <w:rFonts w:ascii="Times New Roman" w:hAnsi="Times New Roman"/>
                <w:color w:val="000000" w:themeColor="text1"/>
                <w:sz w:val="21"/>
                <w:szCs w:val="21"/>
              </w:rPr>
              <w:t>μ</w:t>
            </w:r>
            <w:r w:rsidRPr="00616686">
              <w:rPr>
                <w:color w:val="000000" w:themeColor="text1"/>
                <w:szCs w:val="21"/>
              </w:rPr>
              <w:t>g/kg</w:t>
            </w:r>
            <w:r w:rsidRPr="00616686">
              <w:rPr>
                <w:color w:val="000000" w:themeColor="text1"/>
                <w:szCs w:val="21"/>
              </w:rPr>
              <w:t>）</w:t>
            </w:r>
          </w:p>
        </w:tc>
        <w:tc>
          <w:tcPr>
            <w:tcW w:w="0" w:type="auto"/>
            <w:shd w:val="clear" w:color="auto" w:fill="auto"/>
            <w:vAlign w:val="center"/>
          </w:tcPr>
          <w:p w14:paraId="54665BC5" w14:textId="77777777" w:rsidR="00676057" w:rsidRPr="00616686" w:rsidRDefault="00676057" w:rsidP="00676057">
            <w:pPr>
              <w:jc w:val="center"/>
              <w:rPr>
                <w:color w:val="000000" w:themeColor="text1"/>
                <w:szCs w:val="21"/>
              </w:rPr>
            </w:pPr>
            <w:r w:rsidRPr="00616686">
              <w:rPr>
                <w:color w:val="000000" w:themeColor="text1"/>
                <w:szCs w:val="21"/>
              </w:rPr>
              <w:t>15</w:t>
            </w:r>
            <w:r w:rsidR="009261F6" w:rsidRPr="00616686">
              <w:rPr>
                <w:color w:val="000000" w:themeColor="text1"/>
                <w:szCs w:val="21"/>
              </w:rPr>
              <w:t>.</w:t>
            </w:r>
            <w:r w:rsidRPr="00616686">
              <w:rPr>
                <w:color w:val="000000" w:themeColor="text1"/>
                <w:szCs w:val="21"/>
              </w:rPr>
              <w:t>1</w:t>
            </w:r>
          </w:p>
        </w:tc>
        <w:tc>
          <w:tcPr>
            <w:tcW w:w="0" w:type="auto"/>
            <w:shd w:val="clear" w:color="auto" w:fill="auto"/>
            <w:vAlign w:val="center"/>
          </w:tcPr>
          <w:p w14:paraId="75DB8867" w14:textId="77777777" w:rsidR="00676057" w:rsidRPr="00616686" w:rsidRDefault="00676057" w:rsidP="00676057">
            <w:pPr>
              <w:jc w:val="center"/>
              <w:rPr>
                <w:color w:val="000000" w:themeColor="text1"/>
                <w:szCs w:val="21"/>
              </w:rPr>
            </w:pPr>
            <w:r w:rsidRPr="00616686">
              <w:rPr>
                <w:color w:val="000000" w:themeColor="text1"/>
                <w:szCs w:val="21"/>
              </w:rPr>
              <w:t>0</w:t>
            </w:r>
            <w:r w:rsidR="009261F6" w:rsidRPr="00616686">
              <w:rPr>
                <w:color w:val="000000" w:themeColor="text1"/>
                <w:szCs w:val="21"/>
              </w:rPr>
              <w:t>.</w:t>
            </w:r>
            <w:r w:rsidRPr="00616686">
              <w:rPr>
                <w:color w:val="000000" w:themeColor="text1"/>
                <w:szCs w:val="21"/>
              </w:rPr>
              <w:t>3</w:t>
            </w:r>
          </w:p>
        </w:tc>
        <w:tc>
          <w:tcPr>
            <w:tcW w:w="0" w:type="auto"/>
            <w:shd w:val="clear" w:color="auto" w:fill="auto"/>
            <w:vAlign w:val="center"/>
          </w:tcPr>
          <w:p w14:paraId="020CD095" w14:textId="77777777" w:rsidR="00676057" w:rsidRPr="00616686" w:rsidRDefault="00676057" w:rsidP="00676057">
            <w:pPr>
              <w:jc w:val="center"/>
              <w:rPr>
                <w:color w:val="000000" w:themeColor="text1"/>
                <w:szCs w:val="21"/>
              </w:rPr>
            </w:pPr>
            <w:r w:rsidRPr="00616686">
              <w:rPr>
                <w:color w:val="000000" w:themeColor="text1"/>
                <w:szCs w:val="21"/>
              </w:rPr>
              <w:t>1</w:t>
            </w:r>
            <w:r w:rsidR="009261F6" w:rsidRPr="00616686">
              <w:rPr>
                <w:color w:val="000000" w:themeColor="text1"/>
                <w:szCs w:val="21"/>
              </w:rPr>
              <w:t>.</w:t>
            </w:r>
            <w:r w:rsidRPr="00616686">
              <w:rPr>
                <w:color w:val="000000" w:themeColor="text1"/>
                <w:szCs w:val="21"/>
              </w:rPr>
              <w:t>9</w:t>
            </w:r>
          </w:p>
        </w:tc>
        <w:tc>
          <w:tcPr>
            <w:tcW w:w="0" w:type="auto"/>
            <w:shd w:val="clear" w:color="auto" w:fill="auto"/>
            <w:vAlign w:val="center"/>
          </w:tcPr>
          <w:p w14:paraId="40AA8CAA" w14:textId="77777777" w:rsidR="00676057" w:rsidRPr="00616686" w:rsidRDefault="00676057" w:rsidP="00676057">
            <w:pPr>
              <w:jc w:val="center"/>
              <w:rPr>
                <w:color w:val="000000" w:themeColor="text1"/>
                <w:szCs w:val="21"/>
              </w:rPr>
            </w:pPr>
            <w:r w:rsidRPr="00616686">
              <w:rPr>
                <w:color w:val="000000" w:themeColor="text1"/>
                <w:szCs w:val="21"/>
              </w:rPr>
              <w:t>0</w:t>
            </w:r>
            <w:r w:rsidR="009261F6" w:rsidRPr="00616686">
              <w:rPr>
                <w:color w:val="000000" w:themeColor="text1"/>
                <w:szCs w:val="21"/>
              </w:rPr>
              <w:t>.</w:t>
            </w:r>
            <w:r w:rsidRPr="00616686">
              <w:rPr>
                <w:color w:val="000000" w:themeColor="text1"/>
                <w:szCs w:val="21"/>
              </w:rPr>
              <w:t>8</w:t>
            </w:r>
          </w:p>
        </w:tc>
        <w:tc>
          <w:tcPr>
            <w:tcW w:w="0" w:type="auto"/>
            <w:shd w:val="clear" w:color="auto" w:fill="auto"/>
            <w:vAlign w:val="center"/>
          </w:tcPr>
          <w:p w14:paraId="69E339DD" w14:textId="77777777" w:rsidR="00676057" w:rsidRPr="00616686" w:rsidRDefault="00676057" w:rsidP="00676057">
            <w:pPr>
              <w:jc w:val="center"/>
              <w:rPr>
                <w:color w:val="000000" w:themeColor="text1"/>
                <w:szCs w:val="21"/>
              </w:rPr>
            </w:pPr>
            <w:r w:rsidRPr="00616686">
              <w:rPr>
                <w:color w:val="000000" w:themeColor="text1"/>
                <w:szCs w:val="21"/>
              </w:rPr>
              <w:t>2</w:t>
            </w:r>
            <w:r w:rsidR="009261F6" w:rsidRPr="00616686">
              <w:rPr>
                <w:color w:val="000000" w:themeColor="text1"/>
                <w:szCs w:val="21"/>
              </w:rPr>
              <w:t>.</w:t>
            </w:r>
            <w:r w:rsidRPr="00616686">
              <w:rPr>
                <w:color w:val="000000" w:themeColor="text1"/>
                <w:szCs w:val="21"/>
              </w:rPr>
              <w:t>7</w:t>
            </w:r>
          </w:p>
        </w:tc>
        <w:tc>
          <w:tcPr>
            <w:tcW w:w="0" w:type="auto"/>
            <w:shd w:val="clear" w:color="auto" w:fill="auto"/>
            <w:vAlign w:val="center"/>
          </w:tcPr>
          <w:p w14:paraId="4D2FB78A" w14:textId="77777777" w:rsidR="00676057" w:rsidRPr="00616686" w:rsidRDefault="00676057" w:rsidP="00676057">
            <w:pPr>
              <w:jc w:val="center"/>
              <w:rPr>
                <w:color w:val="000000" w:themeColor="text1"/>
                <w:szCs w:val="21"/>
              </w:rPr>
            </w:pPr>
            <w:r w:rsidRPr="00616686">
              <w:rPr>
                <w:color w:val="000000" w:themeColor="text1"/>
                <w:szCs w:val="21"/>
              </w:rPr>
              <w:t>2</w:t>
            </w:r>
            <w:r w:rsidR="009261F6" w:rsidRPr="00616686">
              <w:rPr>
                <w:color w:val="000000" w:themeColor="text1"/>
                <w:szCs w:val="21"/>
              </w:rPr>
              <w:t>.</w:t>
            </w:r>
            <w:r w:rsidRPr="00616686">
              <w:rPr>
                <w:color w:val="000000" w:themeColor="text1"/>
                <w:szCs w:val="21"/>
              </w:rPr>
              <w:t>4</w:t>
            </w:r>
          </w:p>
        </w:tc>
        <w:tc>
          <w:tcPr>
            <w:tcW w:w="0" w:type="auto"/>
            <w:shd w:val="clear" w:color="auto" w:fill="auto"/>
            <w:vAlign w:val="center"/>
          </w:tcPr>
          <w:p w14:paraId="3AA10452" w14:textId="77777777" w:rsidR="00676057" w:rsidRPr="00616686" w:rsidRDefault="00676057" w:rsidP="00676057">
            <w:pPr>
              <w:jc w:val="center"/>
              <w:rPr>
                <w:color w:val="000000" w:themeColor="text1"/>
                <w:szCs w:val="21"/>
              </w:rPr>
            </w:pPr>
            <w:r w:rsidRPr="00616686">
              <w:rPr>
                <w:color w:val="000000" w:themeColor="text1"/>
                <w:szCs w:val="21"/>
              </w:rPr>
              <w:t>0</w:t>
            </w:r>
            <w:r w:rsidR="009261F6" w:rsidRPr="00616686">
              <w:rPr>
                <w:color w:val="000000" w:themeColor="text1"/>
                <w:szCs w:val="21"/>
              </w:rPr>
              <w:t>.</w:t>
            </w:r>
            <w:r w:rsidRPr="00616686">
              <w:rPr>
                <w:color w:val="000000" w:themeColor="text1"/>
                <w:szCs w:val="21"/>
              </w:rPr>
              <w:t>6</w:t>
            </w:r>
          </w:p>
        </w:tc>
        <w:tc>
          <w:tcPr>
            <w:tcW w:w="0" w:type="auto"/>
            <w:shd w:val="clear" w:color="auto" w:fill="auto"/>
            <w:vAlign w:val="center"/>
          </w:tcPr>
          <w:p w14:paraId="4E2F99CD" w14:textId="77777777" w:rsidR="00676057" w:rsidRPr="00616686" w:rsidRDefault="00676057" w:rsidP="00676057">
            <w:pPr>
              <w:jc w:val="center"/>
              <w:rPr>
                <w:color w:val="000000" w:themeColor="text1"/>
                <w:szCs w:val="21"/>
              </w:rPr>
            </w:pPr>
            <w:r w:rsidRPr="00616686">
              <w:rPr>
                <w:color w:val="000000" w:themeColor="text1"/>
                <w:szCs w:val="21"/>
              </w:rPr>
              <w:t>0</w:t>
            </w:r>
            <w:r w:rsidR="009261F6" w:rsidRPr="00616686">
              <w:rPr>
                <w:color w:val="000000" w:themeColor="text1"/>
                <w:szCs w:val="21"/>
              </w:rPr>
              <w:t>.</w:t>
            </w:r>
            <w:r w:rsidRPr="00616686">
              <w:rPr>
                <w:color w:val="000000" w:themeColor="text1"/>
                <w:szCs w:val="21"/>
              </w:rPr>
              <w:t>4</w:t>
            </w:r>
          </w:p>
        </w:tc>
        <w:tc>
          <w:tcPr>
            <w:tcW w:w="0" w:type="auto"/>
            <w:vAlign w:val="center"/>
          </w:tcPr>
          <w:p w14:paraId="132C296A" w14:textId="77777777" w:rsidR="00676057" w:rsidRPr="00616686" w:rsidRDefault="00676057" w:rsidP="00676057">
            <w:pPr>
              <w:jc w:val="center"/>
              <w:rPr>
                <w:color w:val="000000" w:themeColor="text1"/>
                <w:szCs w:val="21"/>
              </w:rPr>
            </w:pPr>
            <w:r w:rsidRPr="00616686">
              <w:rPr>
                <w:color w:val="000000" w:themeColor="text1"/>
                <w:szCs w:val="21"/>
              </w:rPr>
              <w:t>1</w:t>
            </w:r>
            <w:r w:rsidR="009261F6" w:rsidRPr="00616686">
              <w:rPr>
                <w:color w:val="000000" w:themeColor="text1"/>
                <w:szCs w:val="21"/>
              </w:rPr>
              <w:t>.</w:t>
            </w:r>
            <w:r w:rsidRPr="00616686">
              <w:rPr>
                <w:color w:val="000000" w:themeColor="text1"/>
                <w:szCs w:val="21"/>
              </w:rPr>
              <w:t>3</w:t>
            </w:r>
          </w:p>
        </w:tc>
      </w:tr>
    </w:tbl>
    <w:p w14:paraId="70E90F9F" w14:textId="77777777" w:rsidR="00676057" w:rsidRPr="00616686" w:rsidRDefault="00676057" w:rsidP="00676057">
      <w:pPr>
        <w:spacing w:line="400" w:lineRule="exact"/>
        <w:rPr>
          <w:color w:val="000000" w:themeColor="text1"/>
          <w:szCs w:val="21"/>
        </w:rPr>
      </w:pPr>
      <w:r w:rsidRPr="00616686">
        <w:rPr>
          <w:color w:val="000000" w:themeColor="text1"/>
          <w:szCs w:val="21"/>
        </w:rPr>
        <w:t xml:space="preserve">4.4.1.7.2 </w:t>
      </w:r>
      <w:r w:rsidR="00301151" w:rsidRPr="00616686">
        <w:rPr>
          <w:rFonts w:hint="eastAsia"/>
          <w:color w:val="000000" w:themeColor="text1"/>
          <w:szCs w:val="21"/>
        </w:rPr>
        <w:t>方法</w:t>
      </w:r>
      <w:r w:rsidRPr="00616686">
        <w:rPr>
          <w:color w:val="000000" w:themeColor="text1"/>
          <w:szCs w:val="21"/>
        </w:rPr>
        <w:t>定量限的确定</w:t>
      </w:r>
    </w:p>
    <w:p w14:paraId="380945D7" w14:textId="77777777" w:rsidR="00676057" w:rsidRPr="00616686" w:rsidRDefault="009261F6" w:rsidP="00DF537E">
      <w:pPr>
        <w:autoSpaceDE w:val="0"/>
        <w:adjustRightInd w:val="0"/>
        <w:ind w:firstLineChars="200" w:firstLine="420"/>
        <w:jc w:val="left"/>
        <w:rPr>
          <w:color w:val="000000" w:themeColor="text1"/>
          <w:szCs w:val="21"/>
        </w:rPr>
      </w:pPr>
      <w:r w:rsidRPr="00616686">
        <w:rPr>
          <w:rFonts w:hint="eastAsia"/>
          <w:color w:val="000000" w:themeColor="text1"/>
          <w:szCs w:val="21"/>
        </w:rPr>
        <w:t>仪器</w:t>
      </w:r>
      <w:r w:rsidR="00676057" w:rsidRPr="00616686">
        <w:rPr>
          <w:color w:val="000000" w:themeColor="text1"/>
          <w:szCs w:val="21"/>
        </w:rPr>
        <w:t>定量限采用空白溶液连续</w:t>
      </w:r>
      <w:r w:rsidR="00676057" w:rsidRPr="00616686">
        <w:rPr>
          <w:color w:val="000000" w:themeColor="text1"/>
          <w:szCs w:val="21"/>
        </w:rPr>
        <w:t>11</w:t>
      </w:r>
      <w:r w:rsidR="00676057" w:rsidRPr="00616686">
        <w:rPr>
          <w:color w:val="000000" w:themeColor="text1"/>
          <w:szCs w:val="21"/>
        </w:rPr>
        <w:t>次测定值的</w:t>
      </w:r>
      <w:r w:rsidR="00676057" w:rsidRPr="00616686">
        <w:rPr>
          <w:color w:val="000000" w:themeColor="text1"/>
          <w:szCs w:val="21"/>
        </w:rPr>
        <w:t>10</w:t>
      </w:r>
      <w:r w:rsidR="00676057" w:rsidRPr="00616686">
        <w:rPr>
          <w:color w:val="000000" w:themeColor="text1"/>
          <w:szCs w:val="21"/>
        </w:rPr>
        <w:t>倍标准偏差所对应的分析元素浓度</w:t>
      </w:r>
      <w:r w:rsidRPr="00616686">
        <w:rPr>
          <w:rFonts w:hint="eastAsia"/>
          <w:color w:val="000000" w:themeColor="text1"/>
          <w:szCs w:val="21"/>
        </w:rPr>
        <w:t>，根据仪器定量限限和方法条件可计算而得方法定量限，</w:t>
      </w:r>
      <w:r w:rsidR="00676057" w:rsidRPr="00616686">
        <w:rPr>
          <w:color w:val="000000" w:themeColor="text1"/>
          <w:szCs w:val="21"/>
        </w:rPr>
        <w:t>本方法</w:t>
      </w:r>
      <w:r w:rsidR="00676057" w:rsidRPr="00616686">
        <w:rPr>
          <w:color w:val="000000" w:themeColor="text1"/>
          <w:szCs w:val="21"/>
        </w:rPr>
        <w:t>9</w:t>
      </w:r>
      <w:r w:rsidR="00676057" w:rsidRPr="00616686">
        <w:rPr>
          <w:color w:val="000000" w:themeColor="text1"/>
          <w:szCs w:val="21"/>
        </w:rPr>
        <w:t>种元素的方法测定低限见表</w:t>
      </w:r>
      <w:r w:rsidR="00E36EBB" w:rsidRPr="00616686">
        <w:rPr>
          <w:color w:val="000000" w:themeColor="text1"/>
          <w:szCs w:val="21"/>
        </w:rPr>
        <w:t>9</w:t>
      </w:r>
      <w:r w:rsidR="00676057" w:rsidRPr="00616686">
        <w:rPr>
          <w:color w:val="000000" w:themeColor="text1"/>
          <w:szCs w:val="21"/>
        </w:rPr>
        <w:t>。</w:t>
      </w:r>
    </w:p>
    <w:p w14:paraId="56C92557" w14:textId="77777777" w:rsidR="00676057" w:rsidRPr="00616686" w:rsidRDefault="00676057" w:rsidP="00DF537E">
      <w:pPr>
        <w:jc w:val="center"/>
        <w:rPr>
          <w:color w:val="000000" w:themeColor="text1"/>
          <w:szCs w:val="21"/>
        </w:rPr>
      </w:pPr>
      <w:r w:rsidRPr="00616686">
        <w:rPr>
          <w:color w:val="000000" w:themeColor="text1"/>
          <w:szCs w:val="21"/>
        </w:rPr>
        <w:t>表</w:t>
      </w:r>
      <w:r w:rsidR="00E36EBB" w:rsidRPr="00616686">
        <w:rPr>
          <w:color w:val="000000" w:themeColor="text1"/>
          <w:szCs w:val="21"/>
        </w:rPr>
        <w:t>9</w:t>
      </w:r>
      <w:r w:rsidRPr="00616686">
        <w:rPr>
          <w:color w:val="000000" w:themeColor="text1"/>
          <w:szCs w:val="21"/>
        </w:rPr>
        <w:t xml:space="preserve"> </w:t>
      </w:r>
      <w:r w:rsidRPr="00616686">
        <w:rPr>
          <w:color w:val="000000" w:themeColor="text1"/>
          <w:szCs w:val="21"/>
        </w:rPr>
        <w:t>各元素的定量限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923"/>
        <w:gridCol w:w="958"/>
        <w:gridCol w:w="922"/>
        <w:gridCol w:w="958"/>
        <w:gridCol w:w="946"/>
        <w:gridCol w:w="958"/>
        <w:gridCol w:w="934"/>
        <w:gridCol w:w="934"/>
        <w:gridCol w:w="969"/>
      </w:tblGrid>
      <w:tr w:rsidR="00676057" w:rsidRPr="00616686" w14:paraId="559524DB" w14:textId="77777777" w:rsidTr="00DF537E">
        <w:tc>
          <w:tcPr>
            <w:tcW w:w="0" w:type="auto"/>
            <w:shd w:val="clear" w:color="auto" w:fill="auto"/>
            <w:vAlign w:val="center"/>
          </w:tcPr>
          <w:p w14:paraId="7DAA6B72" w14:textId="77777777" w:rsidR="00676057" w:rsidRPr="00616686" w:rsidRDefault="00676057" w:rsidP="00DF537E">
            <w:pPr>
              <w:jc w:val="center"/>
              <w:rPr>
                <w:color w:val="000000" w:themeColor="text1"/>
                <w:szCs w:val="21"/>
              </w:rPr>
            </w:pPr>
            <w:r w:rsidRPr="00616686">
              <w:rPr>
                <w:color w:val="000000" w:themeColor="text1"/>
                <w:szCs w:val="21"/>
              </w:rPr>
              <w:t>元素</w:t>
            </w:r>
          </w:p>
        </w:tc>
        <w:tc>
          <w:tcPr>
            <w:tcW w:w="0" w:type="auto"/>
            <w:shd w:val="clear" w:color="auto" w:fill="auto"/>
            <w:vAlign w:val="center"/>
          </w:tcPr>
          <w:p w14:paraId="0DE8E363" w14:textId="77777777" w:rsidR="00676057" w:rsidRPr="00616686" w:rsidRDefault="00676057" w:rsidP="00DF537E">
            <w:pPr>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0" w:type="auto"/>
            <w:shd w:val="clear" w:color="auto" w:fill="auto"/>
            <w:vAlign w:val="center"/>
          </w:tcPr>
          <w:p w14:paraId="3A6800E4" w14:textId="77777777" w:rsidR="00676057" w:rsidRPr="00616686" w:rsidRDefault="00676057" w:rsidP="00DF537E">
            <w:pPr>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0" w:type="auto"/>
            <w:shd w:val="clear" w:color="auto" w:fill="auto"/>
            <w:vAlign w:val="center"/>
          </w:tcPr>
          <w:p w14:paraId="42F6FFF2" w14:textId="77777777" w:rsidR="00676057" w:rsidRPr="00616686" w:rsidRDefault="00676057" w:rsidP="00DF537E">
            <w:pPr>
              <w:jc w:val="cente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tc>
        <w:tc>
          <w:tcPr>
            <w:tcW w:w="0" w:type="auto"/>
            <w:shd w:val="clear" w:color="auto" w:fill="auto"/>
            <w:vAlign w:val="center"/>
          </w:tcPr>
          <w:p w14:paraId="18C5CDF1" w14:textId="77777777" w:rsidR="00676057" w:rsidRPr="00616686" w:rsidRDefault="00676057" w:rsidP="00DF537E">
            <w:pPr>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0" w:type="auto"/>
            <w:shd w:val="clear" w:color="auto" w:fill="auto"/>
            <w:vAlign w:val="center"/>
          </w:tcPr>
          <w:p w14:paraId="777A6705" w14:textId="77777777" w:rsidR="00676057" w:rsidRPr="00616686" w:rsidRDefault="00676057" w:rsidP="00DF537E">
            <w:pPr>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0" w:type="auto"/>
            <w:shd w:val="clear" w:color="auto" w:fill="auto"/>
            <w:vAlign w:val="center"/>
          </w:tcPr>
          <w:p w14:paraId="2DCF2E2B" w14:textId="77777777" w:rsidR="00676057" w:rsidRPr="00616686" w:rsidRDefault="00676057" w:rsidP="00DF537E">
            <w:pPr>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0" w:type="auto"/>
            <w:shd w:val="clear" w:color="auto" w:fill="auto"/>
            <w:vAlign w:val="center"/>
          </w:tcPr>
          <w:p w14:paraId="002AEB23" w14:textId="77777777" w:rsidR="00676057" w:rsidRPr="00616686" w:rsidRDefault="00676057" w:rsidP="00DF537E">
            <w:pPr>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0" w:type="auto"/>
            <w:shd w:val="clear" w:color="auto" w:fill="auto"/>
            <w:vAlign w:val="center"/>
          </w:tcPr>
          <w:p w14:paraId="098B4415" w14:textId="77777777" w:rsidR="00676057" w:rsidRPr="00616686" w:rsidRDefault="00676057" w:rsidP="00DF537E">
            <w:pPr>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c>
          <w:tcPr>
            <w:tcW w:w="0" w:type="auto"/>
          </w:tcPr>
          <w:p w14:paraId="3EBF8D1B" w14:textId="77777777" w:rsidR="00676057" w:rsidRPr="00616686" w:rsidRDefault="00676057" w:rsidP="00DF537E">
            <w:pPr>
              <w:jc w:val="center"/>
              <w:rPr>
                <w:color w:val="000000" w:themeColor="text1"/>
                <w:szCs w:val="21"/>
              </w:rPr>
            </w:pPr>
            <w:r w:rsidRPr="00616686">
              <w:rPr>
                <w:color w:val="000000" w:themeColor="text1"/>
                <w:szCs w:val="21"/>
              </w:rPr>
              <w:t>汞（</w:t>
            </w:r>
            <w:r w:rsidRPr="00616686">
              <w:rPr>
                <w:color w:val="000000" w:themeColor="text1"/>
                <w:szCs w:val="21"/>
              </w:rPr>
              <w:t>Hg</w:t>
            </w:r>
            <w:r w:rsidRPr="00616686">
              <w:rPr>
                <w:color w:val="000000" w:themeColor="text1"/>
                <w:szCs w:val="21"/>
              </w:rPr>
              <w:t>）</w:t>
            </w:r>
          </w:p>
        </w:tc>
      </w:tr>
      <w:tr w:rsidR="00676057" w:rsidRPr="00616686" w14:paraId="6D670A0E" w14:textId="77777777" w:rsidTr="00DF537E">
        <w:tc>
          <w:tcPr>
            <w:tcW w:w="0" w:type="auto"/>
            <w:shd w:val="clear" w:color="auto" w:fill="auto"/>
            <w:vAlign w:val="center"/>
          </w:tcPr>
          <w:p w14:paraId="55B3D13B" w14:textId="77777777" w:rsidR="00676057" w:rsidRPr="00616686" w:rsidRDefault="00676057" w:rsidP="00DF537E">
            <w:pPr>
              <w:jc w:val="center"/>
              <w:rPr>
                <w:color w:val="000000" w:themeColor="text1"/>
                <w:szCs w:val="21"/>
              </w:rPr>
            </w:pPr>
            <w:r w:rsidRPr="00616686">
              <w:rPr>
                <w:color w:val="000000" w:themeColor="text1"/>
                <w:szCs w:val="21"/>
              </w:rPr>
              <w:t>定量限（</w:t>
            </w:r>
            <w:r w:rsidRPr="00616686">
              <w:rPr>
                <w:rStyle w:val="fontstyle21"/>
                <w:rFonts w:ascii="Times New Roman" w:hAnsi="Times New Roman"/>
                <w:color w:val="000000" w:themeColor="text1"/>
                <w:sz w:val="21"/>
                <w:szCs w:val="21"/>
              </w:rPr>
              <w:t>μ</w:t>
            </w:r>
            <w:r w:rsidRPr="00616686">
              <w:rPr>
                <w:color w:val="000000" w:themeColor="text1"/>
                <w:szCs w:val="21"/>
              </w:rPr>
              <w:t>g/kg</w:t>
            </w:r>
            <w:r w:rsidRPr="00616686">
              <w:rPr>
                <w:color w:val="000000" w:themeColor="text1"/>
                <w:szCs w:val="21"/>
              </w:rPr>
              <w:t>）</w:t>
            </w:r>
          </w:p>
        </w:tc>
        <w:tc>
          <w:tcPr>
            <w:tcW w:w="0" w:type="auto"/>
            <w:shd w:val="clear" w:color="auto" w:fill="auto"/>
            <w:vAlign w:val="center"/>
          </w:tcPr>
          <w:p w14:paraId="6E6E9EF2" w14:textId="77777777" w:rsidR="00676057" w:rsidRPr="00616686" w:rsidRDefault="00676057" w:rsidP="00DF537E">
            <w:pPr>
              <w:jc w:val="center"/>
              <w:rPr>
                <w:color w:val="000000" w:themeColor="text1"/>
                <w:szCs w:val="21"/>
              </w:rPr>
            </w:pPr>
            <w:r w:rsidRPr="00616686">
              <w:rPr>
                <w:color w:val="000000" w:themeColor="text1"/>
                <w:szCs w:val="21"/>
              </w:rPr>
              <w:t>50</w:t>
            </w:r>
            <w:r w:rsidR="009261F6" w:rsidRPr="00616686">
              <w:rPr>
                <w:color w:val="000000" w:themeColor="text1"/>
                <w:szCs w:val="21"/>
              </w:rPr>
              <w:t>.</w:t>
            </w:r>
            <w:r w:rsidRPr="00616686">
              <w:rPr>
                <w:color w:val="000000" w:themeColor="text1"/>
                <w:szCs w:val="21"/>
              </w:rPr>
              <w:t>2</w:t>
            </w:r>
          </w:p>
        </w:tc>
        <w:tc>
          <w:tcPr>
            <w:tcW w:w="0" w:type="auto"/>
            <w:shd w:val="clear" w:color="auto" w:fill="auto"/>
            <w:vAlign w:val="center"/>
          </w:tcPr>
          <w:p w14:paraId="24D493F1" w14:textId="77777777" w:rsidR="00676057" w:rsidRPr="00616686" w:rsidRDefault="00676057" w:rsidP="00DF537E">
            <w:pPr>
              <w:jc w:val="center"/>
              <w:rPr>
                <w:color w:val="000000" w:themeColor="text1"/>
                <w:szCs w:val="21"/>
              </w:rPr>
            </w:pPr>
            <w:r w:rsidRPr="00616686">
              <w:rPr>
                <w:color w:val="000000" w:themeColor="text1"/>
                <w:szCs w:val="21"/>
              </w:rPr>
              <w:t>0</w:t>
            </w:r>
            <w:r w:rsidR="009261F6" w:rsidRPr="00616686">
              <w:rPr>
                <w:color w:val="000000" w:themeColor="text1"/>
                <w:szCs w:val="21"/>
              </w:rPr>
              <w:t>.</w:t>
            </w:r>
            <w:r w:rsidRPr="00616686">
              <w:rPr>
                <w:color w:val="000000" w:themeColor="text1"/>
                <w:szCs w:val="21"/>
              </w:rPr>
              <w:t>9</w:t>
            </w:r>
          </w:p>
        </w:tc>
        <w:tc>
          <w:tcPr>
            <w:tcW w:w="0" w:type="auto"/>
            <w:shd w:val="clear" w:color="auto" w:fill="auto"/>
            <w:vAlign w:val="center"/>
          </w:tcPr>
          <w:p w14:paraId="0A3C38EE" w14:textId="77777777" w:rsidR="00676057" w:rsidRPr="00616686" w:rsidRDefault="00676057" w:rsidP="00DF537E">
            <w:pPr>
              <w:jc w:val="center"/>
              <w:rPr>
                <w:color w:val="000000" w:themeColor="text1"/>
                <w:szCs w:val="21"/>
              </w:rPr>
            </w:pPr>
            <w:r w:rsidRPr="00616686">
              <w:rPr>
                <w:color w:val="000000" w:themeColor="text1"/>
                <w:szCs w:val="21"/>
              </w:rPr>
              <w:t>6</w:t>
            </w:r>
            <w:r w:rsidR="009261F6" w:rsidRPr="00616686">
              <w:rPr>
                <w:color w:val="000000" w:themeColor="text1"/>
                <w:szCs w:val="21"/>
              </w:rPr>
              <w:t>.</w:t>
            </w:r>
            <w:r w:rsidRPr="00616686">
              <w:rPr>
                <w:color w:val="000000" w:themeColor="text1"/>
                <w:szCs w:val="21"/>
              </w:rPr>
              <w:t>4</w:t>
            </w:r>
          </w:p>
        </w:tc>
        <w:tc>
          <w:tcPr>
            <w:tcW w:w="0" w:type="auto"/>
            <w:shd w:val="clear" w:color="auto" w:fill="auto"/>
            <w:vAlign w:val="center"/>
          </w:tcPr>
          <w:p w14:paraId="4360B4AA" w14:textId="77777777" w:rsidR="00676057" w:rsidRPr="00616686" w:rsidRDefault="00676057" w:rsidP="00DF537E">
            <w:pPr>
              <w:jc w:val="center"/>
              <w:rPr>
                <w:color w:val="000000" w:themeColor="text1"/>
                <w:szCs w:val="21"/>
              </w:rPr>
            </w:pPr>
            <w:r w:rsidRPr="00616686">
              <w:rPr>
                <w:color w:val="000000" w:themeColor="text1"/>
                <w:szCs w:val="21"/>
              </w:rPr>
              <w:t>2</w:t>
            </w:r>
            <w:r w:rsidR="009261F6" w:rsidRPr="00616686">
              <w:rPr>
                <w:color w:val="000000" w:themeColor="text1"/>
                <w:szCs w:val="21"/>
              </w:rPr>
              <w:t>.</w:t>
            </w:r>
            <w:r w:rsidRPr="00616686">
              <w:rPr>
                <w:color w:val="000000" w:themeColor="text1"/>
                <w:szCs w:val="21"/>
              </w:rPr>
              <w:t>7</w:t>
            </w:r>
          </w:p>
        </w:tc>
        <w:tc>
          <w:tcPr>
            <w:tcW w:w="0" w:type="auto"/>
            <w:shd w:val="clear" w:color="auto" w:fill="auto"/>
            <w:vAlign w:val="center"/>
          </w:tcPr>
          <w:p w14:paraId="6FFFAC0E" w14:textId="77777777" w:rsidR="00676057" w:rsidRPr="00616686" w:rsidRDefault="00676057" w:rsidP="00DF537E">
            <w:pPr>
              <w:jc w:val="center"/>
              <w:rPr>
                <w:color w:val="000000" w:themeColor="text1"/>
                <w:szCs w:val="21"/>
              </w:rPr>
            </w:pPr>
            <w:r w:rsidRPr="00616686">
              <w:rPr>
                <w:color w:val="000000" w:themeColor="text1"/>
                <w:szCs w:val="21"/>
              </w:rPr>
              <w:t>9</w:t>
            </w:r>
            <w:r w:rsidR="009261F6" w:rsidRPr="00616686">
              <w:rPr>
                <w:color w:val="000000" w:themeColor="text1"/>
                <w:szCs w:val="21"/>
              </w:rPr>
              <w:t>.</w:t>
            </w:r>
            <w:r w:rsidRPr="00616686">
              <w:rPr>
                <w:color w:val="000000" w:themeColor="text1"/>
                <w:szCs w:val="21"/>
              </w:rPr>
              <w:t>3</w:t>
            </w:r>
          </w:p>
        </w:tc>
        <w:tc>
          <w:tcPr>
            <w:tcW w:w="0" w:type="auto"/>
            <w:shd w:val="clear" w:color="auto" w:fill="auto"/>
            <w:vAlign w:val="center"/>
          </w:tcPr>
          <w:p w14:paraId="3E788E2C" w14:textId="77777777" w:rsidR="00676057" w:rsidRPr="00616686" w:rsidRDefault="00676057" w:rsidP="00DF537E">
            <w:pPr>
              <w:jc w:val="center"/>
              <w:rPr>
                <w:color w:val="000000" w:themeColor="text1"/>
                <w:szCs w:val="21"/>
              </w:rPr>
            </w:pPr>
            <w:r w:rsidRPr="00616686">
              <w:rPr>
                <w:color w:val="000000" w:themeColor="text1"/>
                <w:szCs w:val="21"/>
              </w:rPr>
              <w:t>8</w:t>
            </w:r>
            <w:r w:rsidR="009261F6" w:rsidRPr="00616686">
              <w:rPr>
                <w:color w:val="000000" w:themeColor="text1"/>
                <w:szCs w:val="21"/>
              </w:rPr>
              <w:t>.</w:t>
            </w:r>
            <w:r w:rsidRPr="00616686">
              <w:rPr>
                <w:color w:val="000000" w:themeColor="text1"/>
                <w:szCs w:val="21"/>
              </w:rPr>
              <w:t>1</w:t>
            </w:r>
          </w:p>
        </w:tc>
        <w:tc>
          <w:tcPr>
            <w:tcW w:w="0" w:type="auto"/>
            <w:shd w:val="clear" w:color="auto" w:fill="auto"/>
            <w:vAlign w:val="center"/>
          </w:tcPr>
          <w:p w14:paraId="31F2F5D7" w14:textId="77777777" w:rsidR="00676057" w:rsidRPr="00616686" w:rsidRDefault="00676057" w:rsidP="00DF537E">
            <w:pPr>
              <w:jc w:val="center"/>
              <w:rPr>
                <w:color w:val="000000" w:themeColor="text1"/>
                <w:szCs w:val="21"/>
              </w:rPr>
            </w:pPr>
            <w:r w:rsidRPr="00616686">
              <w:rPr>
                <w:color w:val="000000" w:themeColor="text1"/>
                <w:szCs w:val="21"/>
              </w:rPr>
              <w:t>2</w:t>
            </w:r>
            <w:r w:rsidR="009261F6" w:rsidRPr="00616686">
              <w:rPr>
                <w:color w:val="000000" w:themeColor="text1"/>
                <w:szCs w:val="21"/>
              </w:rPr>
              <w:t>.</w:t>
            </w:r>
            <w:r w:rsidRPr="00616686">
              <w:rPr>
                <w:color w:val="000000" w:themeColor="text1"/>
                <w:szCs w:val="21"/>
              </w:rPr>
              <w:t>2</w:t>
            </w:r>
          </w:p>
        </w:tc>
        <w:tc>
          <w:tcPr>
            <w:tcW w:w="0" w:type="auto"/>
            <w:shd w:val="clear" w:color="auto" w:fill="auto"/>
            <w:vAlign w:val="center"/>
          </w:tcPr>
          <w:p w14:paraId="50CE1A5D" w14:textId="77777777" w:rsidR="00676057" w:rsidRPr="00616686" w:rsidRDefault="00676057" w:rsidP="00DF537E">
            <w:pPr>
              <w:jc w:val="center"/>
              <w:rPr>
                <w:color w:val="000000" w:themeColor="text1"/>
                <w:szCs w:val="21"/>
              </w:rPr>
            </w:pPr>
            <w:r w:rsidRPr="00616686">
              <w:rPr>
                <w:color w:val="000000" w:themeColor="text1"/>
                <w:szCs w:val="21"/>
              </w:rPr>
              <w:t>1</w:t>
            </w:r>
            <w:r w:rsidR="009261F6" w:rsidRPr="00616686">
              <w:rPr>
                <w:color w:val="000000" w:themeColor="text1"/>
                <w:szCs w:val="21"/>
              </w:rPr>
              <w:t>.</w:t>
            </w:r>
            <w:r w:rsidRPr="00616686">
              <w:rPr>
                <w:color w:val="000000" w:themeColor="text1"/>
                <w:szCs w:val="21"/>
              </w:rPr>
              <w:t>3</w:t>
            </w:r>
          </w:p>
        </w:tc>
        <w:tc>
          <w:tcPr>
            <w:tcW w:w="0" w:type="auto"/>
            <w:vAlign w:val="center"/>
          </w:tcPr>
          <w:p w14:paraId="0DD632C9" w14:textId="77777777" w:rsidR="00676057" w:rsidRPr="00616686" w:rsidRDefault="00676057" w:rsidP="00DF537E">
            <w:pPr>
              <w:jc w:val="center"/>
              <w:rPr>
                <w:color w:val="000000" w:themeColor="text1"/>
                <w:szCs w:val="21"/>
              </w:rPr>
            </w:pPr>
            <w:r w:rsidRPr="00616686">
              <w:rPr>
                <w:color w:val="000000" w:themeColor="text1"/>
                <w:szCs w:val="21"/>
              </w:rPr>
              <w:t>4</w:t>
            </w:r>
            <w:r w:rsidR="009261F6" w:rsidRPr="00616686">
              <w:rPr>
                <w:color w:val="000000" w:themeColor="text1"/>
                <w:szCs w:val="21"/>
              </w:rPr>
              <w:t>.</w:t>
            </w:r>
            <w:r w:rsidRPr="00616686">
              <w:rPr>
                <w:color w:val="000000" w:themeColor="text1"/>
                <w:szCs w:val="21"/>
              </w:rPr>
              <w:t>2</w:t>
            </w:r>
          </w:p>
        </w:tc>
      </w:tr>
    </w:tbl>
    <w:p w14:paraId="24F9AE67" w14:textId="77777777" w:rsidR="00676057" w:rsidRPr="00616686" w:rsidRDefault="00DF537E" w:rsidP="00DF537E">
      <w:pPr>
        <w:spacing w:line="400" w:lineRule="exact"/>
        <w:rPr>
          <w:color w:val="000000" w:themeColor="text1"/>
          <w:szCs w:val="21"/>
        </w:rPr>
      </w:pPr>
      <w:r w:rsidRPr="00616686">
        <w:rPr>
          <w:color w:val="000000" w:themeColor="text1"/>
          <w:szCs w:val="21"/>
        </w:rPr>
        <w:t xml:space="preserve">4.4.1.8 </w:t>
      </w:r>
      <w:r w:rsidRPr="00616686">
        <w:rPr>
          <w:color w:val="000000" w:themeColor="text1"/>
          <w:szCs w:val="21"/>
        </w:rPr>
        <w:t>样品测定</w:t>
      </w:r>
    </w:p>
    <w:p w14:paraId="19A46DE0" w14:textId="77777777" w:rsidR="00DF537E" w:rsidRPr="00616686" w:rsidRDefault="00DF537E" w:rsidP="00DF537E">
      <w:pPr>
        <w:autoSpaceDE w:val="0"/>
        <w:adjustRightInd w:val="0"/>
        <w:ind w:firstLineChars="200" w:firstLine="420"/>
        <w:jc w:val="left"/>
        <w:rPr>
          <w:color w:val="000000" w:themeColor="text1"/>
          <w:szCs w:val="21"/>
        </w:rPr>
      </w:pPr>
      <w:r w:rsidRPr="00616686">
        <w:rPr>
          <w:color w:val="000000" w:themeColor="text1"/>
          <w:szCs w:val="21"/>
        </w:rPr>
        <w:t>选取有代表性的</w:t>
      </w:r>
      <w:r w:rsidRPr="00616686">
        <w:rPr>
          <w:rStyle w:val="fontstyle01"/>
          <w:rFonts w:ascii="Times New Roman" w:hAnsi="Times New Roman" w:hint="default"/>
          <w:color w:val="000000" w:themeColor="text1"/>
          <w:sz w:val="21"/>
          <w:szCs w:val="21"/>
        </w:rPr>
        <w:t>表面活性剂</w:t>
      </w:r>
      <w:r w:rsidRPr="00616686">
        <w:rPr>
          <w:color w:val="000000" w:themeColor="text1"/>
          <w:szCs w:val="21"/>
        </w:rPr>
        <w:t>和洗涤剂共</w:t>
      </w:r>
      <w:r w:rsidRPr="00616686">
        <w:rPr>
          <w:color w:val="000000" w:themeColor="text1"/>
          <w:szCs w:val="21"/>
        </w:rPr>
        <w:t>8</w:t>
      </w:r>
      <w:r w:rsidRPr="00616686">
        <w:rPr>
          <w:color w:val="000000" w:themeColor="text1"/>
          <w:szCs w:val="21"/>
        </w:rPr>
        <w:t>种：聚醚、合成酯、阴离子表面活性剂、阳离子表面活性剂、洗衣液、洗洁精、洗衣粉、肥皂。每个试样分别处理</w:t>
      </w:r>
      <w:r w:rsidRPr="00616686">
        <w:rPr>
          <w:color w:val="000000" w:themeColor="text1"/>
          <w:szCs w:val="21"/>
        </w:rPr>
        <w:t>3</w:t>
      </w:r>
      <w:r w:rsidRPr="00616686">
        <w:rPr>
          <w:color w:val="000000" w:themeColor="text1"/>
          <w:szCs w:val="21"/>
        </w:rPr>
        <w:t>次平行，所有样品分别进行</w:t>
      </w:r>
      <w:r w:rsidRPr="00616686">
        <w:rPr>
          <w:color w:val="000000" w:themeColor="text1"/>
          <w:szCs w:val="21"/>
        </w:rPr>
        <w:t>9</w:t>
      </w:r>
      <w:r w:rsidRPr="00616686">
        <w:rPr>
          <w:color w:val="000000" w:themeColor="text1"/>
          <w:szCs w:val="21"/>
        </w:rPr>
        <w:t>种重金属元素含量测定，结果见表</w:t>
      </w:r>
      <w:r w:rsidR="00E36EBB" w:rsidRPr="00616686">
        <w:rPr>
          <w:color w:val="000000" w:themeColor="text1"/>
          <w:szCs w:val="21"/>
        </w:rPr>
        <w:t>10</w:t>
      </w:r>
      <w:r w:rsidRPr="00616686">
        <w:rPr>
          <w:color w:val="000000" w:themeColor="text1"/>
          <w:szCs w:val="21"/>
        </w:rPr>
        <w:t>。</w:t>
      </w:r>
    </w:p>
    <w:p w14:paraId="5417F6A7" w14:textId="77777777" w:rsidR="00DF537E" w:rsidRPr="00616686" w:rsidRDefault="00DF537E" w:rsidP="00DF537E">
      <w:pPr>
        <w:autoSpaceDE w:val="0"/>
        <w:adjustRightInd w:val="0"/>
        <w:jc w:val="center"/>
        <w:rPr>
          <w:color w:val="000000" w:themeColor="text1"/>
          <w:szCs w:val="21"/>
        </w:rPr>
      </w:pPr>
      <w:r w:rsidRPr="00616686">
        <w:rPr>
          <w:color w:val="000000" w:themeColor="text1"/>
          <w:szCs w:val="21"/>
        </w:rPr>
        <w:t>表</w:t>
      </w:r>
      <w:r w:rsidR="00E36EBB" w:rsidRPr="00616686">
        <w:rPr>
          <w:color w:val="000000" w:themeColor="text1"/>
          <w:szCs w:val="21"/>
        </w:rPr>
        <w:t>10</w:t>
      </w:r>
      <w:r w:rsidRPr="00616686">
        <w:rPr>
          <w:color w:val="000000" w:themeColor="text1"/>
          <w:szCs w:val="21"/>
        </w:rPr>
        <w:t xml:space="preserve"> </w:t>
      </w:r>
      <w:r w:rsidRPr="00616686">
        <w:rPr>
          <w:color w:val="000000" w:themeColor="text1"/>
          <w:szCs w:val="21"/>
        </w:rPr>
        <w:t>表面活性剂和洗涤剂试样重复性试验结果</w:t>
      </w:r>
    </w:p>
    <w:tbl>
      <w:tblPr>
        <w:tblW w:w="5000" w:type="pct"/>
        <w:tblLook w:val="04A0" w:firstRow="1" w:lastRow="0" w:firstColumn="1" w:lastColumn="0" w:noHBand="0" w:noVBand="1"/>
      </w:tblPr>
      <w:tblGrid>
        <w:gridCol w:w="881"/>
        <w:gridCol w:w="1056"/>
        <w:gridCol w:w="896"/>
        <w:gridCol w:w="751"/>
        <w:gridCol w:w="896"/>
        <w:gridCol w:w="1042"/>
        <w:gridCol w:w="1042"/>
        <w:gridCol w:w="751"/>
        <w:gridCol w:w="896"/>
        <w:gridCol w:w="897"/>
        <w:gridCol w:w="746"/>
      </w:tblGrid>
      <w:tr w:rsidR="00DF537E" w:rsidRPr="00616686" w14:paraId="0C499AD1" w14:textId="77777777" w:rsidTr="00DF537E">
        <w:trPr>
          <w:trHeight w:val="270"/>
        </w:trPr>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5E3B1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试样</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C98D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测定次数</w:t>
            </w:r>
          </w:p>
        </w:tc>
        <w:tc>
          <w:tcPr>
            <w:tcW w:w="4091" w:type="pct"/>
            <w:gridSpan w:val="9"/>
            <w:tcBorders>
              <w:top w:val="single" w:sz="4" w:space="0" w:color="auto"/>
              <w:left w:val="nil"/>
              <w:bottom w:val="single" w:sz="4" w:space="0" w:color="auto"/>
              <w:right w:val="single" w:sz="4" w:space="0" w:color="auto"/>
            </w:tcBorders>
            <w:shd w:val="clear" w:color="auto" w:fill="auto"/>
            <w:noWrap/>
            <w:vAlign w:val="center"/>
            <w:hideMark/>
          </w:tcPr>
          <w:p w14:paraId="765093F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元素</w:t>
            </w:r>
          </w:p>
        </w:tc>
      </w:tr>
      <w:tr w:rsidR="00DF537E" w:rsidRPr="00616686" w14:paraId="2C7FC0A0" w14:textId="77777777" w:rsidTr="00DF537E">
        <w:trPr>
          <w:trHeight w:val="270"/>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EC4F201" w14:textId="77777777" w:rsidR="00DF537E" w:rsidRPr="00616686" w:rsidRDefault="00DF537E" w:rsidP="00DF537E">
            <w:pPr>
              <w:widowControl/>
              <w:jc w:val="center"/>
              <w:rPr>
                <w:color w:val="000000" w:themeColor="text1"/>
                <w:kern w:val="0"/>
                <w:szCs w:val="21"/>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4850566" w14:textId="77777777" w:rsidR="00DF537E" w:rsidRPr="00616686" w:rsidRDefault="00DF537E" w:rsidP="00DF537E">
            <w:pPr>
              <w:widowControl/>
              <w:jc w:val="center"/>
              <w:rPr>
                <w:color w:val="000000" w:themeColor="text1"/>
                <w:kern w:val="0"/>
                <w:szCs w:val="21"/>
              </w:rPr>
            </w:pPr>
          </w:p>
        </w:tc>
        <w:tc>
          <w:tcPr>
            <w:tcW w:w="463" w:type="pct"/>
            <w:tcBorders>
              <w:top w:val="nil"/>
              <w:left w:val="nil"/>
              <w:bottom w:val="single" w:sz="4" w:space="0" w:color="auto"/>
              <w:right w:val="single" w:sz="4" w:space="0" w:color="auto"/>
            </w:tcBorders>
            <w:shd w:val="clear" w:color="auto" w:fill="auto"/>
            <w:noWrap/>
            <w:vAlign w:val="center"/>
            <w:hideMark/>
          </w:tcPr>
          <w:p w14:paraId="5E2D0FC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Cr</w:t>
            </w:r>
          </w:p>
        </w:tc>
        <w:tc>
          <w:tcPr>
            <w:tcW w:w="389" w:type="pct"/>
            <w:tcBorders>
              <w:top w:val="nil"/>
              <w:left w:val="nil"/>
              <w:bottom w:val="single" w:sz="4" w:space="0" w:color="auto"/>
              <w:right w:val="single" w:sz="4" w:space="0" w:color="auto"/>
            </w:tcBorders>
            <w:shd w:val="clear" w:color="auto" w:fill="auto"/>
            <w:noWrap/>
            <w:vAlign w:val="center"/>
            <w:hideMark/>
          </w:tcPr>
          <w:p w14:paraId="01C2B9C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Co</w:t>
            </w:r>
          </w:p>
        </w:tc>
        <w:tc>
          <w:tcPr>
            <w:tcW w:w="463" w:type="pct"/>
            <w:tcBorders>
              <w:top w:val="nil"/>
              <w:left w:val="nil"/>
              <w:bottom w:val="single" w:sz="4" w:space="0" w:color="auto"/>
              <w:right w:val="single" w:sz="4" w:space="0" w:color="auto"/>
            </w:tcBorders>
            <w:shd w:val="clear" w:color="auto" w:fill="auto"/>
            <w:noWrap/>
            <w:vAlign w:val="center"/>
            <w:hideMark/>
          </w:tcPr>
          <w:p w14:paraId="265CFC0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Ni</w:t>
            </w:r>
          </w:p>
        </w:tc>
        <w:tc>
          <w:tcPr>
            <w:tcW w:w="537" w:type="pct"/>
            <w:tcBorders>
              <w:top w:val="nil"/>
              <w:left w:val="nil"/>
              <w:bottom w:val="single" w:sz="4" w:space="0" w:color="auto"/>
              <w:right w:val="single" w:sz="4" w:space="0" w:color="auto"/>
            </w:tcBorders>
            <w:shd w:val="clear" w:color="auto" w:fill="auto"/>
            <w:noWrap/>
            <w:vAlign w:val="center"/>
            <w:hideMark/>
          </w:tcPr>
          <w:p w14:paraId="583C728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Cu</w:t>
            </w:r>
          </w:p>
        </w:tc>
        <w:tc>
          <w:tcPr>
            <w:tcW w:w="537" w:type="pct"/>
            <w:tcBorders>
              <w:top w:val="nil"/>
              <w:left w:val="nil"/>
              <w:bottom w:val="single" w:sz="4" w:space="0" w:color="auto"/>
              <w:right w:val="single" w:sz="4" w:space="0" w:color="auto"/>
            </w:tcBorders>
            <w:shd w:val="clear" w:color="auto" w:fill="auto"/>
            <w:noWrap/>
            <w:vAlign w:val="center"/>
            <w:hideMark/>
          </w:tcPr>
          <w:p w14:paraId="22019BE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As</w:t>
            </w:r>
          </w:p>
        </w:tc>
        <w:tc>
          <w:tcPr>
            <w:tcW w:w="389" w:type="pct"/>
            <w:tcBorders>
              <w:top w:val="nil"/>
              <w:left w:val="nil"/>
              <w:bottom w:val="single" w:sz="4" w:space="0" w:color="auto"/>
              <w:right w:val="single" w:sz="4" w:space="0" w:color="auto"/>
            </w:tcBorders>
            <w:shd w:val="clear" w:color="auto" w:fill="auto"/>
            <w:noWrap/>
            <w:vAlign w:val="center"/>
            <w:hideMark/>
          </w:tcPr>
          <w:p w14:paraId="32C79D8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Cd</w:t>
            </w:r>
          </w:p>
        </w:tc>
        <w:tc>
          <w:tcPr>
            <w:tcW w:w="463" w:type="pct"/>
            <w:tcBorders>
              <w:top w:val="nil"/>
              <w:left w:val="nil"/>
              <w:bottom w:val="single" w:sz="4" w:space="0" w:color="auto"/>
              <w:right w:val="single" w:sz="4" w:space="0" w:color="auto"/>
            </w:tcBorders>
            <w:shd w:val="clear" w:color="auto" w:fill="auto"/>
            <w:noWrap/>
            <w:vAlign w:val="center"/>
            <w:hideMark/>
          </w:tcPr>
          <w:p w14:paraId="2EF21F8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Sb</w:t>
            </w:r>
          </w:p>
        </w:tc>
        <w:tc>
          <w:tcPr>
            <w:tcW w:w="463" w:type="pct"/>
            <w:tcBorders>
              <w:top w:val="nil"/>
              <w:left w:val="nil"/>
              <w:bottom w:val="single" w:sz="4" w:space="0" w:color="auto"/>
              <w:right w:val="single" w:sz="4" w:space="0" w:color="auto"/>
            </w:tcBorders>
            <w:shd w:val="clear" w:color="auto" w:fill="auto"/>
            <w:noWrap/>
            <w:vAlign w:val="center"/>
            <w:hideMark/>
          </w:tcPr>
          <w:p w14:paraId="19AF4FD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Pb</w:t>
            </w:r>
          </w:p>
        </w:tc>
        <w:tc>
          <w:tcPr>
            <w:tcW w:w="389" w:type="pct"/>
            <w:tcBorders>
              <w:top w:val="nil"/>
              <w:left w:val="nil"/>
              <w:bottom w:val="single" w:sz="4" w:space="0" w:color="auto"/>
              <w:right w:val="single" w:sz="4" w:space="0" w:color="auto"/>
            </w:tcBorders>
            <w:shd w:val="clear" w:color="auto" w:fill="auto"/>
            <w:noWrap/>
            <w:vAlign w:val="center"/>
            <w:hideMark/>
          </w:tcPr>
          <w:p w14:paraId="7596928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Hg</w:t>
            </w:r>
          </w:p>
        </w:tc>
      </w:tr>
      <w:tr w:rsidR="00DF537E" w:rsidRPr="00616686" w14:paraId="6BAE9EE8" w14:textId="77777777" w:rsidTr="00DF537E">
        <w:trPr>
          <w:trHeight w:val="270"/>
        </w:trPr>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3C0D788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合成酯</w:t>
            </w:r>
          </w:p>
        </w:tc>
        <w:tc>
          <w:tcPr>
            <w:tcW w:w="455" w:type="pct"/>
            <w:tcBorders>
              <w:top w:val="nil"/>
              <w:left w:val="nil"/>
              <w:bottom w:val="single" w:sz="4" w:space="0" w:color="auto"/>
              <w:right w:val="single" w:sz="4" w:space="0" w:color="auto"/>
            </w:tcBorders>
            <w:shd w:val="clear" w:color="auto" w:fill="auto"/>
            <w:noWrap/>
            <w:vAlign w:val="center"/>
            <w:hideMark/>
          </w:tcPr>
          <w:p w14:paraId="6BD62BB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1258B0D4"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F846D49"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4661732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238C16F5"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505982C7"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4FAFAF7"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B7A9411"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288F552D"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DC362B6"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5A3C92BC"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25130C5D"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66CE1CC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0C330C10"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D626867"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34BFFCC"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75A120C7"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4173732B"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51622A6"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3D3BEE9B"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3F3D81E8"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5AD73B4"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2B6FE887"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60D62809"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12CAD72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0AAC027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3E7D4F8"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FE1EEF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4999F890"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32E17D03"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F85A79F"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157C35D6"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92A19A0"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F25E285"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63FACEFD" w14:textId="77777777" w:rsidTr="00DF537E">
        <w:trPr>
          <w:trHeight w:val="270"/>
        </w:trPr>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7F383F3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聚醚</w:t>
            </w:r>
          </w:p>
        </w:tc>
        <w:tc>
          <w:tcPr>
            <w:tcW w:w="455" w:type="pct"/>
            <w:tcBorders>
              <w:top w:val="nil"/>
              <w:left w:val="nil"/>
              <w:bottom w:val="single" w:sz="4" w:space="0" w:color="auto"/>
              <w:right w:val="single" w:sz="4" w:space="0" w:color="auto"/>
            </w:tcBorders>
            <w:shd w:val="clear" w:color="auto" w:fill="auto"/>
            <w:noWrap/>
            <w:vAlign w:val="center"/>
            <w:hideMark/>
          </w:tcPr>
          <w:p w14:paraId="2BDDCEF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775A87C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7174B75"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3B6BF05"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14CACB6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42EAFFAC"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4C5F329D"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B2595A9"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BEB726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42918728"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1272FCF9"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27E3A85D"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63BEB33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25EDAD4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A1E53E4"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8852166"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565F4282"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1F876A1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8FEC22A"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06B80C0"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47372821"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A0B66C9"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2060BE4D"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605F88AA"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4C0AC20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53C2E322"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76905F99"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1BB05F07"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583A5F7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526E3758"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94E0B40"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2127FBF"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4ABBB8FF"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EB4FD29"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1C32B141" w14:textId="77777777" w:rsidTr="00DF537E">
        <w:trPr>
          <w:trHeight w:val="270"/>
        </w:trPr>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3A71507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阴离子表面活性剂</w:t>
            </w:r>
          </w:p>
        </w:tc>
        <w:tc>
          <w:tcPr>
            <w:tcW w:w="455" w:type="pct"/>
            <w:tcBorders>
              <w:top w:val="nil"/>
              <w:left w:val="nil"/>
              <w:bottom w:val="single" w:sz="4" w:space="0" w:color="auto"/>
              <w:right w:val="single" w:sz="4" w:space="0" w:color="auto"/>
            </w:tcBorders>
            <w:shd w:val="clear" w:color="auto" w:fill="auto"/>
            <w:noWrap/>
            <w:vAlign w:val="center"/>
            <w:hideMark/>
          </w:tcPr>
          <w:p w14:paraId="28298DF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5D376224"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0BCE821"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A2206C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11.63</w:t>
            </w:r>
          </w:p>
        </w:tc>
        <w:tc>
          <w:tcPr>
            <w:tcW w:w="537" w:type="pct"/>
            <w:tcBorders>
              <w:top w:val="nil"/>
              <w:left w:val="nil"/>
              <w:bottom w:val="single" w:sz="4" w:space="0" w:color="auto"/>
              <w:right w:val="single" w:sz="4" w:space="0" w:color="auto"/>
            </w:tcBorders>
            <w:shd w:val="clear" w:color="auto" w:fill="auto"/>
            <w:noWrap/>
            <w:vAlign w:val="bottom"/>
            <w:hideMark/>
          </w:tcPr>
          <w:p w14:paraId="666B543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308.11</w:t>
            </w:r>
          </w:p>
        </w:tc>
        <w:tc>
          <w:tcPr>
            <w:tcW w:w="537" w:type="pct"/>
            <w:tcBorders>
              <w:top w:val="nil"/>
              <w:left w:val="nil"/>
              <w:bottom w:val="single" w:sz="4" w:space="0" w:color="auto"/>
              <w:right w:val="single" w:sz="4" w:space="0" w:color="auto"/>
            </w:tcBorders>
            <w:shd w:val="clear" w:color="auto" w:fill="auto"/>
            <w:noWrap/>
            <w:vAlign w:val="bottom"/>
            <w:hideMark/>
          </w:tcPr>
          <w:p w14:paraId="3E89A95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8571.49</w:t>
            </w:r>
          </w:p>
        </w:tc>
        <w:tc>
          <w:tcPr>
            <w:tcW w:w="389" w:type="pct"/>
            <w:tcBorders>
              <w:top w:val="nil"/>
              <w:left w:val="nil"/>
              <w:bottom w:val="single" w:sz="4" w:space="0" w:color="auto"/>
              <w:right w:val="single" w:sz="4" w:space="0" w:color="auto"/>
            </w:tcBorders>
            <w:shd w:val="clear" w:color="auto" w:fill="auto"/>
            <w:noWrap/>
            <w:vAlign w:val="bottom"/>
            <w:hideMark/>
          </w:tcPr>
          <w:p w14:paraId="4232BB76"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2F4E6892"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E0E868C"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E4C9D13"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w:t>
            </w:r>
          </w:p>
        </w:tc>
      </w:tr>
      <w:tr w:rsidR="00616686" w:rsidRPr="00616686" w14:paraId="1A7C1FAF"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5FC6CBCD"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6885525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5DB579EC"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6133F29"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B6AB50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11.34</w:t>
            </w:r>
          </w:p>
        </w:tc>
        <w:tc>
          <w:tcPr>
            <w:tcW w:w="537" w:type="pct"/>
            <w:tcBorders>
              <w:top w:val="nil"/>
              <w:left w:val="nil"/>
              <w:bottom w:val="single" w:sz="4" w:space="0" w:color="auto"/>
              <w:right w:val="single" w:sz="4" w:space="0" w:color="auto"/>
            </w:tcBorders>
            <w:shd w:val="clear" w:color="auto" w:fill="auto"/>
            <w:noWrap/>
            <w:vAlign w:val="bottom"/>
            <w:hideMark/>
          </w:tcPr>
          <w:p w14:paraId="47AEA82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312.54</w:t>
            </w:r>
          </w:p>
        </w:tc>
        <w:tc>
          <w:tcPr>
            <w:tcW w:w="537" w:type="pct"/>
            <w:tcBorders>
              <w:top w:val="nil"/>
              <w:left w:val="nil"/>
              <w:bottom w:val="single" w:sz="4" w:space="0" w:color="auto"/>
              <w:right w:val="single" w:sz="4" w:space="0" w:color="auto"/>
            </w:tcBorders>
            <w:shd w:val="clear" w:color="auto" w:fill="auto"/>
            <w:noWrap/>
            <w:vAlign w:val="bottom"/>
            <w:hideMark/>
          </w:tcPr>
          <w:p w14:paraId="1276A4D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7959.16</w:t>
            </w:r>
          </w:p>
        </w:tc>
        <w:tc>
          <w:tcPr>
            <w:tcW w:w="389" w:type="pct"/>
            <w:tcBorders>
              <w:top w:val="nil"/>
              <w:left w:val="nil"/>
              <w:bottom w:val="single" w:sz="4" w:space="0" w:color="auto"/>
              <w:right w:val="single" w:sz="4" w:space="0" w:color="auto"/>
            </w:tcBorders>
            <w:shd w:val="clear" w:color="auto" w:fill="auto"/>
            <w:noWrap/>
            <w:vAlign w:val="bottom"/>
            <w:hideMark/>
          </w:tcPr>
          <w:p w14:paraId="6C9E5B17"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121967C9"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3AF492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6976EA3"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w:t>
            </w:r>
          </w:p>
        </w:tc>
      </w:tr>
      <w:tr w:rsidR="00DF537E" w:rsidRPr="00616686" w14:paraId="331CB18F"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26D84675"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5213ADB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57FC8D6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EC9007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0244FA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10.10</w:t>
            </w:r>
          </w:p>
        </w:tc>
        <w:tc>
          <w:tcPr>
            <w:tcW w:w="537" w:type="pct"/>
            <w:tcBorders>
              <w:top w:val="nil"/>
              <w:left w:val="nil"/>
              <w:bottom w:val="single" w:sz="4" w:space="0" w:color="auto"/>
              <w:right w:val="single" w:sz="4" w:space="0" w:color="auto"/>
            </w:tcBorders>
            <w:shd w:val="clear" w:color="auto" w:fill="auto"/>
            <w:noWrap/>
            <w:vAlign w:val="bottom"/>
            <w:hideMark/>
          </w:tcPr>
          <w:p w14:paraId="1C10221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310.57</w:t>
            </w:r>
          </w:p>
        </w:tc>
        <w:tc>
          <w:tcPr>
            <w:tcW w:w="537" w:type="pct"/>
            <w:tcBorders>
              <w:top w:val="nil"/>
              <w:left w:val="nil"/>
              <w:bottom w:val="single" w:sz="4" w:space="0" w:color="auto"/>
              <w:right w:val="single" w:sz="4" w:space="0" w:color="auto"/>
            </w:tcBorders>
            <w:shd w:val="clear" w:color="auto" w:fill="auto"/>
            <w:noWrap/>
            <w:vAlign w:val="bottom"/>
            <w:hideMark/>
          </w:tcPr>
          <w:p w14:paraId="31F7B7B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8661.82</w:t>
            </w:r>
          </w:p>
        </w:tc>
        <w:tc>
          <w:tcPr>
            <w:tcW w:w="389" w:type="pct"/>
            <w:tcBorders>
              <w:top w:val="nil"/>
              <w:left w:val="nil"/>
              <w:bottom w:val="single" w:sz="4" w:space="0" w:color="auto"/>
              <w:right w:val="single" w:sz="4" w:space="0" w:color="auto"/>
            </w:tcBorders>
            <w:shd w:val="clear" w:color="auto" w:fill="auto"/>
            <w:noWrap/>
            <w:vAlign w:val="bottom"/>
            <w:hideMark/>
          </w:tcPr>
          <w:p w14:paraId="074F197C" w14:textId="77777777" w:rsidR="00DF537E" w:rsidRPr="00616686" w:rsidRDefault="009140C1" w:rsidP="009140C1">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0915A28"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33C552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C9C4C02"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w:t>
            </w:r>
          </w:p>
        </w:tc>
      </w:tr>
      <w:tr w:rsidR="00DF537E" w:rsidRPr="00616686" w14:paraId="0D1C2BA7" w14:textId="77777777" w:rsidTr="00DF537E">
        <w:trPr>
          <w:trHeight w:val="270"/>
        </w:trPr>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6ED483B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阳离子表面活性剂</w:t>
            </w:r>
          </w:p>
        </w:tc>
        <w:tc>
          <w:tcPr>
            <w:tcW w:w="455" w:type="pct"/>
            <w:tcBorders>
              <w:top w:val="nil"/>
              <w:left w:val="nil"/>
              <w:bottom w:val="single" w:sz="4" w:space="0" w:color="auto"/>
              <w:right w:val="single" w:sz="4" w:space="0" w:color="auto"/>
            </w:tcBorders>
            <w:shd w:val="clear" w:color="auto" w:fill="auto"/>
            <w:noWrap/>
            <w:vAlign w:val="center"/>
            <w:hideMark/>
          </w:tcPr>
          <w:p w14:paraId="69CD788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0A96328F"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F1E450E"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74C1144"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0C3F15C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10.05</w:t>
            </w:r>
          </w:p>
        </w:tc>
        <w:tc>
          <w:tcPr>
            <w:tcW w:w="537" w:type="pct"/>
            <w:tcBorders>
              <w:top w:val="nil"/>
              <w:left w:val="nil"/>
              <w:bottom w:val="single" w:sz="4" w:space="0" w:color="auto"/>
              <w:right w:val="single" w:sz="4" w:space="0" w:color="auto"/>
            </w:tcBorders>
            <w:shd w:val="clear" w:color="auto" w:fill="auto"/>
            <w:noWrap/>
            <w:vAlign w:val="bottom"/>
            <w:hideMark/>
          </w:tcPr>
          <w:p w14:paraId="6B323B7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1213B5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2ED9E04"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20D3E882"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7C8B7533"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006DDAEA"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0CC35E8B"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3E0EA8C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536EA40D"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56986FE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310A8B79"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7C95798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9.65</w:t>
            </w:r>
          </w:p>
        </w:tc>
        <w:tc>
          <w:tcPr>
            <w:tcW w:w="537" w:type="pct"/>
            <w:tcBorders>
              <w:top w:val="nil"/>
              <w:left w:val="nil"/>
              <w:bottom w:val="single" w:sz="4" w:space="0" w:color="auto"/>
              <w:right w:val="single" w:sz="4" w:space="0" w:color="auto"/>
            </w:tcBorders>
            <w:shd w:val="clear" w:color="auto" w:fill="auto"/>
            <w:noWrap/>
            <w:vAlign w:val="bottom"/>
            <w:hideMark/>
          </w:tcPr>
          <w:p w14:paraId="0D63D7FC"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4A618AF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1B1D8E0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7DDBFD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711652A8"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7A87F300"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1173FB6F"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29817C3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6785F884"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99BD58E"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A5C7278"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537" w:type="pct"/>
            <w:tcBorders>
              <w:top w:val="nil"/>
              <w:left w:val="nil"/>
              <w:bottom w:val="single" w:sz="4" w:space="0" w:color="auto"/>
              <w:right w:val="single" w:sz="4" w:space="0" w:color="auto"/>
            </w:tcBorders>
            <w:shd w:val="clear" w:color="auto" w:fill="auto"/>
            <w:noWrap/>
            <w:vAlign w:val="bottom"/>
            <w:hideMark/>
          </w:tcPr>
          <w:p w14:paraId="17A01CD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10.19</w:t>
            </w:r>
          </w:p>
        </w:tc>
        <w:tc>
          <w:tcPr>
            <w:tcW w:w="537" w:type="pct"/>
            <w:tcBorders>
              <w:top w:val="nil"/>
              <w:left w:val="nil"/>
              <w:bottom w:val="single" w:sz="4" w:space="0" w:color="auto"/>
              <w:right w:val="single" w:sz="4" w:space="0" w:color="auto"/>
            </w:tcBorders>
            <w:shd w:val="clear" w:color="auto" w:fill="auto"/>
            <w:noWrap/>
            <w:vAlign w:val="bottom"/>
            <w:hideMark/>
          </w:tcPr>
          <w:p w14:paraId="747E52B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D39348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6A1732B"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ACBF4B6"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7D77DDE1"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78A73827" w14:textId="77777777" w:rsidTr="00DF537E">
        <w:trPr>
          <w:trHeight w:val="270"/>
        </w:trPr>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4C82475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肥皂</w:t>
            </w:r>
          </w:p>
        </w:tc>
        <w:tc>
          <w:tcPr>
            <w:tcW w:w="455" w:type="pct"/>
            <w:tcBorders>
              <w:top w:val="nil"/>
              <w:left w:val="nil"/>
              <w:bottom w:val="single" w:sz="4" w:space="0" w:color="auto"/>
              <w:right w:val="single" w:sz="4" w:space="0" w:color="auto"/>
            </w:tcBorders>
            <w:shd w:val="clear" w:color="auto" w:fill="auto"/>
            <w:noWrap/>
            <w:vAlign w:val="center"/>
            <w:hideMark/>
          </w:tcPr>
          <w:p w14:paraId="3CF8276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170B8C5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249.48</w:t>
            </w:r>
          </w:p>
        </w:tc>
        <w:tc>
          <w:tcPr>
            <w:tcW w:w="389" w:type="pct"/>
            <w:tcBorders>
              <w:top w:val="nil"/>
              <w:left w:val="nil"/>
              <w:bottom w:val="single" w:sz="4" w:space="0" w:color="auto"/>
              <w:right w:val="single" w:sz="4" w:space="0" w:color="auto"/>
            </w:tcBorders>
            <w:shd w:val="clear" w:color="auto" w:fill="auto"/>
            <w:noWrap/>
            <w:vAlign w:val="bottom"/>
            <w:hideMark/>
          </w:tcPr>
          <w:p w14:paraId="311449E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18.01</w:t>
            </w:r>
          </w:p>
        </w:tc>
        <w:tc>
          <w:tcPr>
            <w:tcW w:w="463" w:type="pct"/>
            <w:tcBorders>
              <w:top w:val="nil"/>
              <w:left w:val="nil"/>
              <w:bottom w:val="single" w:sz="4" w:space="0" w:color="auto"/>
              <w:right w:val="single" w:sz="4" w:space="0" w:color="auto"/>
            </w:tcBorders>
            <w:shd w:val="clear" w:color="auto" w:fill="auto"/>
            <w:noWrap/>
            <w:vAlign w:val="bottom"/>
            <w:hideMark/>
          </w:tcPr>
          <w:p w14:paraId="72645B17"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3</w:t>
            </w:r>
            <w:r w:rsidR="00DF537E" w:rsidRPr="00616686">
              <w:rPr>
                <w:color w:val="000000" w:themeColor="text1"/>
                <w:kern w:val="0"/>
                <w:szCs w:val="21"/>
              </w:rPr>
              <w:t>6.28</w:t>
            </w:r>
          </w:p>
        </w:tc>
        <w:tc>
          <w:tcPr>
            <w:tcW w:w="537" w:type="pct"/>
            <w:tcBorders>
              <w:top w:val="nil"/>
              <w:left w:val="nil"/>
              <w:bottom w:val="single" w:sz="4" w:space="0" w:color="auto"/>
              <w:right w:val="single" w:sz="4" w:space="0" w:color="auto"/>
            </w:tcBorders>
            <w:shd w:val="clear" w:color="auto" w:fill="auto"/>
            <w:noWrap/>
            <w:vAlign w:val="bottom"/>
            <w:hideMark/>
          </w:tcPr>
          <w:p w14:paraId="0F076D55"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48</w:t>
            </w:r>
            <w:r w:rsidR="00DF537E" w:rsidRPr="00616686">
              <w:rPr>
                <w:color w:val="000000" w:themeColor="text1"/>
                <w:kern w:val="0"/>
                <w:szCs w:val="21"/>
              </w:rPr>
              <w:t>7.25</w:t>
            </w:r>
          </w:p>
        </w:tc>
        <w:tc>
          <w:tcPr>
            <w:tcW w:w="537" w:type="pct"/>
            <w:tcBorders>
              <w:top w:val="nil"/>
              <w:left w:val="nil"/>
              <w:bottom w:val="single" w:sz="4" w:space="0" w:color="auto"/>
              <w:right w:val="single" w:sz="4" w:space="0" w:color="auto"/>
            </w:tcBorders>
            <w:shd w:val="clear" w:color="auto" w:fill="auto"/>
            <w:noWrap/>
            <w:vAlign w:val="bottom"/>
            <w:hideMark/>
          </w:tcPr>
          <w:p w14:paraId="2AF9FF9E"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84</w:t>
            </w:r>
            <w:r w:rsidR="00DF537E" w:rsidRPr="00616686">
              <w:rPr>
                <w:color w:val="000000" w:themeColor="text1"/>
                <w:kern w:val="0"/>
                <w:szCs w:val="21"/>
              </w:rPr>
              <w:t>4.52</w:t>
            </w:r>
          </w:p>
        </w:tc>
        <w:tc>
          <w:tcPr>
            <w:tcW w:w="389" w:type="pct"/>
            <w:tcBorders>
              <w:top w:val="nil"/>
              <w:left w:val="nil"/>
              <w:bottom w:val="single" w:sz="4" w:space="0" w:color="auto"/>
              <w:right w:val="single" w:sz="4" w:space="0" w:color="auto"/>
            </w:tcBorders>
            <w:shd w:val="clear" w:color="auto" w:fill="auto"/>
            <w:noWrap/>
            <w:vAlign w:val="bottom"/>
            <w:hideMark/>
          </w:tcPr>
          <w:p w14:paraId="53D00A8B"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F314E8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25.57</w:t>
            </w:r>
          </w:p>
        </w:tc>
        <w:tc>
          <w:tcPr>
            <w:tcW w:w="463" w:type="pct"/>
            <w:tcBorders>
              <w:top w:val="nil"/>
              <w:left w:val="nil"/>
              <w:bottom w:val="single" w:sz="4" w:space="0" w:color="auto"/>
              <w:right w:val="single" w:sz="4" w:space="0" w:color="auto"/>
            </w:tcBorders>
            <w:shd w:val="clear" w:color="auto" w:fill="auto"/>
            <w:noWrap/>
            <w:vAlign w:val="bottom"/>
            <w:hideMark/>
          </w:tcPr>
          <w:p w14:paraId="519EC80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66.49</w:t>
            </w:r>
          </w:p>
        </w:tc>
        <w:tc>
          <w:tcPr>
            <w:tcW w:w="389" w:type="pct"/>
            <w:tcBorders>
              <w:top w:val="nil"/>
              <w:left w:val="nil"/>
              <w:bottom w:val="single" w:sz="4" w:space="0" w:color="auto"/>
              <w:right w:val="single" w:sz="4" w:space="0" w:color="auto"/>
            </w:tcBorders>
            <w:shd w:val="clear" w:color="auto" w:fill="auto"/>
            <w:noWrap/>
            <w:vAlign w:val="bottom"/>
            <w:hideMark/>
          </w:tcPr>
          <w:p w14:paraId="536C312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2E76DEFF"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422221D6"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3278D75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60EA4B8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248.09</w:t>
            </w:r>
          </w:p>
        </w:tc>
        <w:tc>
          <w:tcPr>
            <w:tcW w:w="389" w:type="pct"/>
            <w:tcBorders>
              <w:top w:val="nil"/>
              <w:left w:val="nil"/>
              <w:bottom w:val="single" w:sz="4" w:space="0" w:color="auto"/>
              <w:right w:val="single" w:sz="4" w:space="0" w:color="auto"/>
            </w:tcBorders>
            <w:shd w:val="clear" w:color="auto" w:fill="auto"/>
            <w:noWrap/>
            <w:vAlign w:val="bottom"/>
            <w:hideMark/>
          </w:tcPr>
          <w:p w14:paraId="1761080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20.56</w:t>
            </w:r>
          </w:p>
        </w:tc>
        <w:tc>
          <w:tcPr>
            <w:tcW w:w="463" w:type="pct"/>
            <w:tcBorders>
              <w:top w:val="nil"/>
              <w:left w:val="nil"/>
              <w:bottom w:val="single" w:sz="4" w:space="0" w:color="auto"/>
              <w:right w:val="single" w:sz="4" w:space="0" w:color="auto"/>
            </w:tcBorders>
            <w:shd w:val="clear" w:color="auto" w:fill="auto"/>
            <w:noWrap/>
            <w:vAlign w:val="bottom"/>
            <w:hideMark/>
          </w:tcPr>
          <w:p w14:paraId="007D1FE1"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34</w:t>
            </w:r>
            <w:r w:rsidR="00DF537E" w:rsidRPr="00616686">
              <w:rPr>
                <w:color w:val="000000" w:themeColor="text1"/>
                <w:kern w:val="0"/>
                <w:szCs w:val="21"/>
              </w:rPr>
              <w:t>.97</w:t>
            </w:r>
          </w:p>
        </w:tc>
        <w:tc>
          <w:tcPr>
            <w:tcW w:w="537" w:type="pct"/>
            <w:tcBorders>
              <w:top w:val="nil"/>
              <w:left w:val="nil"/>
              <w:bottom w:val="single" w:sz="4" w:space="0" w:color="auto"/>
              <w:right w:val="single" w:sz="4" w:space="0" w:color="auto"/>
            </w:tcBorders>
            <w:shd w:val="clear" w:color="auto" w:fill="auto"/>
            <w:noWrap/>
            <w:vAlign w:val="bottom"/>
            <w:hideMark/>
          </w:tcPr>
          <w:p w14:paraId="5B3CA479"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481</w:t>
            </w:r>
            <w:r w:rsidR="00DF537E" w:rsidRPr="00616686">
              <w:rPr>
                <w:color w:val="000000" w:themeColor="text1"/>
                <w:kern w:val="0"/>
                <w:szCs w:val="21"/>
              </w:rPr>
              <w:t>.94</w:t>
            </w:r>
          </w:p>
        </w:tc>
        <w:tc>
          <w:tcPr>
            <w:tcW w:w="537" w:type="pct"/>
            <w:tcBorders>
              <w:top w:val="nil"/>
              <w:left w:val="nil"/>
              <w:bottom w:val="single" w:sz="4" w:space="0" w:color="auto"/>
              <w:right w:val="single" w:sz="4" w:space="0" w:color="auto"/>
            </w:tcBorders>
            <w:shd w:val="clear" w:color="auto" w:fill="auto"/>
            <w:noWrap/>
            <w:vAlign w:val="bottom"/>
            <w:hideMark/>
          </w:tcPr>
          <w:p w14:paraId="407E9677"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82</w:t>
            </w:r>
            <w:r w:rsidR="00DF537E" w:rsidRPr="00616686">
              <w:rPr>
                <w:color w:val="000000" w:themeColor="text1"/>
                <w:kern w:val="0"/>
                <w:szCs w:val="21"/>
              </w:rPr>
              <w:t>6.96</w:t>
            </w:r>
          </w:p>
        </w:tc>
        <w:tc>
          <w:tcPr>
            <w:tcW w:w="389" w:type="pct"/>
            <w:tcBorders>
              <w:top w:val="nil"/>
              <w:left w:val="nil"/>
              <w:bottom w:val="single" w:sz="4" w:space="0" w:color="auto"/>
              <w:right w:val="single" w:sz="4" w:space="0" w:color="auto"/>
            </w:tcBorders>
            <w:shd w:val="clear" w:color="auto" w:fill="auto"/>
            <w:noWrap/>
            <w:vAlign w:val="bottom"/>
            <w:hideMark/>
          </w:tcPr>
          <w:p w14:paraId="535F36B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6C3AC8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26.69</w:t>
            </w:r>
          </w:p>
        </w:tc>
        <w:tc>
          <w:tcPr>
            <w:tcW w:w="463" w:type="pct"/>
            <w:tcBorders>
              <w:top w:val="nil"/>
              <w:left w:val="nil"/>
              <w:bottom w:val="single" w:sz="4" w:space="0" w:color="auto"/>
              <w:right w:val="single" w:sz="4" w:space="0" w:color="auto"/>
            </w:tcBorders>
            <w:shd w:val="clear" w:color="auto" w:fill="auto"/>
            <w:noWrap/>
            <w:vAlign w:val="bottom"/>
            <w:hideMark/>
          </w:tcPr>
          <w:p w14:paraId="1BBE95E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62.66</w:t>
            </w:r>
          </w:p>
        </w:tc>
        <w:tc>
          <w:tcPr>
            <w:tcW w:w="389" w:type="pct"/>
            <w:tcBorders>
              <w:top w:val="nil"/>
              <w:left w:val="nil"/>
              <w:bottom w:val="single" w:sz="4" w:space="0" w:color="auto"/>
              <w:right w:val="single" w:sz="4" w:space="0" w:color="auto"/>
            </w:tcBorders>
            <w:shd w:val="clear" w:color="auto" w:fill="auto"/>
            <w:noWrap/>
            <w:vAlign w:val="bottom"/>
            <w:hideMark/>
          </w:tcPr>
          <w:p w14:paraId="7989971B"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696CCB8A"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21559D9A"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6C8BE2E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4D8D90F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227.58</w:t>
            </w:r>
          </w:p>
        </w:tc>
        <w:tc>
          <w:tcPr>
            <w:tcW w:w="389" w:type="pct"/>
            <w:tcBorders>
              <w:top w:val="nil"/>
              <w:left w:val="nil"/>
              <w:bottom w:val="single" w:sz="4" w:space="0" w:color="auto"/>
              <w:right w:val="single" w:sz="4" w:space="0" w:color="auto"/>
            </w:tcBorders>
            <w:shd w:val="clear" w:color="auto" w:fill="auto"/>
            <w:noWrap/>
            <w:vAlign w:val="bottom"/>
            <w:hideMark/>
          </w:tcPr>
          <w:p w14:paraId="4AFF18B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19.78</w:t>
            </w:r>
          </w:p>
        </w:tc>
        <w:tc>
          <w:tcPr>
            <w:tcW w:w="463" w:type="pct"/>
            <w:tcBorders>
              <w:top w:val="nil"/>
              <w:left w:val="nil"/>
              <w:bottom w:val="single" w:sz="4" w:space="0" w:color="auto"/>
              <w:right w:val="single" w:sz="4" w:space="0" w:color="auto"/>
            </w:tcBorders>
            <w:shd w:val="clear" w:color="auto" w:fill="auto"/>
            <w:noWrap/>
            <w:vAlign w:val="bottom"/>
            <w:hideMark/>
          </w:tcPr>
          <w:p w14:paraId="3764EFAA"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3</w:t>
            </w:r>
            <w:r w:rsidR="00DF537E" w:rsidRPr="00616686">
              <w:rPr>
                <w:color w:val="000000" w:themeColor="text1"/>
                <w:kern w:val="0"/>
                <w:szCs w:val="21"/>
              </w:rPr>
              <w:t>7.25</w:t>
            </w:r>
          </w:p>
        </w:tc>
        <w:tc>
          <w:tcPr>
            <w:tcW w:w="537" w:type="pct"/>
            <w:tcBorders>
              <w:top w:val="nil"/>
              <w:left w:val="nil"/>
              <w:bottom w:val="single" w:sz="4" w:space="0" w:color="auto"/>
              <w:right w:val="single" w:sz="4" w:space="0" w:color="auto"/>
            </w:tcBorders>
            <w:shd w:val="clear" w:color="auto" w:fill="auto"/>
            <w:noWrap/>
            <w:vAlign w:val="bottom"/>
            <w:hideMark/>
          </w:tcPr>
          <w:p w14:paraId="364B20E7"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47</w:t>
            </w:r>
            <w:r w:rsidR="00DF537E" w:rsidRPr="00616686">
              <w:rPr>
                <w:color w:val="000000" w:themeColor="text1"/>
                <w:kern w:val="0"/>
                <w:szCs w:val="21"/>
              </w:rPr>
              <w:t>7.53</w:t>
            </w:r>
          </w:p>
        </w:tc>
        <w:tc>
          <w:tcPr>
            <w:tcW w:w="537" w:type="pct"/>
            <w:tcBorders>
              <w:top w:val="nil"/>
              <w:left w:val="nil"/>
              <w:bottom w:val="single" w:sz="4" w:space="0" w:color="auto"/>
              <w:right w:val="single" w:sz="4" w:space="0" w:color="auto"/>
            </w:tcBorders>
            <w:shd w:val="clear" w:color="auto" w:fill="auto"/>
            <w:noWrap/>
            <w:vAlign w:val="bottom"/>
            <w:hideMark/>
          </w:tcPr>
          <w:p w14:paraId="7B3A1714" w14:textId="77777777" w:rsidR="00DF537E" w:rsidRPr="00616686" w:rsidRDefault="00C92F3D" w:rsidP="00DF537E">
            <w:pPr>
              <w:widowControl/>
              <w:jc w:val="center"/>
              <w:rPr>
                <w:color w:val="000000" w:themeColor="text1"/>
                <w:kern w:val="0"/>
                <w:szCs w:val="21"/>
              </w:rPr>
            </w:pPr>
            <w:r w:rsidRPr="00616686">
              <w:rPr>
                <w:color w:val="000000" w:themeColor="text1"/>
                <w:kern w:val="0"/>
                <w:szCs w:val="21"/>
              </w:rPr>
              <w:t>8</w:t>
            </w:r>
            <w:r w:rsidR="00DF537E" w:rsidRPr="00616686">
              <w:rPr>
                <w:color w:val="000000" w:themeColor="text1"/>
                <w:kern w:val="0"/>
                <w:szCs w:val="21"/>
              </w:rPr>
              <w:t>68.37</w:t>
            </w:r>
          </w:p>
        </w:tc>
        <w:tc>
          <w:tcPr>
            <w:tcW w:w="389" w:type="pct"/>
            <w:tcBorders>
              <w:top w:val="nil"/>
              <w:left w:val="nil"/>
              <w:bottom w:val="single" w:sz="4" w:space="0" w:color="auto"/>
              <w:right w:val="single" w:sz="4" w:space="0" w:color="auto"/>
            </w:tcBorders>
            <w:shd w:val="clear" w:color="auto" w:fill="auto"/>
            <w:noWrap/>
            <w:vAlign w:val="bottom"/>
            <w:hideMark/>
          </w:tcPr>
          <w:p w14:paraId="7E94604F"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1D3FB54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24.17</w:t>
            </w:r>
          </w:p>
        </w:tc>
        <w:tc>
          <w:tcPr>
            <w:tcW w:w="463" w:type="pct"/>
            <w:tcBorders>
              <w:top w:val="nil"/>
              <w:left w:val="nil"/>
              <w:bottom w:val="single" w:sz="4" w:space="0" w:color="auto"/>
              <w:right w:val="single" w:sz="4" w:space="0" w:color="auto"/>
            </w:tcBorders>
            <w:shd w:val="clear" w:color="auto" w:fill="auto"/>
            <w:noWrap/>
            <w:vAlign w:val="bottom"/>
            <w:hideMark/>
          </w:tcPr>
          <w:p w14:paraId="3019508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64.50</w:t>
            </w:r>
          </w:p>
        </w:tc>
        <w:tc>
          <w:tcPr>
            <w:tcW w:w="389" w:type="pct"/>
            <w:tcBorders>
              <w:top w:val="nil"/>
              <w:left w:val="nil"/>
              <w:bottom w:val="single" w:sz="4" w:space="0" w:color="auto"/>
              <w:right w:val="single" w:sz="4" w:space="0" w:color="auto"/>
            </w:tcBorders>
            <w:shd w:val="clear" w:color="auto" w:fill="auto"/>
            <w:noWrap/>
            <w:vAlign w:val="bottom"/>
            <w:hideMark/>
          </w:tcPr>
          <w:p w14:paraId="56327985"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6CE4DEEA" w14:textId="77777777" w:rsidTr="00DF537E">
        <w:trPr>
          <w:trHeight w:val="270"/>
        </w:trPr>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14:paraId="0DC9606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洗衣粉</w:t>
            </w:r>
          </w:p>
        </w:tc>
        <w:tc>
          <w:tcPr>
            <w:tcW w:w="455" w:type="pct"/>
            <w:tcBorders>
              <w:top w:val="nil"/>
              <w:left w:val="nil"/>
              <w:bottom w:val="single" w:sz="4" w:space="0" w:color="auto"/>
              <w:right w:val="single" w:sz="4" w:space="0" w:color="auto"/>
            </w:tcBorders>
            <w:shd w:val="clear" w:color="auto" w:fill="auto"/>
            <w:noWrap/>
            <w:vAlign w:val="center"/>
            <w:hideMark/>
          </w:tcPr>
          <w:p w14:paraId="0183044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1A485451"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255.98</w:t>
            </w:r>
          </w:p>
        </w:tc>
        <w:tc>
          <w:tcPr>
            <w:tcW w:w="389" w:type="pct"/>
            <w:tcBorders>
              <w:top w:val="nil"/>
              <w:left w:val="nil"/>
              <w:bottom w:val="single" w:sz="4" w:space="0" w:color="auto"/>
              <w:right w:val="single" w:sz="4" w:space="0" w:color="auto"/>
            </w:tcBorders>
            <w:shd w:val="clear" w:color="auto" w:fill="auto"/>
            <w:noWrap/>
            <w:vAlign w:val="bottom"/>
            <w:hideMark/>
          </w:tcPr>
          <w:p w14:paraId="63D75B33"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40.67</w:t>
            </w:r>
          </w:p>
        </w:tc>
        <w:tc>
          <w:tcPr>
            <w:tcW w:w="463" w:type="pct"/>
            <w:tcBorders>
              <w:top w:val="nil"/>
              <w:left w:val="nil"/>
              <w:bottom w:val="single" w:sz="4" w:space="0" w:color="auto"/>
              <w:right w:val="single" w:sz="4" w:space="0" w:color="auto"/>
            </w:tcBorders>
            <w:shd w:val="clear" w:color="auto" w:fill="auto"/>
            <w:noWrap/>
            <w:vAlign w:val="bottom"/>
            <w:hideMark/>
          </w:tcPr>
          <w:p w14:paraId="57D2AC9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249.28</w:t>
            </w:r>
          </w:p>
        </w:tc>
        <w:tc>
          <w:tcPr>
            <w:tcW w:w="537" w:type="pct"/>
            <w:tcBorders>
              <w:top w:val="nil"/>
              <w:left w:val="nil"/>
              <w:bottom w:val="single" w:sz="4" w:space="0" w:color="auto"/>
              <w:right w:val="single" w:sz="4" w:space="0" w:color="auto"/>
            </w:tcBorders>
            <w:shd w:val="clear" w:color="auto" w:fill="auto"/>
            <w:noWrap/>
            <w:vAlign w:val="bottom"/>
            <w:hideMark/>
          </w:tcPr>
          <w:p w14:paraId="48335AE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8865.35</w:t>
            </w:r>
          </w:p>
        </w:tc>
        <w:tc>
          <w:tcPr>
            <w:tcW w:w="537" w:type="pct"/>
            <w:tcBorders>
              <w:top w:val="nil"/>
              <w:left w:val="nil"/>
              <w:bottom w:val="single" w:sz="4" w:space="0" w:color="auto"/>
              <w:right w:val="single" w:sz="4" w:space="0" w:color="auto"/>
            </w:tcBorders>
            <w:shd w:val="clear" w:color="auto" w:fill="auto"/>
            <w:noWrap/>
            <w:vAlign w:val="bottom"/>
            <w:hideMark/>
          </w:tcPr>
          <w:p w14:paraId="7533C934"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2084.14</w:t>
            </w:r>
          </w:p>
        </w:tc>
        <w:tc>
          <w:tcPr>
            <w:tcW w:w="389" w:type="pct"/>
            <w:tcBorders>
              <w:top w:val="nil"/>
              <w:left w:val="nil"/>
              <w:bottom w:val="single" w:sz="4" w:space="0" w:color="auto"/>
              <w:right w:val="single" w:sz="4" w:space="0" w:color="auto"/>
            </w:tcBorders>
            <w:shd w:val="clear" w:color="auto" w:fill="auto"/>
            <w:noWrap/>
            <w:vAlign w:val="bottom"/>
            <w:hideMark/>
          </w:tcPr>
          <w:p w14:paraId="5EBAB5F1"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3BE2C7A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35.97</w:t>
            </w:r>
          </w:p>
        </w:tc>
        <w:tc>
          <w:tcPr>
            <w:tcW w:w="463" w:type="pct"/>
            <w:tcBorders>
              <w:top w:val="nil"/>
              <w:left w:val="nil"/>
              <w:bottom w:val="single" w:sz="4" w:space="0" w:color="auto"/>
              <w:right w:val="single" w:sz="4" w:space="0" w:color="auto"/>
            </w:tcBorders>
            <w:shd w:val="clear" w:color="auto" w:fill="auto"/>
            <w:noWrap/>
            <w:vAlign w:val="bottom"/>
            <w:hideMark/>
          </w:tcPr>
          <w:p w14:paraId="06130B9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494.33</w:t>
            </w:r>
          </w:p>
        </w:tc>
        <w:tc>
          <w:tcPr>
            <w:tcW w:w="389" w:type="pct"/>
            <w:tcBorders>
              <w:top w:val="nil"/>
              <w:left w:val="nil"/>
              <w:bottom w:val="single" w:sz="4" w:space="0" w:color="auto"/>
              <w:right w:val="single" w:sz="4" w:space="0" w:color="auto"/>
            </w:tcBorders>
            <w:shd w:val="clear" w:color="auto" w:fill="auto"/>
            <w:noWrap/>
            <w:vAlign w:val="bottom"/>
            <w:hideMark/>
          </w:tcPr>
          <w:p w14:paraId="23B18916"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1859E9CE"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2348B39E"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371F6A9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4B484964" w14:textId="77777777" w:rsidR="00DF537E" w:rsidRPr="00616686" w:rsidRDefault="00955A8E" w:rsidP="00955A8E">
            <w:pPr>
              <w:widowControl/>
              <w:jc w:val="center"/>
              <w:rPr>
                <w:color w:val="000000" w:themeColor="text1"/>
                <w:kern w:val="0"/>
                <w:szCs w:val="21"/>
              </w:rPr>
            </w:pPr>
            <w:r w:rsidRPr="00616686">
              <w:rPr>
                <w:color w:val="000000" w:themeColor="text1"/>
                <w:kern w:val="0"/>
                <w:szCs w:val="21"/>
              </w:rPr>
              <w:t>23</w:t>
            </w:r>
            <w:r w:rsidR="00DF537E" w:rsidRPr="00616686">
              <w:rPr>
                <w:color w:val="000000" w:themeColor="text1"/>
                <w:kern w:val="0"/>
                <w:szCs w:val="21"/>
              </w:rPr>
              <w:t>5.77</w:t>
            </w:r>
          </w:p>
        </w:tc>
        <w:tc>
          <w:tcPr>
            <w:tcW w:w="389" w:type="pct"/>
            <w:tcBorders>
              <w:top w:val="nil"/>
              <w:left w:val="nil"/>
              <w:bottom w:val="single" w:sz="4" w:space="0" w:color="auto"/>
              <w:right w:val="single" w:sz="4" w:space="0" w:color="auto"/>
            </w:tcBorders>
            <w:shd w:val="clear" w:color="auto" w:fill="auto"/>
            <w:noWrap/>
            <w:vAlign w:val="bottom"/>
            <w:hideMark/>
          </w:tcPr>
          <w:p w14:paraId="2F345FD0"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43</w:t>
            </w:r>
            <w:r w:rsidR="00DF537E" w:rsidRPr="00616686">
              <w:rPr>
                <w:color w:val="000000" w:themeColor="text1"/>
                <w:kern w:val="0"/>
                <w:szCs w:val="21"/>
              </w:rPr>
              <w:t>.00</w:t>
            </w:r>
          </w:p>
        </w:tc>
        <w:tc>
          <w:tcPr>
            <w:tcW w:w="463" w:type="pct"/>
            <w:tcBorders>
              <w:top w:val="nil"/>
              <w:left w:val="nil"/>
              <w:bottom w:val="single" w:sz="4" w:space="0" w:color="auto"/>
              <w:right w:val="single" w:sz="4" w:space="0" w:color="auto"/>
            </w:tcBorders>
            <w:shd w:val="clear" w:color="auto" w:fill="auto"/>
            <w:noWrap/>
            <w:vAlign w:val="bottom"/>
            <w:hideMark/>
          </w:tcPr>
          <w:p w14:paraId="074C8A4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263.90</w:t>
            </w:r>
          </w:p>
        </w:tc>
        <w:tc>
          <w:tcPr>
            <w:tcW w:w="537" w:type="pct"/>
            <w:tcBorders>
              <w:top w:val="nil"/>
              <w:left w:val="nil"/>
              <w:bottom w:val="single" w:sz="4" w:space="0" w:color="auto"/>
              <w:right w:val="single" w:sz="4" w:space="0" w:color="auto"/>
            </w:tcBorders>
            <w:shd w:val="clear" w:color="auto" w:fill="auto"/>
            <w:noWrap/>
            <w:vAlign w:val="bottom"/>
            <w:hideMark/>
          </w:tcPr>
          <w:p w14:paraId="1E6185D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8972.39</w:t>
            </w:r>
          </w:p>
        </w:tc>
        <w:tc>
          <w:tcPr>
            <w:tcW w:w="537" w:type="pct"/>
            <w:tcBorders>
              <w:top w:val="nil"/>
              <w:left w:val="nil"/>
              <w:bottom w:val="single" w:sz="4" w:space="0" w:color="auto"/>
              <w:right w:val="single" w:sz="4" w:space="0" w:color="auto"/>
            </w:tcBorders>
            <w:shd w:val="clear" w:color="auto" w:fill="auto"/>
            <w:noWrap/>
            <w:vAlign w:val="bottom"/>
            <w:hideMark/>
          </w:tcPr>
          <w:p w14:paraId="1E590804"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21</w:t>
            </w:r>
            <w:r w:rsidR="00DF537E" w:rsidRPr="00616686">
              <w:rPr>
                <w:color w:val="000000" w:themeColor="text1"/>
                <w:kern w:val="0"/>
                <w:szCs w:val="21"/>
              </w:rPr>
              <w:t>32.41</w:t>
            </w:r>
          </w:p>
        </w:tc>
        <w:tc>
          <w:tcPr>
            <w:tcW w:w="389" w:type="pct"/>
            <w:tcBorders>
              <w:top w:val="nil"/>
              <w:left w:val="nil"/>
              <w:bottom w:val="single" w:sz="4" w:space="0" w:color="auto"/>
              <w:right w:val="single" w:sz="4" w:space="0" w:color="auto"/>
            </w:tcBorders>
            <w:shd w:val="clear" w:color="auto" w:fill="auto"/>
            <w:noWrap/>
            <w:vAlign w:val="bottom"/>
            <w:hideMark/>
          </w:tcPr>
          <w:p w14:paraId="589532A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6EC6240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34.17</w:t>
            </w:r>
          </w:p>
        </w:tc>
        <w:tc>
          <w:tcPr>
            <w:tcW w:w="463" w:type="pct"/>
            <w:tcBorders>
              <w:top w:val="nil"/>
              <w:left w:val="nil"/>
              <w:bottom w:val="single" w:sz="4" w:space="0" w:color="auto"/>
              <w:right w:val="single" w:sz="4" w:space="0" w:color="auto"/>
            </w:tcBorders>
            <w:shd w:val="clear" w:color="auto" w:fill="auto"/>
            <w:noWrap/>
            <w:vAlign w:val="bottom"/>
            <w:hideMark/>
          </w:tcPr>
          <w:p w14:paraId="4260690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521.75</w:t>
            </w:r>
          </w:p>
        </w:tc>
        <w:tc>
          <w:tcPr>
            <w:tcW w:w="389" w:type="pct"/>
            <w:tcBorders>
              <w:top w:val="nil"/>
              <w:left w:val="nil"/>
              <w:bottom w:val="single" w:sz="4" w:space="0" w:color="auto"/>
              <w:right w:val="single" w:sz="4" w:space="0" w:color="auto"/>
            </w:tcBorders>
            <w:shd w:val="clear" w:color="auto" w:fill="auto"/>
            <w:noWrap/>
            <w:vAlign w:val="bottom"/>
            <w:hideMark/>
          </w:tcPr>
          <w:p w14:paraId="07A9CE3F"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5C42D859" w14:textId="77777777" w:rsidTr="00DF537E">
        <w:trPr>
          <w:trHeight w:val="270"/>
        </w:trPr>
        <w:tc>
          <w:tcPr>
            <w:tcW w:w="455" w:type="pct"/>
            <w:vMerge/>
            <w:tcBorders>
              <w:top w:val="nil"/>
              <w:left w:val="single" w:sz="4" w:space="0" w:color="auto"/>
              <w:bottom w:val="single" w:sz="4" w:space="0" w:color="auto"/>
              <w:right w:val="single" w:sz="4" w:space="0" w:color="auto"/>
            </w:tcBorders>
            <w:vAlign w:val="center"/>
            <w:hideMark/>
          </w:tcPr>
          <w:p w14:paraId="4C6B500A"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4BEA5F0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794D8A9A"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25</w:t>
            </w:r>
            <w:r w:rsidR="00DF537E" w:rsidRPr="00616686">
              <w:rPr>
                <w:color w:val="000000" w:themeColor="text1"/>
                <w:kern w:val="0"/>
                <w:szCs w:val="21"/>
              </w:rPr>
              <w:t>4.30</w:t>
            </w:r>
          </w:p>
        </w:tc>
        <w:tc>
          <w:tcPr>
            <w:tcW w:w="389" w:type="pct"/>
            <w:tcBorders>
              <w:top w:val="nil"/>
              <w:left w:val="nil"/>
              <w:bottom w:val="single" w:sz="4" w:space="0" w:color="auto"/>
              <w:right w:val="single" w:sz="4" w:space="0" w:color="auto"/>
            </w:tcBorders>
            <w:shd w:val="clear" w:color="auto" w:fill="auto"/>
            <w:noWrap/>
            <w:vAlign w:val="bottom"/>
            <w:hideMark/>
          </w:tcPr>
          <w:p w14:paraId="2ECB3314"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45</w:t>
            </w:r>
            <w:r w:rsidR="00DF537E" w:rsidRPr="00616686">
              <w:rPr>
                <w:color w:val="000000" w:themeColor="text1"/>
                <w:kern w:val="0"/>
                <w:szCs w:val="21"/>
              </w:rPr>
              <w:t>.63</w:t>
            </w:r>
          </w:p>
        </w:tc>
        <w:tc>
          <w:tcPr>
            <w:tcW w:w="463" w:type="pct"/>
            <w:tcBorders>
              <w:top w:val="nil"/>
              <w:left w:val="nil"/>
              <w:bottom w:val="single" w:sz="4" w:space="0" w:color="auto"/>
              <w:right w:val="single" w:sz="4" w:space="0" w:color="auto"/>
            </w:tcBorders>
            <w:shd w:val="clear" w:color="auto" w:fill="auto"/>
            <w:noWrap/>
            <w:vAlign w:val="bottom"/>
            <w:hideMark/>
          </w:tcPr>
          <w:p w14:paraId="447346E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230.32</w:t>
            </w:r>
          </w:p>
        </w:tc>
        <w:tc>
          <w:tcPr>
            <w:tcW w:w="537" w:type="pct"/>
            <w:tcBorders>
              <w:top w:val="nil"/>
              <w:left w:val="nil"/>
              <w:bottom w:val="single" w:sz="4" w:space="0" w:color="auto"/>
              <w:right w:val="single" w:sz="4" w:space="0" w:color="auto"/>
            </w:tcBorders>
            <w:shd w:val="clear" w:color="auto" w:fill="auto"/>
            <w:noWrap/>
            <w:vAlign w:val="bottom"/>
            <w:hideMark/>
          </w:tcPr>
          <w:p w14:paraId="1574E8F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8931.73</w:t>
            </w:r>
          </w:p>
        </w:tc>
        <w:tc>
          <w:tcPr>
            <w:tcW w:w="537" w:type="pct"/>
            <w:tcBorders>
              <w:top w:val="nil"/>
              <w:left w:val="nil"/>
              <w:bottom w:val="single" w:sz="4" w:space="0" w:color="auto"/>
              <w:right w:val="single" w:sz="4" w:space="0" w:color="auto"/>
            </w:tcBorders>
            <w:shd w:val="clear" w:color="auto" w:fill="auto"/>
            <w:noWrap/>
            <w:vAlign w:val="bottom"/>
            <w:hideMark/>
          </w:tcPr>
          <w:p w14:paraId="4118F5CF"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20</w:t>
            </w:r>
            <w:r w:rsidR="00DF537E" w:rsidRPr="00616686">
              <w:rPr>
                <w:color w:val="000000" w:themeColor="text1"/>
                <w:kern w:val="0"/>
                <w:szCs w:val="21"/>
              </w:rPr>
              <w:t>23.11</w:t>
            </w:r>
          </w:p>
        </w:tc>
        <w:tc>
          <w:tcPr>
            <w:tcW w:w="389" w:type="pct"/>
            <w:tcBorders>
              <w:top w:val="nil"/>
              <w:left w:val="nil"/>
              <w:bottom w:val="single" w:sz="4" w:space="0" w:color="auto"/>
              <w:right w:val="single" w:sz="4" w:space="0" w:color="auto"/>
            </w:tcBorders>
            <w:shd w:val="clear" w:color="auto" w:fill="auto"/>
            <w:noWrap/>
            <w:vAlign w:val="bottom"/>
            <w:hideMark/>
          </w:tcPr>
          <w:p w14:paraId="759AEFFF"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3F5F5C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36.34</w:t>
            </w:r>
          </w:p>
        </w:tc>
        <w:tc>
          <w:tcPr>
            <w:tcW w:w="463" w:type="pct"/>
            <w:tcBorders>
              <w:top w:val="nil"/>
              <w:left w:val="nil"/>
              <w:bottom w:val="single" w:sz="4" w:space="0" w:color="auto"/>
              <w:right w:val="single" w:sz="4" w:space="0" w:color="auto"/>
            </w:tcBorders>
            <w:shd w:val="clear" w:color="auto" w:fill="auto"/>
            <w:noWrap/>
            <w:vAlign w:val="bottom"/>
            <w:hideMark/>
          </w:tcPr>
          <w:p w14:paraId="1DE1F18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496.04</w:t>
            </w:r>
          </w:p>
        </w:tc>
        <w:tc>
          <w:tcPr>
            <w:tcW w:w="389" w:type="pct"/>
            <w:tcBorders>
              <w:top w:val="nil"/>
              <w:left w:val="nil"/>
              <w:bottom w:val="single" w:sz="4" w:space="0" w:color="auto"/>
              <w:right w:val="single" w:sz="4" w:space="0" w:color="auto"/>
            </w:tcBorders>
            <w:shd w:val="clear" w:color="auto" w:fill="auto"/>
            <w:noWrap/>
            <w:vAlign w:val="bottom"/>
            <w:hideMark/>
          </w:tcPr>
          <w:p w14:paraId="7FFB06DA"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290C3C0B" w14:textId="77777777" w:rsidTr="00DF537E">
        <w:trPr>
          <w:trHeight w:val="270"/>
        </w:trPr>
        <w:tc>
          <w:tcPr>
            <w:tcW w:w="455" w:type="pct"/>
            <w:vMerge w:val="restart"/>
            <w:tcBorders>
              <w:top w:val="nil"/>
              <w:left w:val="single" w:sz="4" w:space="0" w:color="auto"/>
              <w:bottom w:val="single" w:sz="4" w:space="0" w:color="000000"/>
              <w:right w:val="single" w:sz="4" w:space="0" w:color="auto"/>
            </w:tcBorders>
            <w:shd w:val="clear" w:color="auto" w:fill="auto"/>
            <w:vAlign w:val="center"/>
            <w:hideMark/>
          </w:tcPr>
          <w:p w14:paraId="0B72B19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洗洁精</w:t>
            </w:r>
          </w:p>
        </w:tc>
        <w:tc>
          <w:tcPr>
            <w:tcW w:w="455" w:type="pct"/>
            <w:tcBorders>
              <w:top w:val="nil"/>
              <w:left w:val="nil"/>
              <w:bottom w:val="single" w:sz="4" w:space="0" w:color="auto"/>
              <w:right w:val="single" w:sz="4" w:space="0" w:color="auto"/>
            </w:tcBorders>
            <w:shd w:val="clear" w:color="auto" w:fill="auto"/>
            <w:noWrap/>
            <w:vAlign w:val="center"/>
            <w:hideMark/>
          </w:tcPr>
          <w:p w14:paraId="4A14A15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147F31A6"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EA05E0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1.90</w:t>
            </w:r>
          </w:p>
        </w:tc>
        <w:tc>
          <w:tcPr>
            <w:tcW w:w="463" w:type="pct"/>
            <w:tcBorders>
              <w:top w:val="nil"/>
              <w:left w:val="nil"/>
              <w:bottom w:val="single" w:sz="4" w:space="0" w:color="auto"/>
              <w:right w:val="single" w:sz="4" w:space="0" w:color="auto"/>
            </w:tcBorders>
            <w:shd w:val="clear" w:color="auto" w:fill="auto"/>
            <w:noWrap/>
            <w:vAlign w:val="bottom"/>
            <w:hideMark/>
          </w:tcPr>
          <w:p w14:paraId="19434F1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12.16</w:t>
            </w:r>
          </w:p>
        </w:tc>
        <w:tc>
          <w:tcPr>
            <w:tcW w:w="537" w:type="pct"/>
            <w:tcBorders>
              <w:top w:val="nil"/>
              <w:left w:val="nil"/>
              <w:bottom w:val="single" w:sz="4" w:space="0" w:color="auto"/>
              <w:right w:val="single" w:sz="4" w:space="0" w:color="auto"/>
            </w:tcBorders>
            <w:shd w:val="clear" w:color="auto" w:fill="auto"/>
            <w:noWrap/>
            <w:vAlign w:val="bottom"/>
            <w:hideMark/>
          </w:tcPr>
          <w:p w14:paraId="463EE40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299.78</w:t>
            </w:r>
          </w:p>
        </w:tc>
        <w:tc>
          <w:tcPr>
            <w:tcW w:w="537" w:type="pct"/>
            <w:tcBorders>
              <w:top w:val="nil"/>
              <w:left w:val="nil"/>
              <w:bottom w:val="single" w:sz="4" w:space="0" w:color="auto"/>
              <w:right w:val="single" w:sz="4" w:space="0" w:color="auto"/>
            </w:tcBorders>
            <w:shd w:val="clear" w:color="auto" w:fill="auto"/>
            <w:noWrap/>
            <w:vAlign w:val="bottom"/>
            <w:hideMark/>
          </w:tcPr>
          <w:p w14:paraId="75BEA7DF"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E3B1338"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2B5D12E7"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2CAAED4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45E8475"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63BA1798" w14:textId="77777777" w:rsidTr="00DF537E">
        <w:trPr>
          <w:trHeight w:val="270"/>
        </w:trPr>
        <w:tc>
          <w:tcPr>
            <w:tcW w:w="455" w:type="pct"/>
            <w:vMerge/>
            <w:tcBorders>
              <w:top w:val="nil"/>
              <w:left w:val="single" w:sz="4" w:space="0" w:color="auto"/>
              <w:bottom w:val="single" w:sz="4" w:space="0" w:color="000000"/>
              <w:right w:val="single" w:sz="4" w:space="0" w:color="auto"/>
            </w:tcBorders>
            <w:vAlign w:val="center"/>
            <w:hideMark/>
          </w:tcPr>
          <w:p w14:paraId="55684D08"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1D60205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0BC5B427"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A9CEA0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1.93</w:t>
            </w:r>
          </w:p>
        </w:tc>
        <w:tc>
          <w:tcPr>
            <w:tcW w:w="463" w:type="pct"/>
            <w:tcBorders>
              <w:top w:val="nil"/>
              <w:left w:val="nil"/>
              <w:bottom w:val="single" w:sz="4" w:space="0" w:color="auto"/>
              <w:right w:val="single" w:sz="4" w:space="0" w:color="auto"/>
            </w:tcBorders>
            <w:shd w:val="clear" w:color="auto" w:fill="auto"/>
            <w:noWrap/>
            <w:vAlign w:val="bottom"/>
            <w:hideMark/>
          </w:tcPr>
          <w:p w14:paraId="30CAC85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12.73</w:t>
            </w:r>
          </w:p>
        </w:tc>
        <w:tc>
          <w:tcPr>
            <w:tcW w:w="537" w:type="pct"/>
            <w:tcBorders>
              <w:top w:val="nil"/>
              <w:left w:val="nil"/>
              <w:bottom w:val="single" w:sz="4" w:space="0" w:color="auto"/>
              <w:right w:val="single" w:sz="4" w:space="0" w:color="auto"/>
            </w:tcBorders>
            <w:shd w:val="clear" w:color="auto" w:fill="auto"/>
            <w:noWrap/>
            <w:vAlign w:val="bottom"/>
            <w:hideMark/>
          </w:tcPr>
          <w:p w14:paraId="6E73809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275.98</w:t>
            </w:r>
          </w:p>
        </w:tc>
        <w:tc>
          <w:tcPr>
            <w:tcW w:w="537" w:type="pct"/>
            <w:tcBorders>
              <w:top w:val="nil"/>
              <w:left w:val="nil"/>
              <w:bottom w:val="single" w:sz="4" w:space="0" w:color="auto"/>
              <w:right w:val="single" w:sz="4" w:space="0" w:color="auto"/>
            </w:tcBorders>
            <w:shd w:val="clear" w:color="auto" w:fill="auto"/>
            <w:noWrap/>
            <w:vAlign w:val="bottom"/>
            <w:hideMark/>
          </w:tcPr>
          <w:p w14:paraId="601A529D"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CE03ECD"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1D642A5"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43C79DAA"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5BF867FC"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7DA2280E" w14:textId="77777777" w:rsidTr="00DF537E">
        <w:trPr>
          <w:trHeight w:val="270"/>
        </w:trPr>
        <w:tc>
          <w:tcPr>
            <w:tcW w:w="455" w:type="pct"/>
            <w:vMerge/>
            <w:tcBorders>
              <w:top w:val="nil"/>
              <w:left w:val="single" w:sz="4" w:space="0" w:color="auto"/>
              <w:bottom w:val="single" w:sz="4" w:space="0" w:color="000000"/>
              <w:right w:val="single" w:sz="4" w:space="0" w:color="auto"/>
            </w:tcBorders>
            <w:vAlign w:val="center"/>
            <w:hideMark/>
          </w:tcPr>
          <w:p w14:paraId="75281561"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1DC9316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4A7956B2"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BFFC46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1.95</w:t>
            </w:r>
          </w:p>
        </w:tc>
        <w:tc>
          <w:tcPr>
            <w:tcW w:w="463" w:type="pct"/>
            <w:tcBorders>
              <w:top w:val="nil"/>
              <w:left w:val="nil"/>
              <w:bottom w:val="single" w:sz="4" w:space="0" w:color="auto"/>
              <w:right w:val="single" w:sz="4" w:space="0" w:color="auto"/>
            </w:tcBorders>
            <w:shd w:val="clear" w:color="auto" w:fill="auto"/>
            <w:noWrap/>
            <w:vAlign w:val="bottom"/>
            <w:hideMark/>
          </w:tcPr>
          <w:p w14:paraId="0E1F7AA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12.96</w:t>
            </w:r>
          </w:p>
        </w:tc>
        <w:tc>
          <w:tcPr>
            <w:tcW w:w="537" w:type="pct"/>
            <w:tcBorders>
              <w:top w:val="nil"/>
              <w:left w:val="nil"/>
              <w:bottom w:val="single" w:sz="4" w:space="0" w:color="auto"/>
              <w:right w:val="single" w:sz="4" w:space="0" w:color="auto"/>
            </w:tcBorders>
            <w:shd w:val="clear" w:color="auto" w:fill="auto"/>
            <w:noWrap/>
            <w:vAlign w:val="bottom"/>
            <w:hideMark/>
          </w:tcPr>
          <w:p w14:paraId="68B1A94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279.73</w:t>
            </w:r>
          </w:p>
        </w:tc>
        <w:tc>
          <w:tcPr>
            <w:tcW w:w="537" w:type="pct"/>
            <w:tcBorders>
              <w:top w:val="nil"/>
              <w:left w:val="nil"/>
              <w:bottom w:val="single" w:sz="4" w:space="0" w:color="auto"/>
              <w:right w:val="single" w:sz="4" w:space="0" w:color="auto"/>
            </w:tcBorders>
            <w:shd w:val="clear" w:color="auto" w:fill="auto"/>
            <w:noWrap/>
            <w:vAlign w:val="bottom"/>
            <w:hideMark/>
          </w:tcPr>
          <w:p w14:paraId="02B789EC" w14:textId="77777777" w:rsidR="00DF537E" w:rsidRPr="00616686" w:rsidRDefault="00955A8E"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5632CBA5"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75BB5986"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2F665FB1"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571E671"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42A3EAE0" w14:textId="77777777" w:rsidTr="00DF537E">
        <w:trPr>
          <w:trHeight w:val="270"/>
        </w:trPr>
        <w:tc>
          <w:tcPr>
            <w:tcW w:w="455" w:type="pct"/>
            <w:vMerge w:val="restart"/>
            <w:tcBorders>
              <w:top w:val="nil"/>
              <w:left w:val="single" w:sz="4" w:space="0" w:color="auto"/>
              <w:bottom w:val="single" w:sz="4" w:space="0" w:color="000000"/>
              <w:right w:val="single" w:sz="4" w:space="0" w:color="auto"/>
            </w:tcBorders>
            <w:shd w:val="clear" w:color="auto" w:fill="auto"/>
            <w:vAlign w:val="center"/>
            <w:hideMark/>
          </w:tcPr>
          <w:p w14:paraId="50E7AB5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洗衣液</w:t>
            </w:r>
          </w:p>
        </w:tc>
        <w:tc>
          <w:tcPr>
            <w:tcW w:w="455" w:type="pct"/>
            <w:tcBorders>
              <w:top w:val="nil"/>
              <w:left w:val="nil"/>
              <w:bottom w:val="single" w:sz="4" w:space="0" w:color="auto"/>
              <w:right w:val="single" w:sz="4" w:space="0" w:color="auto"/>
            </w:tcBorders>
            <w:shd w:val="clear" w:color="auto" w:fill="auto"/>
            <w:noWrap/>
            <w:vAlign w:val="center"/>
            <w:hideMark/>
          </w:tcPr>
          <w:p w14:paraId="62A4944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463" w:type="pct"/>
            <w:tcBorders>
              <w:top w:val="nil"/>
              <w:left w:val="nil"/>
              <w:bottom w:val="single" w:sz="4" w:space="0" w:color="auto"/>
              <w:right w:val="single" w:sz="4" w:space="0" w:color="auto"/>
            </w:tcBorders>
            <w:shd w:val="clear" w:color="auto" w:fill="auto"/>
            <w:noWrap/>
            <w:vAlign w:val="bottom"/>
            <w:hideMark/>
          </w:tcPr>
          <w:p w14:paraId="5EDA1F32"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70EB971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1.97</w:t>
            </w:r>
          </w:p>
        </w:tc>
        <w:tc>
          <w:tcPr>
            <w:tcW w:w="463" w:type="pct"/>
            <w:tcBorders>
              <w:top w:val="nil"/>
              <w:left w:val="nil"/>
              <w:bottom w:val="single" w:sz="4" w:space="0" w:color="auto"/>
              <w:right w:val="single" w:sz="4" w:space="0" w:color="auto"/>
            </w:tcBorders>
            <w:shd w:val="clear" w:color="auto" w:fill="auto"/>
            <w:noWrap/>
            <w:vAlign w:val="bottom"/>
            <w:hideMark/>
          </w:tcPr>
          <w:p w14:paraId="1910CDC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23.36</w:t>
            </w:r>
          </w:p>
        </w:tc>
        <w:tc>
          <w:tcPr>
            <w:tcW w:w="537" w:type="pct"/>
            <w:tcBorders>
              <w:top w:val="nil"/>
              <w:left w:val="nil"/>
              <w:bottom w:val="single" w:sz="4" w:space="0" w:color="auto"/>
              <w:right w:val="single" w:sz="4" w:space="0" w:color="auto"/>
            </w:tcBorders>
            <w:shd w:val="clear" w:color="auto" w:fill="auto"/>
            <w:noWrap/>
            <w:vAlign w:val="bottom"/>
            <w:hideMark/>
          </w:tcPr>
          <w:p w14:paraId="34B27B7F" w14:textId="77777777" w:rsidR="00DF537E" w:rsidRPr="00616686" w:rsidRDefault="00894551" w:rsidP="00DF537E">
            <w:pPr>
              <w:widowControl/>
              <w:jc w:val="center"/>
              <w:rPr>
                <w:color w:val="000000" w:themeColor="text1"/>
                <w:kern w:val="0"/>
                <w:szCs w:val="21"/>
              </w:rPr>
            </w:pPr>
            <w:r w:rsidRPr="00616686">
              <w:rPr>
                <w:color w:val="000000" w:themeColor="text1"/>
                <w:kern w:val="0"/>
                <w:szCs w:val="21"/>
              </w:rPr>
              <w:t>110.90</w:t>
            </w:r>
          </w:p>
        </w:tc>
        <w:tc>
          <w:tcPr>
            <w:tcW w:w="537" w:type="pct"/>
            <w:tcBorders>
              <w:top w:val="nil"/>
              <w:left w:val="nil"/>
              <w:bottom w:val="single" w:sz="4" w:space="0" w:color="auto"/>
              <w:right w:val="single" w:sz="4" w:space="0" w:color="auto"/>
            </w:tcBorders>
            <w:shd w:val="clear" w:color="auto" w:fill="auto"/>
            <w:noWrap/>
            <w:vAlign w:val="bottom"/>
            <w:hideMark/>
          </w:tcPr>
          <w:p w14:paraId="3E387FD1" w14:textId="77777777" w:rsidR="00DF537E" w:rsidRPr="00616686" w:rsidRDefault="0089455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188C561C"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5AD03A3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0155A20E"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4D36994D" w14:textId="77777777" w:rsidR="00DF537E" w:rsidRPr="00616686" w:rsidRDefault="00910FBB" w:rsidP="00DF537E">
            <w:pPr>
              <w:widowControl/>
              <w:jc w:val="center"/>
              <w:rPr>
                <w:color w:val="000000" w:themeColor="text1"/>
                <w:kern w:val="0"/>
                <w:szCs w:val="21"/>
              </w:rPr>
            </w:pPr>
            <w:r w:rsidRPr="00616686">
              <w:rPr>
                <w:color w:val="000000" w:themeColor="text1"/>
                <w:kern w:val="0"/>
                <w:szCs w:val="21"/>
              </w:rPr>
              <w:t>/</w:t>
            </w:r>
          </w:p>
        </w:tc>
      </w:tr>
      <w:tr w:rsidR="00DF537E" w:rsidRPr="00616686" w14:paraId="0467AC2A" w14:textId="77777777" w:rsidTr="00DF537E">
        <w:trPr>
          <w:trHeight w:val="270"/>
        </w:trPr>
        <w:tc>
          <w:tcPr>
            <w:tcW w:w="455" w:type="pct"/>
            <w:vMerge/>
            <w:tcBorders>
              <w:top w:val="nil"/>
              <w:left w:val="single" w:sz="4" w:space="0" w:color="auto"/>
              <w:bottom w:val="single" w:sz="4" w:space="0" w:color="000000"/>
              <w:right w:val="single" w:sz="4" w:space="0" w:color="auto"/>
            </w:tcBorders>
            <w:vAlign w:val="center"/>
            <w:hideMark/>
          </w:tcPr>
          <w:p w14:paraId="257678C1"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4D0354B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463" w:type="pct"/>
            <w:tcBorders>
              <w:top w:val="nil"/>
              <w:left w:val="nil"/>
              <w:bottom w:val="single" w:sz="4" w:space="0" w:color="auto"/>
              <w:right w:val="single" w:sz="4" w:space="0" w:color="auto"/>
            </w:tcBorders>
            <w:shd w:val="clear" w:color="auto" w:fill="auto"/>
            <w:noWrap/>
            <w:vAlign w:val="bottom"/>
            <w:hideMark/>
          </w:tcPr>
          <w:p w14:paraId="13D69B39"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B0D94E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1.52</w:t>
            </w:r>
          </w:p>
        </w:tc>
        <w:tc>
          <w:tcPr>
            <w:tcW w:w="463" w:type="pct"/>
            <w:tcBorders>
              <w:top w:val="nil"/>
              <w:left w:val="nil"/>
              <w:bottom w:val="single" w:sz="4" w:space="0" w:color="auto"/>
              <w:right w:val="single" w:sz="4" w:space="0" w:color="auto"/>
            </w:tcBorders>
            <w:shd w:val="clear" w:color="auto" w:fill="auto"/>
            <w:noWrap/>
            <w:vAlign w:val="bottom"/>
            <w:hideMark/>
          </w:tcPr>
          <w:p w14:paraId="4316286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19.35</w:t>
            </w:r>
          </w:p>
        </w:tc>
        <w:tc>
          <w:tcPr>
            <w:tcW w:w="537" w:type="pct"/>
            <w:tcBorders>
              <w:top w:val="nil"/>
              <w:left w:val="nil"/>
              <w:bottom w:val="single" w:sz="4" w:space="0" w:color="auto"/>
              <w:right w:val="single" w:sz="4" w:space="0" w:color="auto"/>
            </w:tcBorders>
            <w:shd w:val="clear" w:color="auto" w:fill="auto"/>
            <w:noWrap/>
            <w:vAlign w:val="bottom"/>
            <w:hideMark/>
          </w:tcPr>
          <w:p w14:paraId="4419B484" w14:textId="77777777" w:rsidR="00DF537E" w:rsidRPr="00616686" w:rsidRDefault="00894551" w:rsidP="00DF537E">
            <w:pPr>
              <w:widowControl/>
              <w:jc w:val="center"/>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9.15</w:t>
            </w:r>
          </w:p>
        </w:tc>
        <w:tc>
          <w:tcPr>
            <w:tcW w:w="537" w:type="pct"/>
            <w:tcBorders>
              <w:top w:val="nil"/>
              <w:left w:val="nil"/>
              <w:bottom w:val="single" w:sz="4" w:space="0" w:color="auto"/>
              <w:right w:val="single" w:sz="4" w:space="0" w:color="auto"/>
            </w:tcBorders>
            <w:shd w:val="clear" w:color="auto" w:fill="auto"/>
            <w:noWrap/>
            <w:vAlign w:val="bottom"/>
            <w:hideMark/>
          </w:tcPr>
          <w:p w14:paraId="292EFA68" w14:textId="77777777" w:rsidR="00DF537E" w:rsidRPr="00616686" w:rsidRDefault="0089455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0A492214"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32AD18E2"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35A051BF"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26CD657" w14:textId="77777777" w:rsidR="00DF537E" w:rsidRPr="00616686" w:rsidRDefault="002E598D" w:rsidP="00DF537E">
            <w:pPr>
              <w:widowControl/>
              <w:jc w:val="center"/>
              <w:rPr>
                <w:color w:val="000000" w:themeColor="text1"/>
                <w:kern w:val="0"/>
                <w:szCs w:val="21"/>
              </w:rPr>
            </w:pPr>
            <w:r w:rsidRPr="00616686">
              <w:rPr>
                <w:color w:val="000000" w:themeColor="text1"/>
                <w:kern w:val="0"/>
                <w:szCs w:val="21"/>
              </w:rPr>
              <w:t>/</w:t>
            </w:r>
          </w:p>
        </w:tc>
      </w:tr>
      <w:tr w:rsidR="00DF537E" w:rsidRPr="00616686" w14:paraId="4BF183D1" w14:textId="77777777" w:rsidTr="00DF537E">
        <w:trPr>
          <w:trHeight w:val="270"/>
        </w:trPr>
        <w:tc>
          <w:tcPr>
            <w:tcW w:w="455" w:type="pct"/>
            <w:vMerge/>
            <w:tcBorders>
              <w:top w:val="nil"/>
              <w:left w:val="single" w:sz="4" w:space="0" w:color="auto"/>
              <w:bottom w:val="single" w:sz="4" w:space="0" w:color="000000"/>
              <w:right w:val="single" w:sz="4" w:space="0" w:color="auto"/>
            </w:tcBorders>
            <w:vAlign w:val="center"/>
            <w:hideMark/>
          </w:tcPr>
          <w:p w14:paraId="18447198" w14:textId="77777777" w:rsidR="00DF537E" w:rsidRPr="00616686" w:rsidRDefault="00DF537E" w:rsidP="00DF537E">
            <w:pPr>
              <w:widowControl/>
              <w:jc w:val="center"/>
              <w:rPr>
                <w:color w:val="000000" w:themeColor="text1"/>
                <w:kern w:val="0"/>
                <w:szCs w:val="21"/>
              </w:rPr>
            </w:pPr>
          </w:p>
        </w:tc>
        <w:tc>
          <w:tcPr>
            <w:tcW w:w="455" w:type="pct"/>
            <w:tcBorders>
              <w:top w:val="nil"/>
              <w:left w:val="nil"/>
              <w:bottom w:val="single" w:sz="4" w:space="0" w:color="auto"/>
              <w:right w:val="single" w:sz="4" w:space="0" w:color="auto"/>
            </w:tcBorders>
            <w:shd w:val="clear" w:color="auto" w:fill="auto"/>
            <w:noWrap/>
            <w:vAlign w:val="center"/>
            <w:hideMark/>
          </w:tcPr>
          <w:p w14:paraId="14C69FC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463" w:type="pct"/>
            <w:tcBorders>
              <w:top w:val="nil"/>
              <w:left w:val="nil"/>
              <w:bottom w:val="single" w:sz="4" w:space="0" w:color="auto"/>
              <w:right w:val="single" w:sz="4" w:space="0" w:color="auto"/>
            </w:tcBorders>
            <w:shd w:val="clear" w:color="auto" w:fill="auto"/>
            <w:noWrap/>
            <w:vAlign w:val="bottom"/>
            <w:hideMark/>
          </w:tcPr>
          <w:p w14:paraId="22EB3FD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35FC488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1.40</w:t>
            </w:r>
          </w:p>
        </w:tc>
        <w:tc>
          <w:tcPr>
            <w:tcW w:w="463" w:type="pct"/>
            <w:tcBorders>
              <w:top w:val="nil"/>
              <w:left w:val="nil"/>
              <w:bottom w:val="single" w:sz="4" w:space="0" w:color="auto"/>
              <w:right w:val="single" w:sz="4" w:space="0" w:color="auto"/>
            </w:tcBorders>
            <w:shd w:val="clear" w:color="auto" w:fill="auto"/>
            <w:noWrap/>
            <w:vAlign w:val="bottom"/>
            <w:hideMark/>
          </w:tcPr>
          <w:p w14:paraId="2A77832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20.06</w:t>
            </w:r>
          </w:p>
        </w:tc>
        <w:tc>
          <w:tcPr>
            <w:tcW w:w="537" w:type="pct"/>
            <w:tcBorders>
              <w:top w:val="nil"/>
              <w:left w:val="nil"/>
              <w:bottom w:val="single" w:sz="4" w:space="0" w:color="auto"/>
              <w:right w:val="single" w:sz="4" w:space="0" w:color="auto"/>
            </w:tcBorders>
            <w:shd w:val="clear" w:color="auto" w:fill="auto"/>
            <w:noWrap/>
            <w:vAlign w:val="bottom"/>
            <w:hideMark/>
          </w:tcPr>
          <w:p w14:paraId="45EFC277" w14:textId="77777777" w:rsidR="00DF537E" w:rsidRPr="00616686" w:rsidRDefault="00894551"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9.06</w:t>
            </w:r>
          </w:p>
        </w:tc>
        <w:tc>
          <w:tcPr>
            <w:tcW w:w="537" w:type="pct"/>
            <w:tcBorders>
              <w:top w:val="nil"/>
              <w:left w:val="nil"/>
              <w:bottom w:val="single" w:sz="4" w:space="0" w:color="auto"/>
              <w:right w:val="single" w:sz="4" w:space="0" w:color="auto"/>
            </w:tcBorders>
            <w:shd w:val="clear" w:color="auto" w:fill="auto"/>
            <w:noWrap/>
            <w:vAlign w:val="bottom"/>
            <w:hideMark/>
          </w:tcPr>
          <w:p w14:paraId="1A0431C4" w14:textId="77777777" w:rsidR="00DF537E" w:rsidRPr="00616686" w:rsidRDefault="0089455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2DF5DA36"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4BC11153"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463" w:type="pct"/>
            <w:tcBorders>
              <w:top w:val="nil"/>
              <w:left w:val="nil"/>
              <w:bottom w:val="single" w:sz="4" w:space="0" w:color="auto"/>
              <w:right w:val="single" w:sz="4" w:space="0" w:color="auto"/>
            </w:tcBorders>
            <w:shd w:val="clear" w:color="auto" w:fill="auto"/>
            <w:noWrap/>
            <w:vAlign w:val="bottom"/>
            <w:hideMark/>
          </w:tcPr>
          <w:p w14:paraId="48C27079" w14:textId="77777777" w:rsidR="00DF537E" w:rsidRPr="00616686" w:rsidRDefault="009140C1" w:rsidP="00DF537E">
            <w:pPr>
              <w:widowControl/>
              <w:jc w:val="center"/>
              <w:rPr>
                <w:color w:val="000000" w:themeColor="text1"/>
                <w:kern w:val="0"/>
                <w:szCs w:val="21"/>
              </w:rPr>
            </w:pPr>
            <w:r w:rsidRPr="00616686">
              <w:rPr>
                <w:color w:val="000000" w:themeColor="text1"/>
                <w:kern w:val="0"/>
                <w:szCs w:val="21"/>
              </w:rPr>
              <w:t>/</w:t>
            </w:r>
          </w:p>
        </w:tc>
        <w:tc>
          <w:tcPr>
            <w:tcW w:w="389" w:type="pct"/>
            <w:tcBorders>
              <w:top w:val="nil"/>
              <w:left w:val="nil"/>
              <w:bottom w:val="single" w:sz="4" w:space="0" w:color="auto"/>
              <w:right w:val="single" w:sz="4" w:space="0" w:color="auto"/>
            </w:tcBorders>
            <w:shd w:val="clear" w:color="auto" w:fill="auto"/>
            <w:noWrap/>
            <w:vAlign w:val="bottom"/>
            <w:hideMark/>
          </w:tcPr>
          <w:p w14:paraId="6661AB32" w14:textId="77777777" w:rsidR="00DF537E" w:rsidRPr="00616686" w:rsidRDefault="002E598D" w:rsidP="00DF537E">
            <w:pPr>
              <w:widowControl/>
              <w:jc w:val="center"/>
              <w:rPr>
                <w:color w:val="000000" w:themeColor="text1"/>
                <w:kern w:val="0"/>
                <w:szCs w:val="21"/>
              </w:rPr>
            </w:pPr>
            <w:r w:rsidRPr="00616686">
              <w:rPr>
                <w:color w:val="000000" w:themeColor="text1"/>
                <w:kern w:val="0"/>
                <w:szCs w:val="21"/>
              </w:rPr>
              <w:t>/</w:t>
            </w:r>
          </w:p>
        </w:tc>
      </w:tr>
    </w:tbl>
    <w:p w14:paraId="0B5ABCED" w14:textId="77777777" w:rsidR="00DF537E" w:rsidRPr="00616686" w:rsidRDefault="00DF537E" w:rsidP="00DF537E">
      <w:pPr>
        <w:autoSpaceDE w:val="0"/>
        <w:adjustRightInd w:val="0"/>
        <w:jc w:val="left"/>
        <w:rPr>
          <w:b/>
          <w:color w:val="000000" w:themeColor="text1"/>
          <w:kern w:val="0"/>
          <w:szCs w:val="21"/>
        </w:rPr>
      </w:pPr>
      <w:r w:rsidRPr="00616686">
        <w:rPr>
          <w:color w:val="000000" w:themeColor="text1"/>
          <w:szCs w:val="21"/>
        </w:rPr>
        <w:t>注：检测结果单位为</w:t>
      </w:r>
      <w:r w:rsidR="0018238A">
        <w:rPr>
          <w:rFonts w:hint="eastAsia"/>
          <w:color w:val="000000" w:themeColor="text1"/>
          <w:szCs w:val="21"/>
        </w:rPr>
        <w:t>微克</w:t>
      </w:r>
      <w:r w:rsidRPr="00616686">
        <w:rPr>
          <w:color w:val="000000" w:themeColor="text1"/>
          <w:szCs w:val="21"/>
        </w:rPr>
        <w:t>每千克（</w:t>
      </w:r>
      <w:r w:rsidRPr="00616686">
        <w:rPr>
          <w:rStyle w:val="fontstyle21"/>
          <w:rFonts w:ascii="Times New Roman" w:hAnsi="Times New Roman"/>
          <w:color w:val="000000" w:themeColor="text1"/>
          <w:sz w:val="21"/>
          <w:szCs w:val="21"/>
        </w:rPr>
        <w:t>μ</w:t>
      </w:r>
      <w:r w:rsidRPr="00616686">
        <w:rPr>
          <w:color w:val="000000" w:themeColor="text1"/>
          <w:szCs w:val="21"/>
        </w:rPr>
        <w:t>g/Kg</w:t>
      </w:r>
      <w:r w:rsidRPr="00616686">
        <w:rPr>
          <w:color w:val="000000" w:themeColor="text1"/>
          <w:szCs w:val="21"/>
        </w:rPr>
        <w:t>），</w:t>
      </w:r>
      <w:r w:rsidRPr="00616686">
        <w:rPr>
          <w:color w:val="000000" w:themeColor="text1"/>
          <w:szCs w:val="21"/>
        </w:rPr>
        <w:t>“∕”</w:t>
      </w:r>
      <w:r w:rsidRPr="00616686">
        <w:rPr>
          <w:color w:val="000000" w:themeColor="text1"/>
          <w:szCs w:val="21"/>
        </w:rPr>
        <w:t>表示未检出</w:t>
      </w:r>
      <w:r w:rsidR="009140C1" w:rsidRPr="00616686">
        <w:rPr>
          <w:rFonts w:hint="eastAsia"/>
          <w:color w:val="000000" w:themeColor="text1"/>
          <w:szCs w:val="21"/>
        </w:rPr>
        <w:t>或低于定量限</w:t>
      </w:r>
      <w:r w:rsidRPr="00616686">
        <w:rPr>
          <w:color w:val="000000" w:themeColor="text1"/>
          <w:szCs w:val="21"/>
        </w:rPr>
        <w:t>。</w:t>
      </w:r>
    </w:p>
    <w:p w14:paraId="330E74F7" w14:textId="77777777" w:rsidR="00DF537E" w:rsidRPr="00616686" w:rsidRDefault="00DF537E" w:rsidP="00DF537E">
      <w:pPr>
        <w:spacing w:line="400" w:lineRule="exact"/>
        <w:rPr>
          <w:color w:val="000000" w:themeColor="text1"/>
          <w:szCs w:val="21"/>
        </w:rPr>
      </w:pPr>
      <w:r w:rsidRPr="00616686">
        <w:rPr>
          <w:color w:val="000000" w:themeColor="text1"/>
          <w:szCs w:val="21"/>
        </w:rPr>
        <w:t xml:space="preserve">4.4.1.9 </w:t>
      </w:r>
      <w:r w:rsidRPr="00616686">
        <w:rPr>
          <w:color w:val="000000" w:themeColor="text1"/>
          <w:szCs w:val="21"/>
        </w:rPr>
        <w:t>方法精密度和准确度</w:t>
      </w:r>
    </w:p>
    <w:p w14:paraId="4CA9E94B" w14:textId="77777777" w:rsidR="00DF537E" w:rsidRPr="00616686" w:rsidRDefault="00DF537E" w:rsidP="00DF537E">
      <w:pPr>
        <w:autoSpaceDE w:val="0"/>
        <w:adjustRightInd w:val="0"/>
        <w:ind w:firstLineChars="200" w:firstLine="420"/>
        <w:jc w:val="left"/>
        <w:rPr>
          <w:color w:val="000000" w:themeColor="text1"/>
          <w:szCs w:val="21"/>
        </w:rPr>
      </w:pPr>
      <w:r w:rsidRPr="00616686">
        <w:rPr>
          <w:color w:val="000000" w:themeColor="text1"/>
          <w:szCs w:val="21"/>
        </w:rPr>
        <w:t>本实验采用对实际样品加入混合标准溶液</w:t>
      </w:r>
      <w:r w:rsidR="003B730E" w:rsidRPr="00616686">
        <w:rPr>
          <w:rFonts w:hint="eastAsia"/>
          <w:color w:val="000000" w:themeColor="text1"/>
          <w:szCs w:val="21"/>
        </w:rPr>
        <w:t>的</w:t>
      </w:r>
      <w:r w:rsidRPr="00616686">
        <w:rPr>
          <w:color w:val="000000" w:themeColor="text1"/>
          <w:szCs w:val="21"/>
        </w:rPr>
        <w:t>方法</w:t>
      </w:r>
      <w:r w:rsidR="003B730E" w:rsidRPr="00616686">
        <w:rPr>
          <w:rFonts w:hint="eastAsia"/>
          <w:color w:val="000000" w:themeColor="text1"/>
          <w:szCs w:val="21"/>
        </w:rPr>
        <w:t>测定精密度和准确度</w:t>
      </w:r>
      <w:r w:rsidRPr="00616686">
        <w:rPr>
          <w:color w:val="000000" w:themeColor="text1"/>
          <w:szCs w:val="21"/>
        </w:rPr>
        <w:t>，砷、镉、钴、铬、铜、镍、铅、锑元素添加量为</w:t>
      </w:r>
      <w:r w:rsidR="00784D2E" w:rsidRPr="00616686">
        <w:rPr>
          <w:color w:val="000000" w:themeColor="text1"/>
          <w:szCs w:val="21"/>
        </w:rPr>
        <w:t>4</w:t>
      </w:r>
      <w:r w:rsidRPr="00616686">
        <w:rPr>
          <w:color w:val="000000" w:themeColor="text1"/>
          <w:szCs w:val="21"/>
        </w:rPr>
        <w:t xml:space="preserve">000 </w:t>
      </w:r>
      <w:r w:rsidRPr="00616686">
        <w:rPr>
          <w:rStyle w:val="fontstyle21"/>
          <w:rFonts w:ascii="Times New Roman" w:hAnsi="Times New Roman"/>
          <w:color w:val="000000" w:themeColor="text1"/>
          <w:sz w:val="21"/>
          <w:szCs w:val="21"/>
        </w:rPr>
        <w:t>μ</w:t>
      </w:r>
      <w:r w:rsidRPr="00616686">
        <w:rPr>
          <w:color w:val="000000" w:themeColor="text1"/>
          <w:szCs w:val="21"/>
        </w:rPr>
        <w:t>g/kg</w:t>
      </w:r>
      <w:r w:rsidRPr="00616686">
        <w:rPr>
          <w:color w:val="000000" w:themeColor="text1"/>
          <w:szCs w:val="21"/>
        </w:rPr>
        <w:t>，汞元素的添加量为</w:t>
      </w:r>
      <w:r w:rsidR="00784D2E" w:rsidRPr="00616686">
        <w:rPr>
          <w:color w:val="000000" w:themeColor="text1"/>
          <w:szCs w:val="21"/>
        </w:rPr>
        <w:t>8</w:t>
      </w:r>
      <w:r w:rsidRPr="00616686">
        <w:rPr>
          <w:color w:val="000000" w:themeColor="text1"/>
          <w:szCs w:val="21"/>
        </w:rPr>
        <w:t>00</w:t>
      </w:r>
      <w:r w:rsidRPr="00616686">
        <w:rPr>
          <w:rStyle w:val="fontstyle21"/>
          <w:rFonts w:ascii="Times New Roman" w:hAnsi="Times New Roman"/>
          <w:color w:val="000000" w:themeColor="text1"/>
          <w:sz w:val="21"/>
          <w:szCs w:val="21"/>
        </w:rPr>
        <w:t>μ</w:t>
      </w:r>
      <w:r w:rsidRPr="00616686">
        <w:rPr>
          <w:color w:val="000000" w:themeColor="text1"/>
          <w:szCs w:val="21"/>
        </w:rPr>
        <w:t>g/kg</w:t>
      </w:r>
      <w:r w:rsidRPr="00616686">
        <w:rPr>
          <w:color w:val="000000" w:themeColor="text1"/>
          <w:szCs w:val="21"/>
        </w:rPr>
        <w:t>。每个试样分别处理</w:t>
      </w:r>
      <w:r w:rsidRPr="00616686">
        <w:rPr>
          <w:color w:val="000000" w:themeColor="text1"/>
          <w:szCs w:val="21"/>
        </w:rPr>
        <w:t>3</w:t>
      </w:r>
      <w:r w:rsidRPr="00616686">
        <w:rPr>
          <w:color w:val="000000" w:themeColor="text1"/>
          <w:szCs w:val="21"/>
        </w:rPr>
        <w:t>次平行，计算得到的加标回收率和相对标准偏差见表</w:t>
      </w:r>
      <w:r w:rsidRPr="00616686">
        <w:rPr>
          <w:color w:val="000000" w:themeColor="text1"/>
          <w:szCs w:val="21"/>
        </w:rPr>
        <w:t>1</w:t>
      </w:r>
      <w:r w:rsidR="00E36EBB" w:rsidRPr="00616686">
        <w:rPr>
          <w:color w:val="000000" w:themeColor="text1"/>
          <w:szCs w:val="21"/>
        </w:rPr>
        <w:t>1</w:t>
      </w:r>
      <w:r w:rsidRPr="00616686">
        <w:rPr>
          <w:color w:val="000000" w:themeColor="text1"/>
          <w:szCs w:val="21"/>
        </w:rPr>
        <w:t>，回收率在</w:t>
      </w:r>
      <w:r w:rsidR="00784D2E" w:rsidRPr="00616686">
        <w:rPr>
          <w:color w:val="000000" w:themeColor="text1"/>
          <w:szCs w:val="21"/>
        </w:rPr>
        <w:t>85.6</w:t>
      </w:r>
      <w:r w:rsidRPr="00616686">
        <w:rPr>
          <w:color w:val="000000" w:themeColor="text1"/>
          <w:szCs w:val="21"/>
        </w:rPr>
        <w:t>%~119.2%</w:t>
      </w:r>
      <w:r w:rsidRPr="00616686">
        <w:rPr>
          <w:color w:val="000000" w:themeColor="text1"/>
          <w:szCs w:val="21"/>
        </w:rPr>
        <w:t>之间，相对标准偏差小于</w:t>
      </w:r>
      <w:r w:rsidRPr="00616686">
        <w:rPr>
          <w:color w:val="000000" w:themeColor="text1"/>
          <w:szCs w:val="21"/>
        </w:rPr>
        <w:t>5%</w:t>
      </w:r>
      <w:r w:rsidRPr="00616686">
        <w:rPr>
          <w:color w:val="000000" w:themeColor="text1"/>
          <w:szCs w:val="21"/>
        </w:rPr>
        <w:t>，可见方法的精密度和回收率都较好。</w:t>
      </w:r>
    </w:p>
    <w:p w14:paraId="2D67B99D" w14:textId="77777777" w:rsidR="00DF537E" w:rsidRPr="00616686" w:rsidRDefault="00DF537E" w:rsidP="00DF537E">
      <w:pPr>
        <w:autoSpaceDE w:val="0"/>
        <w:adjustRightInd w:val="0"/>
        <w:jc w:val="center"/>
        <w:rPr>
          <w:color w:val="000000" w:themeColor="text1"/>
          <w:szCs w:val="21"/>
        </w:rPr>
      </w:pPr>
      <w:r w:rsidRPr="00616686">
        <w:rPr>
          <w:color w:val="000000" w:themeColor="text1"/>
          <w:szCs w:val="21"/>
        </w:rPr>
        <w:t>表</w:t>
      </w:r>
      <w:r w:rsidR="00267934" w:rsidRPr="00616686">
        <w:rPr>
          <w:color w:val="000000" w:themeColor="text1"/>
          <w:szCs w:val="21"/>
        </w:rPr>
        <w:t>1</w:t>
      </w:r>
      <w:r w:rsidR="00E36EBB" w:rsidRPr="00616686">
        <w:rPr>
          <w:color w:val="000000" w:themeColor="text1"/>
          <w:szCs w:val="21"/>
        </w:rPr>
        <w:t>1</w:t>
      </w:r>
      <w:r w:rsidRPr="00616686">
        <w:rPr>
          <w:color w:val="000000" w:themeColor="text1"/>
          <w:szCs w:val="21"/>
        </w:rPr>
        <w:t xml:space="preserve"> </w:t>
      </w:r>
      <w:r w:rsidRPr="00616686">
        <w:rPr>
          <w:color w:val="000000" w:themeColor="text1"/>
          <w:szCs w:val="21"/>
        </w:rPr>
        <w:t>表面活性剂和洗涤剂试样加标回收率试验结果</w:t>
      </w:r>
    </w:p>
    <w:tbl>
      <w:tblPr>
        <w:tblW w:w="5000" w:type="pct"/>
        <w:tblLook w:val="04A0" w:firstRow="1" w:lastRow="0" w:firstColumn="1" w:lastColumn="0" w:noHBand="0" w:noVBand="1"/>
      </w:tblPr>
      <w:tblGrid>
        <w:gridCol w:w="796"/>
        <w:gridCol w:w="717"/>
        <w:gridCol w:w="1086"/>
        <w:gridCol w:w="834"/>
        <w:gridCol w:w="834"/>
        <w:gridCol w:w="834"/>
        <w:gridCol w:w="834"/>
        <w:gridCol w:w="869"/>
        <w:gridCol w:w="689"/>
        <w:gridCol w:w="689"/>
        <w:gridCol w:w="834"/>
        <w:gridCol w:w="838"/>
      </w:tblGrid>
      <w:tr w:rsidR="00616686" w:rsidRPr="00616686" w14:paraId="31B5F37C" w14:textId="77777777" w:rsidTr="00267934">
        <w:trPr>
          <w:trHeight w:val="312"/>
        </w:trPr>
        <w:tc>
          <w:tcPr>
            <w:tcW w:w="4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88DE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试样</w:t>
            </w:r>
          </w:p>
        </w:tc>
        <w:tc>
          <w:tcPr>
            <w:tcW w:w="920" w:type="pct"/>
            <w:gridSpan w:val="2"/>
            <w:vMerge w:val="restart"/>
            <w:tcBorders>
              <w:top w:val="single" w:sz="4" w:space="0" w:color="auto"/>
              <w:left w:val="single" w:sz="4" w:space="0" w:color="auto"/>
              <w:right w:val="single" w:sz="4" w:space="0" w:color="auto"/>
            </w:tcBorders>
            <w:shd w:val="clear" w:color="auto" w:fill="auto"/>
            <w:noWrap/>
            <w:vAlign w:val="center"/>
            <w:hideMark/>
          </w:tcPr>
          <w:p w14:paraId="1D79D1C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测定次数</w:t>
            </w:r>
          </w:p>
        </w:tc>
        <w:tc>
          <w:tcPr>
            <w:tcW w:w="3672" w:type="pct"/>
            <w:gridSpan w:val="9"/>
            <w:tcBorders>
              <w:top w:val="single" w:sz="4" w:space="0" w:color="auto"/>
              <w:left w:val="nil"/>
              <w:bottom w:val="single" w:sz="4" w:space="0" w:color="auto"/>
              <w:right w:val="single" w:sz="4" w:space="0" w:color="auto"/>
            </w:tcBorders>
            <w:shd w:val="clear" w:color="auto" w:fill="auto"/>
            <w:noWrap/>
            <w:vAlign w:val="center"/>
            <w:hideMark/>
          </w:tcPr>
          <w:p w14:paraId="6570C15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元素</w:t>
            </w:r>
          </w:p>
        </w:tc>
      </w:tr>
      <w:tr w:rsidR="00616686" w:rsidRPr="00616686" w14:paraId="7F4BD2BA" w14:textId="77777777" w:rsidTr="00267934">
        <w:trPr>
          <w:trHeight w:val="312"/>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2C4A9D76" w14:textId="77777777" w:rsidR="00DF537E" w:rsidRPr="00616686" w:rsidRDefault="00DF537E" w:rsidP="00DF537E">
            <w:pPr>
              <w:widowControl/>
              <w:jc w:val="left"/>
              <w:rPr>
                <w:color w:val="000000" w:themeColor="text1"/>
                <w:kern w:val="0"/>
                <w:szCs w:val="21"/>
              </w:rPr>
            </w:pPr>
          </w:p>
        </w:tc>
        <w:tc>
          <w:tcPr>
            <w:tcW w:w="920" w:type="pct"/>
            <w:gridSpan w:val="2"/>
            <w:vMerge/>
            <w:tcBorders>
              <w:left w:val="single" w:sz="4" w:space="0" w:color="auto"/>
              <w:bottom w:val="single" w:sz="4" w:space="0" w:color="auto"/>
              <w:right w:val="single" w:sz="4" w:space="0" w:color="auto"/>
            </w:tcBorders>
            <w:vAlign w:val="center"/>
            <w:hideMark/>
          </w:tcPr>
          <w:p w14:paraId="4587814C"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7A781AB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Cr</w:t>
            </w:r>
          </w:p>
        </w:tc>
        <w:tc>
          <w:tcPr>
            <w:tcW w:w="426" w:type="pct"/>
            <w:tcBorders>
              <w:top w:val="nil"/>
              <w:left w:val="nil"/>
              <w:bottom w:val="single" w:sz="4" w:space="0" w:color="auto"/>
              <w:right w:val="single" w:sz="4" w:space="0" w:color="auto"/>
            </w:tcBorders>
            <w:shd w:val="clear" w:color="auto" w:fill="auto"/>
            <w:noWrap/>
            <w:vAlign w:val="center"/>
            <w:hideMark/>
          </w:tcPr>
          <w:p w14:paraId="6CA6FEE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Co</w:t>
            </w:r>
          </w:p>
        </w:tc>
        <w:tc>
          <w:tcPr>
            <w:tcW w:w="426" w:type="pct"/>
            <w:tcBorders>
              <w:top w:val="nil"/>
              <w:left w:val="nil"/>
              <w:bottom w:val="single" w:sz="4" w:space="0" w:color="auto"/>
              <w:right w:val="single" w:sz="4" w:space="0" w:color="auto"/>
            </w:tcBorders>
            <w:shd w:val="clear" w:color="auto" w:fill="auto"/>
            <w:noWrap/>
            <w:vAlign w:val="center"/>
            <w:hideMark/>
          </w:tcPr>
          <w:p w14:paraId="5D8EDFE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Ni</w:t>
            </w:r>
          </w:p>
        </w:tc>
        <w:tc>
          <w:tcPr>
            <w:tcW w:w="426" w:type="pct"/>
            <w:tcBorders>
              <w:top w:val="nil"/>
              <w:left w:val="nil"/>
              <w:bottom w:val="single" w:sz="4" w:space="0" w:color="auto"/>
              <w:right w:val="single" w:sz="4" w:space="0" w:color="auto"/>
            </w:tcBorders>
            <w:shd w:val="clear" w:color="auto" w:fill="auto"/>
            <w:noWrap/>
            <w:vAlign w:val="center"/>
            <w:hideMark/>
          </w:tcPr>
          <w:p w14:paraId="4D2F987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Cu</w:t>
            </w:r>
          </w:p>
        </w:tc>
        <w:tc>
          <w:tcPr>
            <w:tcW w:w="444" w:type="pct"/>
            <w:tcBorders>
              <w:top w:val="nil"/>
              <w:left w:val="nil"/>
              <w:bottom w:val="single" w:sz="4" w:space="0" w:color="auto"/>
              <w:right w:val="single" w:sz="4" w:space="0" w:color="auto"/>
            </w:tcBorders>
            <w:shd w:val="clear" w:color="auto" w:fill="auto"/>
            <w:noWrap/>
            <w:vAlign w:val="center"/>
            <w:hideMark/>
          </w:tcPr>
          <w:p w14:paraId="35F93CB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As</w:t>
            </w:r>
          </w:p>
        </w:tc>
        <w:tc>
          <w:tcPr>
            <w:tcW w:w="335" w:type="pct"/>
            <w:tcBorders>
              <w:top w:val="nil"/>
              <w:left w:val="nil"/>
              <w:bottom w:val="single" w:sz="4" w:space="0" w:color="auto"/>
              <w:right w:val="single" w:sz="4" w:space="0" w:color="auto"/>
            </w:tcBorders>
            <w:shd w:val="clear" w:color="auto" w:fill="auto"/>
            <w:noWrap/>
            <w:vAlign w:val="center"/>
            <w:hideMark/>
          </w:tcPr>
          <w:p w14:paraId="359AFB6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Cd</w:t>
            </w:r>
          </w:p>
        </w:tc>
        <w:tc>
          <w:tcPr>
            <w:tcW w:w="335" w:type="pct"/>
            <w:tcBorders>
              <w:top w:val="nil"/>
              <w:left w:val="nil"/>
              <w:bottom w:val="single" w:sz="4" w:space="0" w:color="auto"/>
              <w:right w:val="single" w:sz="4" w:space="0" w:color="auto"/>
            </w:tcBorders>
            <w:shd w:val="clear" w:color="auto" w:fill="auto"/>
            <w:noWrap/>
            <w:vAlign w:val="center"/>
            <w:hideMark/>
          </w:tcPr>
          <w:p w14:paraId="15AB0D0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Sb</w:t>
            </w:r>
          </w:p>
        </w:tc>
        <w:tc>
          <w:tcPr>
            <w:tcW w:w="426" w:type="pct"/>
            <w:tcBorders>
              <w:top w:val="nil"/>
              <w:left w:val="nil"/>
              <w:bottom w:val="single" w:sz="4" w:space="0" w:color="auto"/>
              <w:right w:val="single" w:sz="4" w:space="0" w:color="auto"/>
            </w:tcBorders>
            <w:shd w:val="clear" w:color="auto" w:fill="auto"/>
            <w:noWrap/>
            <w:vAlign w:val="center"/>
            <w:hideMark/>
          </w:tcPr>
          <w:p w14:paraId="5E1FE6B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Pb</w:t>
            </w:r>
          </w:p>
        </w:tc>
        <w:tc>
          <w:tcPr>
            <w:tcW w:w="427" w:type="pct"/>
            <w:tcBorders>
              <w:top w:val="nil"/>
              <w:left w:val="nil"/>
              <w:bottom w:val="single" w:sz="4" w:space="0" w:color="auto"/>
              <w:right w:val="single" w:sz="4" w:space="0" w:color="auto"/>
            </w:tcBorders>
            <w:shd w:val="clear" w:color="auto" w:fill="auto"/>
            <w:noWrap/>
            <w:vAlign w:val="center"/>
            <w:hideMark/>
          </w:tcPr>
          <w:p w14:paraId="08E2C92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Hg</w:t>
            </w:r>
          </w:p>
        </w:tc>
      </w:tr>
      <w:tr w:rsidR="00616686" w:rsidRPr="00616686" w14:paraId="35764E36"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1AE0298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合成酯</w:t>
            </w:r>
          </w:p>
        </w:tc>
        <w:tc>
          <w:tcPr>
            <w:tcW w:w="367" w:type="pct"/>
            <w:tcBorders>
              <w:top w:val="nil"/>
              <w:left w:val="nil"/>
              <w:bottom w:val="single" w:sz="4" w:space="0" w:color="auto"/>
              <w:right w:val="single" w:sz="4" w:space="0" w:color="auto"/>
            </w:tcBorders>
            <w:shd w:val="clear" w:color="auto" w:fill="auto"/>
            <w:noWrap/>
            <w:vAlign w:val="center"/>
            <w:hideMark/>
          </w:tcPr>
          <w:p w14:paraId="24A6C2F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2C9349A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297DCBD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100.3 </w:t>
            </w:r>
          </w:p>
        </w:tc>
        <w:tc>
          <w:tcPr>
            <w:tcW w:w="426" w:type="pct"/>
            <w:tcBorders>
              <w:top w:val="nil"/>
              <w:left w:val="nil"/>
              <w:bottom w:val="single" w:sz="4" w:space="0" w:color="auto"/>
              <w:right w:val="single" w:sz="4" w:space="0" w:color="auto"/>
            </w:tcBorders>
            <w:shd w:val="clear" w:color="auto" w:fill="auto"/>
            <w:noWrap/>
            <w:vAlign w:val="bottom"/>
            <w:hideMark/>
          </w:tcPr>
          <w:p w14:paraId="5A028D3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101.8 </w:t>
            </w:r>
          </w:p>
        </w:tc>
        <w:tc>
          <w:tcPr>
            <w:tcW w:w="426" w:type="pct"/>
            <w:tcBorders>
              <w:top w:val="nil"/>
              <w:left w:val="nil"/>
              <w:bottom w:val="single" w:sz="4" w:space="0" w:color="auto"/>
              <w:right w:val="single" w:sz="4" w:space="0" w:color="auto"/>
            </w:tcBorders>
            <w:shd w:val="clear" w:color="auto" w:fill="auto"/>
            <w:noWrap/>
            <w:vAlign w:val="bottom"/>
            <w:hideMark/>
          </w:tcPr>
          <w:p w14:paraId="2EF1409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99.4 </w:t>
            </w:r>
          </w:p>
        </w:tc>
        <w:tc>
          <w:tcPr>
            <w:tcW w:w="426" w:type="pct"/>
            <w:tcBorders>
              <w:top w:val="nil"/>
              <w:left w:val="nil"/>
              <w:bottom w:val="single" w:sz="4" w:space="0" w:color="auto"/>
              <w:right w:val="single" w:sz="4" w:space="0" w:color="auto"/>
            </w:tcBorders>
            <w:shd w:val="clear" w:color="auto" w:fill="auto"/>
            <w:noWrap/>
            <w:vAlign w:val="bottom"/>
            <w:hideMark/>
          </w:tcPr>
          <w:p w14:paraId="7847BC1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97.6 </w:t>
            </w:r>
          </w:p>
        </w:tc>
        <w:tc>
          <w:tcPr>
            <w:tcW w:w="444" w:type="pct"/>
            <w:tcBorders>
              <w:top w:val="nil"/>
              <w:left w:val="nil"/>
              <w:bottom w:val="single" w:sz="4" w:space="0" w:color="auto"/>
              <w:right w:val="single" w:sz="4" w:space="0" w:color="auto"/>
            </w:tcBorders>
            <w:shd w:val="clear" w:color="auto" w:fill="auto"/>
            <w:noWrap/>
            <w:vAlign w:val="bottom"/>
            <w:hideMark/>
          </w:tcPr>
          <w:p w14:paraId="7308ADE0"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89.1 </w:t>
            </w:r>
          </w:p>
        </w:tc>
        <w:tc>
          <w:tcPr>
            <w:tcW w:w="335" w:type="pct"/>
            <w:tcBorders>
              <w:top w:val="nil"/>
              <w:left w:val="nil"/>
              <w:bottom w:val="single" w:sz="4" w:space="0" w:color="auto"/>
              <w:right w:val="single" w:sz="4" w:space="0" w:color="auto"/>
            </w:tcBorders>
            <w:shd w:val="clear" w:color="auto" w:fill="auto"/>
            <w:noWrap/>
            <w:vAlign w:val="bottom"/>
            <w:hideMark/>
          </w:tcPr>
          <w:p w14:paraId="2F0368A1"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102</w:t>
            </w:r>
            <w:r w:rsidR="00DF537E" w:rsidRPr="00616686">
              <w:rPr>
                <w:color w:val="000000" w:themeColor="text1"/>
                <w:kern w:val="0"/>
                <w:szCs w:val="21"/>
              </w:rPr>
              <w:t xml:space="preserve">.5 </w:t>
            </w:r>
          </w:p>
        </w:tc>
        <w:tc>
          <w:tcPr>
            <w:tcW w:w="335" w:type="pct"/>
            <w:tcBorders>
              <w:top w:val="nil"/>
              <w:left w:val="nil"/>
              <w:bottom w:val="single" w:sz="4" w:space="0" w:color="auto"/>
              <w:right w:val="single" w:sz="4" w:space="0" w:color="auto"/>
            </w:tcBorders>
            <w:shd w:val="clear" w:color="auto" w:fill="auto"/>
            <w:noWrap/>
            <w:vAlign w:val="bottom"/>
            <w:hideMark/>
          </w:tcPr>
          <w:p w14:paraId="30D1C4E0"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107</w:t>
            </w:r>
            <w:r w:rsidR="00DF537E" w:rsidRPr="00616686">
              <w:rPr>
                <w:color w:val="000000" w:themeColor="text1"/>
                <w:kern w:val="0"/>
                <w:szCs w:val="21"/>
              </w:rPr>
              <w:t xml:space="preserve">.8 </w:t>
            </w:r>
          </w:p>
        </w:tc>
        <w:tc>
          <w:tcPr>
            <w:tcW w:w="426" w:type="pct"/>
            <w:tcBorders>
              <w:top w:val="nil"/>
              <w:left w:val="nil"/>
              <w:bottom w:val="single" w:sz="4" w:space="0" w:color="auto"/>
              <w:right w:val="single" w:sz="4" w:space="0" w:color="auto"/>
            </w:tcBorders>
            <w:shd w:val="clear" w:color="auto" w:fill="auto"/>
            <w:noWrap/>
            <w:vAlign w:val="bottom"/>
            <w:hideMark/>
          </w:tcPr>
          <w:p w14:paraId="7A7A9DC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95.1 </w:t>
            </w:r>
          </w:p>
        </w:tc>
        <w:tc>
          <w:tcPr>
            <w:tcW w:w="427" w:type="pct"/>
            <w:tcBorders>
              <w:top w:val="nil"/>
              <w:left w:val="nil"/>
              <w:bottom w:val="single" w:sz="4" w:space="0" w:color="auto"/>
              <w:right w:val="single" w:sz="4" w:space="0" w:color="auto"/>
            </w:tcBorders>
            <w:shd w:val="clear" w:color="auto" w:fill="auto"/>
            <w:noWrap/>
            <w:vAlign w:val="bottom"/>
            <w:hideMark/>
          </w:tcPr>
          <w:p w14:paraId="4D04351C"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8.3 </w:t>
            </w:r>
          </w:p>
        </w:tc>
      </w:tr>
      <w:tr w:rsidR="00616686" w:rsidRPr="00616686" w14:paraId="4A8028EB"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16A33BB2"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0F35D97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1FE517E8"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32D2D90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99.1 </w:t>
            </w:r>
          </w:p>
        </w:tc>
        <w:tc>
          <w:tcPr>
            <w:tcW w:w="426" w:type="pct"/>
            <w:tcBorders>
              <w:top w:val="nil"/>
              <w:left w:val="nil"/>
              <w:bottom w:val="single" w:sz="4" w:space="0" w:color="auto"/>
              <w:right w:val="single" w:sz="4" w:space="0" w:color="auto"/>
            </w:tcBorders>
            <w:shd w:val="clear" w:color="auto" w:fill="auto"/>
            <w:noWrap/>
            <w:vAlign w:val="bottom"/>
            <w:hideMark/>
          </w:tcPr>
          <w:p w14:paraId="5DDDA34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101.7 </w:t>
            </w:r>
          </w:p>
        </w:tc>
        <w:tc>
          <w:tcPr>
            <w:tcW w:w="426" w:type="pct"/>
            <w:tcBorders>
              <w:top w:val="nil"/>
              <w:left w:val="nil"/>
              <w:bottom w:val="single" w:sz="4" w:space="0" w:color="auto"/>
              <w:right w:val="single" w:sz="4" w:space="0" w:color="auto"/>
            </w:tcBorders>
            <w:shd w:val="clear" w:color="auto" w:fill="auto"/>
            <w:noWrap/>
            <w:vAlign w:val="bottom"/>
            <w:hideMark/>
          </w:tcPr>
          <w:p w14:paraId="1ACE0003"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99.8 </w:t>
            </w:r>
          </w:p>
        </w:tc>
        <w:tc>
          <w:tcPr>
            <w:tcW w:w="426" w:type="pct"/>
            <w:tcBorders>
              <w:top w:val="nil"/>
              <w:left w:val="nil"/>
              <w:bottom w:val="single" w:sz="4" w:space="0" w:color="auto"/>
              <w:right w:val="single" w:sz="4" w:space="0" w:color="auto"/>
            </w:tcBorders>
            <w:shd w:val="clear" w:color="auto" w:fill="auto"/>
            <w:noWrap/>
            <w:vAlign w:val="bottom"/>
            <w:hideMark/>
          </w:tcPr>
          <w:p w14:paraId="6BE33A6B"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96.6 </w:t>
            </w:r>
          </w:p>
        </w:tc>
        <w:tc>
          <w:tcPr>
            <w:tcW w:w="444" w:type="pct"/>
            <w:tcBorders>
              <w:top w:val="nil"/>
              <w:left w:val="nil"/>
              <w:bottom w:val="single" w:sz="4" w:space="0" w:color="auto"/>
              <w:right w:val="single" w:sz="4" w:space="0" w:color="auto"/>
            </w:tcBorders>
            <w:shd w:val="clear" w:color="auto" w:fill="auto"/>
            <w:noWrap/>
            <w:vAlign w:val="bottom"/>
            <w:hideMark/>
          </w:tcPr>
          <w:p w14:paraId="0745181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88.9 </w:t>
            </w:r>
          </w:p>
        </w:tc>
        <w:tc>
          <w:tcPr>
            <w:tcW w:w="335" w:type="pct"/>
            <w:tcBorders>
              <w:top w:val="nil"/>
              <w:left w:val="nil"/>
              <w:bottom w:val="single" w:sz="4" w:space="0" w:color="auto"/>
              <w:right w:val="single" w:sz="4" w:space="0" w:color="auto"/>
            </w:tcBorders>
            <w:shd w:val="clear" w:color="auto" w:fill="auto"/>
            <w:noWrap/>
            <w:vAlign w:val="bottom"/>
            <w:hideMark/>
          </w:tcPr>
          <w:p w14:paraId="00B97ED4"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103</w:t>
            </w:r>
            <w:r w:rsidR="00DF537E" w:rsidRPr="00616686">
              <w:rPr>
                <w:color w:val="000000" w:themeColor="text1"/>
                <w:kern w:val="0"/>
                <w:szCs w:val="21"/>
              </w:rPr>
              <w:t xml:space="preserve">.7 </w:t>
            </w:r>
          </w:p>
        </w:tc>
        <w:tc>
          <w:tcPr>
            <w:tcW w:w="335" w:type="pct"/>
            <w:tcBorders>
              <w:top w:val="nil"/>
              <w:left w:val="nil"/>
              <w:bottom w:val="single" w:sz="4" w:space="0" w:color="auto"/>
              <w:right w:val="single" w:sz="4" w:space="0" w:color="auto"/>
            </w:tcBorders>
            <w:shd w:val="clear" w:color="auto" w:fill="auto"/>
            <w:noWrap/>
            <w:vAlign w:val="bottom"/>
            <w:hideMark/>
          </w:tcPr>
          <w:p w14:paraId="67432A09"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105</w:t>
            </w:r>
            <w:r w:rsidR="00DF537E" w:rsidRPr="00616686">
              <w:rPr>
                <w:color w:val="000000" w:themeColor="text1"/>
                <w:kern w:val="0"/>
                <w:szCs w:val="21"/>
              </w:rPr>
              <w:t xml:space="preserve">.0 </w:t>
            </w:r>
          </w:p>
        </w:tc>
        <w:tc>
          <w:tcPr>
            <w:tcW w:w="426" w:type="pct"/>
            <w:tcBorders>
              <w:top w:val="nil"/>
              <w:left w:val="nil"/>
              <w:bottom w:val="single" w:sz="4" w:space="0" w:color="auto"/>
              <w:right w:val="single" w:sz="4" w:space="0" w:color="auto"/>
            </w:tcBorders>
            <w:shd w:val="clear" w:color="auto" w:fill="auto"/>
            <w:noWrap/>
            <w:vAlign w:val="bottom"/>
            <w:hideMark/>
          </w:tcPr>
          <w:p w14:paraId="16B07CC1"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95.7 </w:t>
            </w:r>
          </w:p>
        </w:tc>
        <w:tc>
          <w:tcPr>
            <w:tcW w:w="427" w:type="pct"/>
            <w:tcBorders>
              <w:top w:val="nil"/>
              <w:left w:val="nil"/>
              <w:bottom w:val="single" w:sz="4" w:space="0" w:color="auto"/>
              <w:right w:val="single" w:sz="4" w:space="0" w:color="auto"/>
            </w:tcBorders>
            <w:shd w:val="clear" w:color="auto" w:fill="auto"/>
            <w:noWrap/>
            <w:vAlign w:val="bottom"/>
            <w:hideMark/>
          </w:tcPr>
          <w:p w14:paraId="0BAEC31F"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6.3 </w:t>
            </w:r>
          </w:p>
        </w:tc>
      </w:tr>
      <w:tr w:rsidR="00616686" w:rsidRPr="00616686" w14:paraId="64689783"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31AEA31A"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13B3ED3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78A04FD6"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3923C46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100.2 </w:t>
            </w:r>
          </w:p>
        </w:tc>
        <w:tc>
          <w:tcPr>
            <w:tcW w:w="426" w:type="pct"/>
            <w:tcBorders>
              <w:top w:val="nil"/>
              <w:left w:val="nil"/>
              <w:bottom w:val="single" w:sz="4" w:space="0" w:color="auto"/>
              <w:right w:val="single" w:sz="4" w:space="0" w:color="auto"/>
            </w:tcBorders>
            <w:shd w:val="clear" w:color="auto" w:fill="auto"/>
            <w:noWrap/>
            <w:vAlign w:val="bottom"/>
            <w:hideMark/>
          </w:tcPr>
          <w:p w14:paraId="2C332A7E"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103.4 </w:t>
            </w:r>
          </w:p>
        </w:tc>
        <w:tc>
          <w:tcPr>
            <w:tcW w:w="426" w:type="pct"/>
            <w:tcBorders>
              <w:top w:val="nil"/>
              <w:left w:val="nil"/>
              <w:bottom w:val="single" w:sz="4" w:space="0" w:color="auto"/>
              <w:right w:val="single" w:sz="4" w:space="0" w:color="auto"/>
            </w:tcBorders>
            <w:shd w:val="clear" w:color="auto" w:fill="auto"/>
            <w:noWrap/>
            <w:vAlign w:val="bottom"/>
            <w:hideMark/>
          </w:tcPr>
          <w:p w14:paraId="41F1F3A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101.7 </w:t>
            </w:r>
          </w:p>
        </w:tc>
        <w:tc>
          <w:tcPr>
            <w:tcW w:w="426" w:type="pct"/>
            <w:tcBorders>
              <w:top w:val="nil"/>
              <w:left w:val="nil"/>
              <w:bottom w:val="single" w:sz="4" w:space="0" w:color="auto"/>
              <w:right w:val="single" w:sz="4" w:space="0" w:color="auto"/>
            </w:tcBorders>
            <w:shd w:val="clear" w:color="auto" w:fill="auto"/>
            <w:noWrap/>
            <w:vAlign w:val="bottom"/>
            <w:hideMark/>
          </w:tcPr>
          <w:p w14:paraId="7A1CF2E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99.4 </w:t>
            </w:r>
          </w:p>
        </w:tc>
        <w:tc>
          <w:tcPr>
            <w:tcW w:w="444" w:type="pct"/>
            <w:tcBorders>
              <w:top w:val="nil"/>
              <w:left w:val="nil"/>
              <w:bottom w:val="single" w:sz="4" w:space="0" w:color="auto"/>
              <w:right w:val="single" w:sz="4" w:space="0" w:color="auto"/>
            </w:tcBorders>
            <w:shd w:val="clear" w:color="auto" w:fill="auto"/>
            <w:noWrap/>
            <w:vAlign w:val="bottom"/>
            <w:hideMark/>
          </w:tcPr>
          <w:p w14:paraId="439F92A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88.5 </w:t>
            </w:r>
          </w:p>
        </w:tc>
        <w:tc>
          <w:tcPr>
            <w:tcW w:w="335" w:type="pct"/>
            <w:tcBorders>
              <w:top w:val="nil"/>
              <w:left w:val="nil"/>
              <w:bottom w:val="single" w:sz="4" w:space="0" w:color="auto"/>
              <w:right w:val="single" w:sz="4" w:space="0" w:color="auto"/>
            </w:tcBorders>
            <w:shd w:val="clear" w:color="auto" w:fill="auto"/>
            <w:noWrap/>
            <w:vAlign w:val="bottom"/>
            <w:hideMark/>
          </w:tcPr>
          <w:p w14:paraId="5BCB2CB2"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103</w:t>
            </w:r>
            <w:r w:rsidR="00DF537E" w:rsidRPr="00616686">
              <w:rPr>
                <w:color w:val="000000" w:themeColor="text1"/>
                <w:kern w:val="0"/>
                <w:szCs w:val="21"/>
              </w:rPr>
              <w:t xml:space="preserve">.6 </w:t>
            </w:r>
          </w:p>
        </w:tc>
        <w:tc>
          <w:tcPr>
            <w:tcW w:w="335" w:type="pct"/>
            <w:tcBorders>
              <w:top w:val="nil"/>
              <w:left w:val="nil"/>
              <w:bottom w:val="single" w:sz="4" w:space="0" w:color="auto"/>
              <w:right w:val="single" w:sz="4" w:space="0" w:color="auto"/>
            </w:tcBorders>
            <w:shd w:val="clear" w:color="auto" w:fill="auto"/>
            <w:noWrap/>
            <w:vAlign w:val="bottom"/>
            <w:hideMark/>
          </w:tcPr>
          <w:p w14:paraId="1C7EA2CD"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103</w:t>
            </w:r>
            <w:r w:rsidR="00DF537E" w:rsidRPr="00616686">
              <w:rPr>
                <w:color w:val="000000" w:themeColor="text1"/>
                <w:kern w:val="0"/>
                <w:szCs w:val="21"/>
              </w:rPr>
              <w:t xml:space="preserve">.1 </w:t>
            </w:r>
          </w:p>
        </w:tc>
        <w:tc>
          <w:tcPr>
            <w:tcW w:w="426" w:type="pct"/>
            <w:tcBorders>
              <w:top w:val="nil"/>
              <w:left w:val="nil"/>
              <w:bottom w:val="single" w:sz="4" w:space="0" w:color="auto"/>
              <w:right w:val="single" w:sz="4" w:space="0" w:color="auto"/>
            </w:tcBorders>
            <w:shd w:val="clear" w:color="auto" w:fill="auto"/>
            <w:noWrap/>
            <w:vAlign w:val="bottom"/>
            <w:hideMark/>
          </w:tcPr>
          <w:p w14:paraId="413848C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94.0 </w:t>
            </w:r>
          </w:p>
        </w:tc>
        <w:tc>
          <w:tcPr>
            <w:tcW w:w="427" w:type="pct"/>
            <w:tcBorders>
              <w:top w:val="nil"/>
              <w:left w:val="nil"/>
              <w:bottom w:val="single" w:sz="4" w:space="0" w:color="auto"/>
              <w:right w:val="single" w:sz="4" w:space="0" w:color="auto"/>
            </w:tcBorders>
            <w:shd w:val="clear" w:color="auto" w:fill="auto"/>
            <w:noWrap/>
            <w:vAlign w:val="bottom"/>
            <w:hideMark/>
          </w:tcPr>
          <w:p w14:paraId="274D8809" w14:textId="77777777" w:rsidR="00DF537E" w:rsidRPr="00616686" w:rsidRDefault="00FF17C5"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5.5 </w:t>
            </w:r>
          </w:p>
        </w:tc>
      </w:tr>
      <w:tr w:rsidR="00616686" w:rsidRPr="00616686" w14:paraId="351E795B"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1B89590E"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7F2A271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0F2B196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0.7 </w:t>
            </w:r>
          </w:p>
        </w:tc>
        <w:tc>
          <w:tcPr>
            <w:tcW w:w="426" w:type="pct"/>
            <w:tcBorders>
              <w:top w:val="nil"/>
              <w:left w:val="nil"/>
              <w:bottom w:val="single" w:sz="4" w:space="0" w:color="auto"/>
              <w:right w:val="single" w:sz="4" w:space="0" w:color="auto"/>
            </w:tcBorders>
            <w:shd w:val="clear" w:color="auto" w:fill="auto"/>
            <w:noWrap/>
            <w:vAlign w:val="bottom"/>
            <w:hideMark/>
          </w:tcPr>
          <w:p w14:paraId="037AD2D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0.9 </w:t>
            </w:r>
          </w:p>
        </w:tc>
        <w:tc>
          <w:tcPr>
            <w:tcW w:w="426" w:type="pct"/>
            <w:tcBorders>
              <w:top w:val="nil"/>
              <w:left w:val="nil"/>
              <w:bottom w:val="single" w:sz="4" w:space="0" w:color="auto"/>
              <w:right w:val="single" w:sz="4" w:space="0" w:color="auto"/>
            </w:tcBorders>
            <w:shd w:val="clear" w:color="auto" w:fill="auto"/>
            <w:noWrap/>
            <w:vAlign w:val="bottom"/>
            <w:hideMark/>
          </w:tcPr>
          <w:p w14:paraId="19F7926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1.2 </w:t>
            </w:r>
          </w:p>
        </w:tc>
        <w:tc>
          <w:tcPr>
            <w:tcW w:w="426" w:type="pct"/>
            <w:tcBorders>
              <w:top w:val="nil"/>
              <w:left w:val="nil"/>
              <w:bottom w:val="single" w:sz="4" w:space="0" w:color="auto"/>
              <w:right w:val="single" w:sz="4" w:space="0" w:color="auto"/>
            </w:tcBorders>
            <w:shd w:val="clear" w:color="auto" w:fill="auto"/>
            <w:noWrap/>
            <w:vAlign w:val="bottom"/>
            <w:hideMark/>
          </w:tcPr>
          <w:p w14:paraId="49B8E69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1.5 </w:t>
            </w:r>
          </w:p>
        </w:tc>
        <w:tc>
          <w:tcPr>
            <w:tcW w:w="444" w:type="pct"/>
            <w:tcBorders>
              <w:top w:val="nil"/>
              <w:left w:val="nil"/>
              <w:bottom w:val="single" w:sz="4" w:space="0" w:color="auto"/>
              <w:right w:val="single" w:sz="4" w:space="0" w:color="auto"/>
            </w:tcBorders>
            <w:shd w:val="clear" w:color="auto" w:fill="auto"/>
            <w:noWrap/>
            <w:vAlign w:val="bottom"/>
            <w:hideMark/>
          </w:tcPr>
          <w:p w14:paraId="55721E6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0.4 </w:t>
            </w:r>
          </w:p>
        </w:tc>
        <w:tc>
          <w:tcPr>
            <w:tcW w:w="335" w:type="pct"/>
            <w:tcBorders>
              <w:top w:val="nil"/>
              <w:left w:val="nil"/>
              <w:bottom w:val="single" w:sz="4" w:space="0" w:color="auto"/>
              <w:right w:val="single" w:sz="4" w:space="0" w:color="auto"/>
            </w:tcBorders>
            <w:shd w:val="clear" w:color="auto" w:fill="auto"/>
            <w:noWrap/>
            <w:vAlign w:val="bottom"/>
            <w:hideMark/>
          </w:tcPr>
          <w:p w14:paraId="1604DAB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3.4 </w:t>
            </w:r>
          </w:p>
        </w:tc>
        <w:tc>
          <w:tcPr>
            <w:tcW w:w="335" w:type="pct"/>
            <w:tcBorders>
              <w:top w:val="nil"/>
              <w:left w:val="nil"/>
              <w:bottom w:val="single" w:sz="4" w:space="0" w:color="auto"/>
              <w:right w:val="single" w:sz="4" w:space="0" w:color="auto"/>
            </w:tcBorders>
            <w:shd w:val="clear" w:color="auto" w:fill="auto"/>
            <w:noWrap/>
            <w:vAlign w:val="bottom"/>
            <w:hideMark/>
          </w:tcPr>
          <w:p w14:paraId="53485A8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2.7 </w:t>
            </w:r>
          </w:p>
        </w:tc>
        <w:tc>
          <w:tcPr>
            <w:tcW w:w="426" w:type="pct"/>
            <w:tcBorders>
              <w:top w:val="nil"/>
              <w:left w:val="nil"/>
              <w:bottom w:val="single" w:sz="4" w:space="0" w:color="auto"/>
              <w:right w:val="single" w:sz="4" w:space="0" w:color="auto"/>
            </w:tcBorders>
            <w:shd w:val="clear" w:color="auto" w:fill="auto"/>
            <w:noWrap/>
            <w:vAlign w:val="bottom"/>
            <w:hideMark/>
          </w:tcPr>
          <w:p w14:paraId="19C5CD0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0.9 </w:t>
            </w:r>
          </w:p>
        </w:tc>
        <w:tc>
          <w:tcPr>
            <w:tcW w:w="427" w:type="pct"/>
            <w:tcBorders>
              <w:top w:val="nil"/>
              <w:left w:val="nil"/>
              <w:bottom w:val="single" w:sz="4" w:space="0" w:color="auto"/>
              <w:right w:val="single" w:sz="4" w:space="0" w:color="auto"/>
            </w:tcBorders>
            <w:shd w:val="clear" w:color="auto" w:fill="auto"/>
            <w:noWrap/>
            <w:vAlign w:val="bottom"/>
            <w:hideMark/>
          </w:tcPr>
          <w:p w14:paraId="5457532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1.6 </w:t>
            </w:r>
          </w:p>
        </w:tc>
      </w:tr>
      <w:tr w:rsidR="00616686" w:rsidRPr="00616686" w14:paraId="382962F4"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6D225EA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聚醚</w:t>
            </w:r>
          </w:p>
        </w:tc>
        <w:tc>
          <w:tcPr>
            <w:tcW w:w="367" w:type="pct"/>
            <w:tcBorders>
              <w:top w:val="nil"/>
              <w:left w:val="nil"/>
              <w:bottom w:val="single" w:sz="4" w:space="0" w:color="auto"/>
              <w:right w:val="single" w:sz="4" w:space="0" w:color="auto"/>
            </w:tcBorders>
            <w:shd w:val="clear" w:color="auto" w:fill="auto"/>
            <w:noWrap/>
            <w:vAlign w:val="center"/>
            <w:hideMark/>
          </w:tcPr>
          <w:p w14:paraId="5A95977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37E07AA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39CD80D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100.7 </w:t>
            </w:r>
          </w:p>
        </w:tc>
        <w:tc>
          <w:tcPr>
            <w:tcW w:w="426" w:type="pct"/>
            <w:tcBorders>
              <w:top w:val="nil"/>
              <w:left w:val="nil"/>
              <w:bottom w:val="single" w:sz="4" w:space="0" w:color="auto"/>
              <w:right w:val="single" w:sz="4" w:space="0" w:color="auto"/>
            </w:tcBorders>
            <w:shd w:val="clear" w:color="auto" w:fill="auto"/>
            <w:noWrap/>
            <w:vAlign w:val="bottom"/>
            <w:hideMark/>
          </w:tcPr>
          <w:p w14:paraId="1BD5098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102.4 </w:t>
            </w:r>
          </w:p>
        </w:tc>
        <w:tc>
          <w:tcPr>
            <w:tcW w:w="426" w:type="pct"/>
            <w:tcBorders>
              <w:top w:val="nil"/>
              <w:left w:val="nil"/>
              <w:bottom w:val="single" w:sz="4" w:space="0" w:color="auto"/>
              <w:right w:val="single" w:sz="4" w:space="0" w:color="auto"/>
            </w:tcBorders>
            <w:shd w:val="clear" w:color="auto" w:fill="auto"/>
            <w:noWrap/>
            <w:vAlign w:val="bottom"/>
            <w:hideMark/>
          </w:tcPr>
          <w:p w14:paraId="56DB742E"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98.9 </w:t>
            </w:r>
          </w:p>
        </w:tc>
        <w:tc>
          <w:tcPr>
            <w:tcW w:w="426" w:type="pct"/>
            <w:tcBorders>
              <w:top w:val="nil"/>
              <w:left w:val="nil"/>
              <w:bottom w:val="single" w:sz="4" w:space="0" w:color="auto"/>
              <w:right w:val="single" w:sz="4" w:space="0" w:color="auto"/>
            </w:tcBorders>
            <w:shd w:val="clear" w:color="auto" w:fill="auto"/>
            <w:noWrap/>
            <w:vAlign w:val="bottom"/>
            <w:hideMark/>
          </w:tcPr>
          <w:p w14:paraId="3C04F761"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98.4 </w:t>
            </w:r>
          </w:p>
        </w:tc>
        <w:tc>
          <w:tcPr>
            <w:tcW w:w="444" w:type="pct"/>
            <w:tcBorders>
              <w:top w:val="nil"/>
              <w:left w:val="nil"/>
              <w:bottom w:val="single" w:sz="4" w:space="0" w:color="auto"/>
              <w:right w:val="single" w:sz="4" w:space="0" w:color="auto"/>
            </w:tcBorders>
            <w:shd w:val="clear" w:color="auto" w:fill="auto"/>
            <w:noWrap/>
            <w:vAlign w:val="bottom"/>
            <w:hideMark/>
          </w:tcPr>
          <w:p w14:paraId="259328F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87.9 </w:t>
            </w:r>
          </w:p>
        </w:tc>
        <w:tc>
          <w:tcPr>
            <w:tcW w:w="335" w:type="pct"/>
            <w:tcBorders>
              <w:top w:val="nil"/>
              <w:left w:val="nil"/>
              <w:bottom w:val="single" w:sz="4" w:space="0" w:color="auto"/>
              <w:right w:val="single" w:sz="4" w:space="0" w:color="auto"/>
            </w:tcBorders>
            <w:shd w:val="clear" w:color="auto" w:fill="auto"/>
            <w:noWrap/>
            <w:vAlign w:val="bottom"/>
            <w:hideMark/>
          </w:tcPr>
          <w:p w14:paraId="19968430"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89</w:t>
            </w:r>
            <w:r w:rsidR="00DF537E" w:rsidRPr="00616686">
              <w:rPr>
                <w:color w:val="000000" w:themeColor="text1"/>
                <w:kern w:val="0"/>
                <w:szCs w:val="21"/>
              </w:rPr>
              <w:t xml:space="preserve">.2 </w:t>
            </w:r>
          </w:p>
        </w:tc>
        <w:tc>
          <w:tcPr>
            <w:tcW w:w="335" w:type="pct"/>
            <w:tcBorders>
              <w:top w:val="nil"/>
              <w:left w:val="nil"/>
              <w:bottom w:val="single" w:sz="4" w:space="0" w:color="auto"/>
              <w:right w:val="single" w:sz="4" w:space="0" w:color="auto"/>
            </w:tcBorders>
            <w:shd w:val="clear" w:color="auto" w:fill="auto"/>
            <w:noWrap/>
            <w:vAlign w:val="bottom"/>
            <w:hideMark/>
          </w:tcPr>
          <w:p w14:paraId="3E59E8B9"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4.2 </w:t>
            </w:r>
          </w:p>
        </w:tc>
        <w:tc>
          <w:tcPr>
            <w:tcW w:w="426" w:type="pct"/>
            <w:tcBorders>
              <w:top w:val="nil"/>
              <w:left w:val="nil"/>
              <w:bottom w:val="single" w:sz="4" w:space="0" w:color="auto"/>
              <w:right w:val="single" w:sz="4" w:space="0" w:color="auto"/>
            </w:tcBorders>
            <w:shd w:val="clear" w:color="auto" w:fill="auto"/>
            <w:noWrap/>
            <w:vAlign w:val="bottom"/>
            <w:hideMark/>
          </w:tcPr>
          <w:p w14:paraId="1A41DF65"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99.2 </w:t>
            </w:r>
          </w:p>
        </w:tc>
        <w:tc>
          <w:tcPr>
            <w:tcW w:w="427" w:type="pct"/>
            <w:tcBorders>
              <w:top w:val="nil"/>
              <w:left w:val="nil"/>
              <w:bottom w:val="single" w:sz="4" w:space="0" w:color="auto"/>
              <w:right w:val="single" w:sz="4" w:space="0" w:color="auto"/>
            </w:tcBorders>
            <w:shd w:val="clear" w:color="auto" w:fill="auto"/>
            <w:noWrap/>
            <w:vAlign w:val="bottom"/>
            <w:hideMark/>
          </w:tcPr>
          <w:p w14:paraId="6C23E58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88.8 </w:t>
            </w:r>
          </w:p>
        </w:tc>
      </w:tr>
      <w:tr w:rsidR="00616686" w:rsidRPr="00616686" w14:paraId="32D61365"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26C60EAC"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172DA2C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4CCA2194"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01770595"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101.3 </w:t>
            </w:r>
          </w:p>
        </w:tc>
        <w:tc>
          <w:tcPr>
            <w:tcW w:w="426" w:type="pct"/>
            <w:tcBorders>
              <w:top w:val="nil"/>
              <w:left w:val="nil"/>
              <w:bottom w:val="single" w:sz="4" w:space="0" w:color="auto"/>
              <w:right w:val="single" w:sz="4" w:space="0" w:color="auto"/>
            </w:tcBorders>
            <w:shd w:val="clear" w:color="auto" w:fill="auto"/>
            <w:noWrap/>
            <w:vAlign w:val="bottom"/>
            <w:hideMark/>
          </w:tcPr>
          <w:p w14:paraId="4E1DDE4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102.8 </w:t>
            </w:r>
          </w:p>
        </w:tc>
        <w:tc>
          <w:tcPr>
            <w:tcW w:w="426" w:type="pct"/>
            <w:tcBorders>
              <w:top w:val="nil"/>
              <w:left w:val="nil"/>
              <w:bottom w:val="single" w:sz="4" w:space="0" w:color="auto"/>
              <w:right w:val="single" w:sz="4" w:space="0" w:color="auto"/>
            </w:tcBorders>
            <w:shd w:val="clear" w:color="auto" w:fill="auto"/>
            <w:noWrap/>
            <w:vAlign w:val="bottom"/>
            <w:hideMark/>
          </w:tcPr>
          <w:p w14:paraId="6AE5FA2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100.9 </w:t>
            </w:r>
          </w:p>
        </w:tc>
        <w:tc>
          <w:tcPr>
            <w:tcW w:w="426" w:type="pct"/>
            <w:tcBorders>
              <w:top w:val="nil"/>
              <w:left w:val="nil"/>
              <w:bottom w:val="single" w:sz="4" w:space="0" w:color="auto"/>
              <w:right w:val="single" w:sz="4" w:space="0" w:color="auto"/>
            </w:tcBorders>
            <w:shd w:val="clear" w:color="auto" w:fill="auto"/>
            <w:noWrap/>
            <w:vAlign w:val="bottom"/>
            <w:hideMark/>
          </w:tcPr>
          <w:p w14:paraId="13BA88BB"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98.8 </w:t>
            </w:r>
          </w:p>
        </w:tc>
        <w:tc>
          <w:tcPr>
            <w:tcW w:w="444" w:type="pct"/>
            <w:tcBorders>
              <w:top w:val="nil"/>
              <w:left w:val="nil"/>
              <w:bottom w:val="single" w:sz="4" w:space="0" w:color="auto"/>
              <w:right w:val="single" w:sz="4" w:space="0" w:color="auto"/>
            </w:tcBorders>
            <w:shd w:val="clear" w:color="auto" w:fill="auto"/>
            <w:noWrap/>
            <w:vAlign w:val="bottom"/>
            <w:hideMark/>
          </w:tcPr>
          <w:p w14:paraId="761C2A6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85.6 </w:t>
            </w:r>
          </w:p>
        </w:tc>
        <w:tc>
          <w:tcPr>
            <w:tcW w:w="335" w:type="pct"/>
            <w:tcBorders>
              <w:top w:val="nil"/>
              <w:left w:val="nil"/>
              <w:bottom w:val="single" w:sz="4" w:space="0" w:color="auto"/>
              <w:right w:val="single" w:sz="4" w:space="0" w:color="auto"/>
            </w:tcBorders>
            <w:shd w:val="clear" w:color="auto" w:fill="auto"/>
            <w:noWrap/>
            <w:vAlign w:val="bottom"/>
            <w:hideMark/>
          </w:tcPr>
          <w:p w14:paraId="31937B4C"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0.3 </w:t>
            </w:r>
          </w:p>
        </w:tc>
        <w:tc>
          <w:tcPr>
            <w:tcW w:w="335" w:type="pct"/>
            <w:tcBorders>
              <w:top w:val="nil"/>
              <w:left w:val="nil"/>
              <w:bottom w:val="single" w:sz="4" w:space="0" w:color="auto"/>
              <w:right w:val="single" w:sz="4" w:space="0" w:color="auto"/>
            </w:tcBorders>
            <w:shd w:val="clear" w:color="auto" w:fill="auto"/>
            <w:noWrap/>
            <w:vAlign w:val="bottom"/>
            <w:hideMark/>
          </w:tcPr>
          <w:p w14:paraId="01EDF059"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2.8 </w:t>
            </w:r>
          </w:p>
        </w:tc>
        <w:tc>
          <w:tcPr>
            <w:tcW w:w="426" w:type="pct"/>
            <w:tcBorders>
              <w:top w:val="nil"/>
              <w:left w:val="nil"/>
              <w:bottom w:val="single" w:sz="4" w:space="0" w:color="auto"/>
              <w:right w:val="single" w:sz="4" w:space="0" w:color="auto"/>
            </w:tcBorders>
            <w:shd w:val="clear" w:color="auto" w:fill="auto"/>
            <w:noWrap/>
            <w:vAlign w:val="bottom"/>
            <w:hideMark/>
          </w:tcPr>
          <w:p w14:paraId="202A42B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97.4 </w:t>
            </w:r>
          </w:p>
        </w:tc>
        <w:tc>
          <w:tcPr>
            <w:tcW w:w="427" w:type="pct"/>
            <w:tcBorders>
              <w:top w:val="nil"/>
              <w:left w:val="nil"/>
              <w:bottom w:val="single" w:sz="4" w:space="0" w:color="auto"/>
              <w:right w:val="single" w:sz="4" w:space="0" w:color="auto"/>
            </w:tcBorders>
            <w:shd w:val="clear" w:color="auto" w:fill="auto"/>
            <w:noWrap/>
            <w:vAlign w:val="bottom"/>
            <w:hideMark/>
          </w:tcPr>
          <w:p w14:paraId="104E9C7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86.6 </w:t>
            </w:r>
          </w:p>
        </w:tc>
      </w:tr>
      <w:tr w:rsidR="00616686" w:rsidRPr="00616686" w14:paraId="4461597A"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59B2D511"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3CA4E30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1CA6C5C2"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44FD761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100.0 </w:t>
            </w:r>
          </w:p>
        </w:tc>
        <w:tc>
          <w:tcPr>
            <w:tcW w:w="426" w:type="pct"/>
            <w:tcBorders>
              <w:top w:val="nil"/>
              <w:left w:val="nil"/>
              <w:bottom w:val="single" w:sz="4" w:space="0" w:color="auto"/>
              <w:right w:val="single" w:sz="4" w:space="0" w:color="auto"/>
            </w:tcBorders>
            <w:shd w:val="clear" w:color="auto" w:fill="auto"/>
            <w:noWrap/>
            <w:vAlign w:val="bottom"/>
            <w:hideMark/>
          </w:tcPr>
          <w:p w14:paraId="4AA96A83"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103.9 </w:t>
            </w:r>
          </w:p>
        </w:tc>
        <w:tc>
          <w:tcPr>
            <w:tcW w:w="426" w:type="pct"/>
            <w:tcBorders>
              <w:top w:val="nil"/>
              <w:left w:val="nil"/>
              <w:bottom w:val="single" w:sz="4" w:space="0" w:color="auto"/>
              <w:right w:val="single" w:sz="4" w:space="0" w:color="auto"/>
            </w:tcBorders>
            <w:shd w:val="clear" w:color="auto" w:fill="auto"/>
            <w:noWrap/>
            <w:vAlign w:val="bottom"/>
            <w:hideMark/>
          </w:tcPr>
          <w:p w14:paraId="606808F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100.3 </w:t>
            </w:r>
          </w:p>
        </w:tc>
        <w:tc>
          <w:tcPr>
            <w:tcW w:w="426" w:type="pct"/>
            <w:tcBorders>
              <w:top w:val="nil"/>
              <w:left w:val="nil"/>
              <w:bottom w:val="single" w:sz="4" w:space="0" w:color="auto"/>
              <w:right w:val="single" w:sz="4" w:space="0" w:color="auto"/>
            </w:tcBorders>
            <w:shd w:val="clear" w:color="auto" w:fill="auto"/>
            <w:noWrap/>
            <w:vAlign w:val="bottom"/>
            <w:hideMark/>
          </w:tcPr>
          <w:p w14:paraId="122CE2B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99.0 </w:t>
            </w:r>
          </w:p>
        </w:tc>
        <w:tc>
          <w:tcPr>
            <w:tcW w:w="444" w:type="pct"/>
            <w:tcBorders>
              <w:top w:val="nil"/>
              <w:left w:val="nil"/>
              <w:bottom w:val="single" w:sz="4" w:space="0" w:color="auto"/>
              <w:right w:val="single" w:sz="4" w:space="0" w:color="auto"/>
            </w:tcBorders>
            <w:shd w:val="clear" w:color="auto" w:fill="auto"/>
            <w:noWrap/>
            <w:vAlign w:val="bottom"/>
            <w:hideMark/>
          </w:tcPr>
          <w:p w14:paraId="5F02716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86.4 </w:t>
            </w:r>
          </w:p>
        </w:tc>
        <w:tc>
          <w:tcPr>
            <w:tcW w:w="335" w:type="pct"/>
            <w:tcBorders>
              <w:top w:val="nil"/>
              <w:left w:val="nil"/>
              <w:bottom w:val="single" w:sz="4" w:space="0" w:color="auto"/>
              <w:right w:val="single" w:sz="4" w:space="0" w:color="auto"/>
            </w:tcBorders>
            <w:shd w:val="clear" w:color="auto" w:fill="auto"/>
            <w:noWrap/>
            <w:vAlign w:val="bottom"/>
            <w:hideMark/>
          </w:tcPr>
          <w:p w14:paraId="7BC55DF9"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0.5 </w:t>
            </w:r>
          </w:p>
        </w:tc>
        <w:tc>
          <w:tcPr>
            <w:tcW w:w="335" w:type="pct"/>
            <w:tcBorders>
              <w:top w:val="nil"/>
              <w:left w:val="nil"/>
              <w:bottom w:val="single" w:sz="4" w:space="0" w:color="auto"/>
              <w:right w:val="single" w:sz="4" w:space="0" w:color="auto"/>
            </w:tcBorders>
            <w:shd w:val="clear" w:color="auto" w:fill="auto"/>
            <w:noWrap/>
            <w:vAlign w:val="bottom"/>
            <w:hideMark/>
          </w:tcPr>
          <w:p w14:paraId="5DB30654"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3.4 </w:t>
            </w:r>
          </w:p>
        </w:tc>
        <w:tc>
          <w:tcPr>
            <w:tcW w:w="426" w:type="pct"/>
            <w:tcBorders>
              <w:top w:val="nil"/>
              <w:left w:val="nil"/>
              <w:bottom w:val="single" w:sz="4" w:space="0" w:color="auto"/>
              <w:right w:val="single" w:sz="4" w:space="0" w:color="auto"/>
            </w:tcBorders>
            <w:shd w:val="clear" w:color="auto" w:fill="auto"/>
            <w:noWrap/>
            <w:vAlign w:val="bottom"/>
            <w:hideMark/>
          </w:tcPr>
          <w:p w14:paraId="38069B8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97.2 </w:t>
            </w:r>
          </w:p>
        </w:tc>
        <w:tc>
          <w:tcPr>
            <w:tcW w:w="427" w:type="pct"/>
            <w:tcBorders>
              <w:top w:val="nil"/>
              <w:left w:val="nil"/>
              <w:bottom w:val="single" w:sz="4" w:space="0" w:color="auto"/>
              <w:right w:val="single" w:sz="4" w:space="0" w:color="auto"/>
            </w:tcBorders>
            <w:shd w:val="clear" w:color="auto" w:fill="auto"/>
            <w:noWrap/>
            <w:vAlign w:val="bottom"/>
            <w:hideMark/>
          </w:tcPr>
          <w:p w14:paraId="70889FA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85.9 </w:t>
            </w:r>
          </w:p>
        </w:tc>
      </w:tr>
      <w:tr w:rsidR="00616686" w:rsidRPr="00616686" w14:paraId="75820C25"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65B283BF"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0C751BD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03B9DEB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0.7 </w:t>
            </w:r>
          </w:p>
        </w:tc>
        <w:tc>
          <w:tcPr>
            <w:tcW w:w="426" w:type="pct"/>
            <w:tcBorders>
              <w:top w:val="nil"/>
              <w:left w:val="nil"/>
              <w:bottom w:val="single" w:sz="4" w:space="0" w:color="auto"/>
              <w:right w:val="single" w:sz="4" w:space="0" w:color="auto"/>
            </w:tcBorders>
            <w:shd w:val="clear" w:color="auto" w:fill="auto"/>
            <w:noWrap/>
            <w:vAlign w:val="bottom"/>
            <w:hideMark/>
          </w:tcPr>
          <w:p w14:paraId="0CA1397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0.8 </w:t>
            </w:r>
          </w:p>
        </w:tc>
        <w:tc>
          <w:tcPr>
            <w:tcW w:w="426" w:type="pct"/>
            <w:tcBorders>
              <w:top w:val="nil"/>
              <w:left w:val="nil"/>
              <w:bottom w:val="single" w:sz="4" w:space="0" w:color="auto"/>
              <w:right w:val="single" w:sz="4" w:space="0" w:color="auto"/>
            </w:tcBorders>
            <w:shd w:val="clear" w:color="auto" w:fill="auto"/>
            <w:noWrap/>
            <w:vAlign w:val="bottom"/>
            <w:hideMark/>
          </w:tcPr>
          <w:p w14:paraId="20266C2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 </w:t>
            </w:r>
          </w:p>
        </w:tc>
        <w:tc>
          <w:tcPr>
            <w:tcW w:w="426" w:type="pct"/>
            <w:tcBorders>
              <w:top w:val="nil"/>
              <w:left w:val="nil"/>
              <w:bottom w:val="single" w:sz="4" w:space="0" w:color="auto"/>
              <w:right w:val="single" w:sz="4" w:space="0" w:color="auto"/>
            </w:tcBorders>
            <w:shd w:val="clear" w:color="auto" w:fill="auto"/>
            <w:noWrap/>
            <w:vAlign w:val="bottom"/>
            <w:hideMark/>
          </w:tcPr>
          <w:p w14:paraId="7D104A3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0.3 </w:t>
            </w:r>
          </w:p>
        </w:tc>
        <w:tc>
          <w:tcPr>
            <w:tcW w:w="444" w:type="pct"/>
            <w:tcBorders>
              <w:top w:val="nil"/>
              <w:left w:val="nil"/>
              <w:bottom w:val="single" w:sz="4" w:space="0" w:color="auto"/>
              <w:right w:val="single" w:sz="4" w:space="0" w:color="auto"/>
            </w:tcBorders>
            <w:shd w:val="clear" w:color="auto" w:fill="auto"/>
            <w:noWrap/>
            <w:vAlign w:val="bottom"/>
            <w:hideMark/>
          </w:tcPr>
          <w:p w14:paraId="74FD153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1.3 </w:t>
            </w:r>
          </w:p>
        </w:tc>
        <w:tc>
          <w:tcPr>
            <w:tcW w:w="335" w:type="pct"/>
            <w:tcBorders>
              <w:top w:val="nil"/>
              <w:left w:val="nil"/>
              <w:bottom w:val="single" w:sz="4" w:space="0" w:color="auto"/>
              <w:right w:val="single" w:sz="4" w:space="0" w:color="auto"/>
            </w:tcBorders>
            <w:shd w:val="clear" w:color="auto" w:fill="auto"/>
            <w:noWrap/>
            <w:vAlign w:val="bottom"/>
            <w:hideMark/>
          </w:tcPr>
          <w:p w14:paraId="2C2315E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1.4 </w:t>
            </w:r>
          </w:p>
        </w:tc>
        <w:tc>
          <w:tcPr>
            <w:tcW w:w="335" w:type="pct"/>
            <w:tcBorders>
              <w:top w:val="nil"/>
              <w:left w:val="nil"/>
              <w:bottom w:val="single" w:sz="4" w:space="0" w:color="auto"/>
              <w:right w:val="single" w:sz="4" w:space="0" w:color="auto"/>
            </w:tcBorders>
            <w:shd w:val="clear" w:color="auto" w:fill="auto"/>
            <w:noWrap/>
            <w:vAlign w:val="bottom"/>
            <w:hideMark/>
          </w:tcPr>
          <w:p w14:paraId="590CFB3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 </w:t>
            </w:r>
          </w:p>
        </w:tc>
        <w:tc>
          <w:tcPr>
            <w:tcW w:w="426" w:type="pct"/>
            <w:tcBorders>
              <w:top w:val="nil"/>
              <w:left w:val="nil"/>
              <w:bottom w:val="single" w:sz="4" w:space="0" w:color="auto"/>
              <w:right w:val="single" w:sz="4" w:space="0" w:color="auto"/>
            </w:tcBorders>
            <w:shd w:val="clear" w:color="auto" w:fill="auto"/>
            <w:noWrap/>
            <w:vAlign w:val="bottom"/>
            <w:hideMark/>
          </w:tcPr>
          <w:p w14:paraId="620D555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1.1 </w:t>
            </w:r>
          </w:p>
        </w:tc>
        <w:tc>
          <w:tcPr>
            <w:tcW w:w="427" w:type="pct"/>
            <w:tcBorders>
              <w:top w:val="nil"/>
              <w:left w:val="nil"/>
              <w:bottom w:val="single" w:sz="4" w:space="0" w:color="auto"/>
              <w:right w:val="single" w:sz="4" w:space="0" w:color="auto"/>
            </w:tcBorders>
            <w:shd w:val="clear" w:color="auto" w:fill="auto"/>
            <w:noWrap/>
            <w:vAlign w:val="bottom"/>
            <w:hideMark/>
          </w:tcPr>
          <w:p w14:paraId="348F38C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1.7 </w:t>
            </w:r>
          </w:p>
        </w:tc>
      </w:tr>
      <w:tr w:rsidR="00616686" w:rsidRPr="00616686" w14:paraId="6B75C5C1"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1918F03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阴离子表面活性剂</w:t>
            </w:r>
          </w:p>
        </w:tc>
        <w:tc>
          <w:tcPr>
            <w:tcW w:w="367" w:type="pct"/>
            <w:tcBorders>
              <w:top w:val="nil"/>
              <w:left w:val="nil"/>
              <w:bottom w:val="single" w:sz="4" w:space="0" w:color="auto"/>
              <w:right w:val="single" w:sz="4" w:space="0" w:color="auto"/>
            </w:tcBorders>
            <w:shd w:val="clear" w:color="auto" w:fill="auto"/>
            <w:noWrap/>
            <w:vAlign w:val="center"/>
            <w:hideMark/>
          </w:tcPr>
          <w:p w14:paraId="6CC327F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15E045D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57E3CAD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99.8 </w:t>
            </w:r>
          </w:p>
        </w:tc>
        <w:tc>
          <w:tcPr>
            <w:tcW w:w="426" w:type="pct"/>
            <w:tcBorders>
              <w:top w:val="nil"/>
              <w:left w:val="nil"/>
              <w:bottom w:val="single" w:sz="4" w:space="0" w:color="auto"/>
              <w:right w:val="single" w:sz="4" w:space="0" w:color="auto"/>
            </w:tcBorders>
            <w:shd w:val="clear" w:color="auto" w:fill="auto"/>
            <w:noWrap/>
            <w:vAlign w:val="bottom"/>
            <w:hideMark/>
          </w:tcPr>
          <w:p w14:paraId="58E907A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117.3 </w:t>
            </w:r>
          </w:p>
        </w:tc>
        <w:tc>
          <w:tcPr>
            <w:tcW w:w="426" w:type="pct"/>
            <w:tcBorders>
              <w:top w:val="nil"/>
              <w:left w:val="nil"/>
              <w:bottom w:val="single" w:sz="4" w:space="0" w:color="auto"/>
              <w:right w:val="single" w:sz="4" w:space="0" w:color="auto"/>
            </w:tcBorders>
            <w:shd w:val="clear" w:color="auto" w:fill="auto"/>
            <w:noWrap/>
            <w:vAlign w:val="bottom"/>
            <w:hideMark/>
          </w:tcPr>
          <w:p w14:paraId="7ED8377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110.0 </w:t>
            </w:r>
          </w:p>
        </w:tc>
        <w:tc>
          <w:tcPr>
            <w:tcW w:w="426" w:type="pct"/>
            <w:tcBorders>
              <w:top w:val="nil"/>
              <w:left w:val="nil"/>
              <w:bottom w:val="single" w:sz="4" w:space="0" w:color="auto"/>
              <w:right w:val="single" w:sz="4" w:space="0" w:color="auto"/>
            </w:tcBorders>
            <w:shd w:val="clear" w:color="auto" w:fill="auto"/>
            <w:noWrap/>
            <w:vAlign w:val="bottom"/>
            <w:hideMark/>
          </w:tcPr>
          <w:p w14:paraId="47D48BE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105.1 </w:t>
            </w:r>
          </w:p>
        </w:tc>
        <w:tc>
          <w:tcPr>
            <w:tcW w:w="444" w:type="pct"/>
            <w:tcBorders>
              <w:top w:val="nil"/>
              <w:left w:val="nil"/>
              <w:bottom w:val="single" w:sz="4" w:space="0" w:color="auto"/>
              <w:right w:val="single" w:sz="4" w:space="0" w:color="auto"/>
            </w:tcBorders>
            <w:shd w:val="clear" w:color="auto" w:fill="auto"/>
            <w:noWrap/>
            <w:vAlign w:val="bottom"/>
            <w:hideMark/>
          </w:tcPr>
          <w:p w14:paraId="4006DA54"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5.6 </w:t>
            </w:r>
          </w:p>
        </w:tc>
        <w:tc>
          <w:tcPr>
            <w:tcW w:w="335" w:type="pct"/>
            <w:tcBorders>
              <w:top w:val="nil"/>
              <w:left w:val="nil"/>
              <w:bottom w:val="single" w:sz="4" w:space="0" w:color="auto"/>
              <w:right w:val="single" w:sz="4" w:space="0" w:color="auto"/>
            </w:tcBorders>
            <w:shd w:val="clear" w:color="auto" w:fill="auto"/>
            <w:noWrap/>
            <w:vAlign w:val="bottom"/>
            <w:hideMark/>
          </w:tcPr>
          <w:p w14:paraId="61F2AD11"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9.2 </w:t>
            </w:r>
          </w:p>
        </w:tc>
        <w:tc>
          <w:tcPr>
            <w:tcW w:w="335" w:type="pct"/>
            <w:tcBorders>
              <w:top w:val="nil"/>
              <w:left w:val="nil"/>
              <w:bottom w:val="single" w:sz="4" w:space="0" w:color="auto"/>
              <w:right w:val="single" w:sz="4" w:space="0" w:color="auto"/>
            </w:tcBorders>
            <w:shd w:val="clear" w:color="auto" w:fill="auto"/>
            <w:noWrap/>
            <w:vAlign w:val="bottom"/>
            <w:hideMark/>
          </w:tcPr>
          <w:p w14:paraId="35E65C3D"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5.8 </w:t>
            </w:r>
          </w:p>
        </w:tc>
        <w:tc>
          <w:tcPr>
            <w:tcW w:w="426" w:type="pct"/>
            <w:tcBorders>
              <w:top w:val="nil"/>
              <w:left w:val="nil"/>
              <w:bottom w:val="single" w:sz="4" w:space="0" w:color="auto"/>
              <w:right w:val="single" w:sz="4" w:space="0" w:color="auto"/>
            </w:tcBorders>
            <w:shd w:val="clear" w:color="auto" w:fill="auto"/>
            <w:noWrap/>
            <w:vAlign w:val="bottom"/>
            <w:hideMark/>
          </w:tcPr>
          <w:p w14:paraId="616D5BB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97.6 </w:t>
            </w:r>
          </w:p>
        </w:tc>
        <w:tc>
          <w:tcPr>
            <w:tcW w:w="427" w:type="pct"/>
            <w:tcBorders>
              <w:top w:val="nil"/>
              <w:left w:val="nil"/>
              <w:bottom w:val="single" w:sz="4" w:space="0" w:color="auto"/>
              <w:right w:val="single" w:sz="4" w:space="0" w:color="auto"/>
            </w:tcBorders>
            <w:shd w:val="clear" w:color="auto" w:fill="auto"/>
            <w:noWrap/>
            <w:vAlign w:val="bottom"/>
            <w:hideMark/>
          </w:tcPr>
          <w:p w14:paraId="3B634C60"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101</w:t>
            </w:r>
            <w:r w:rsidR="00DF537E" w:rsidRPr="00616686">
              <w:rPr>
                <w:color w:val="000000" w:themeColor="text1"/>
                <w:kern w:val="0"/>
                <w:szCs w:val="21"/>
              </w:rPr>
              <w:t xml:space="preserve">.6 </w:t>
            </w:r>
          </w:p>
        </w:tc>
      </w:tr>
      <w:tr w:rsidR="00616686" w:rsidRPr="00616686" w14:paraId="0A6C01D1"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203076E0"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7E4D294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71360BBE"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416D6EA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97.4 </w:t>
            </w:r>
          </w:p>
        </w:tc>
        <w:tc>
          <w:tcPr>
            <w:tcW w:w="426" w:type="pct"/>
            <w:tcBorders>
              <w:top w:val="nil"/>
              <w:left w:val="nil"/>
              <w:bottom w:val="single" w:sz="4" w:space="0" w:color="auto"/>
              <w:right w:val="single" w:sz="4" w:space="0" w:color="auto"/>
            </w:tcBorders>
            <w:shd w:val="clear" w:color="auto" w:fill="auto"/>
            <w:noWrap/>
            <w:vAlign w:val="bottom"/>
            <w:hideMark/>
          </w:tcPr>
          <w:p w14:paraId="1E3A2B6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108.3 </w:t>
            </w:r>
          </w:p>
        </w:tc>
        <w:tc>
          <w:tcPr>
            <w:tcW w:w="426" w:type="pct"/>
            <w:tcBorders>
              <w:top w:val="nil"/>
              <w:left w:val="nil"/>
              <w:bottom w:val="single" w:sz="4" w:space="0" w:color="auto"/>
              <w:right w:val="single" w:sz="4" w:space="0" w:color="auto"/>
            </w:tcBorders>
            <w:shd w:val="clear" w:color="auto" w:fill="auto"/>
            <w:noWrap/>
            <w:vAlign w:val="bottom"/>
            <w:hideMark/>
          </w:tcPr>
          <w:p w14:paraId="389EB24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102.7 </w:t>
            </w:r>
          </w:p>
        </w:tc>
        <w:tc>
          <w:tcPr>
            <w:tcW w:w="426" w:type="pct"/>
            <w:tcBorders>
              <w:top w:val="nil"/>
              <w:left w:val="nil"/>
              <w:bottom w:val="single" w:sz="4" w:space="0" w:color="auto"/>
              <w:right w:val="single" w:sz="4" w:space="0" w:color="auto"/>
            </w:tcBorders>
            <w:shd w:val="clear" w:color="auto" w:fill="auto"/>
            <w:noWrap/>
            <w:vAlign w:val="bottom"/>
            <w:hideMark/>
          </w:tcPr>
          <w:p w14:paraId="3B2A34A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97.8 </w:t>
            </w:r>
          </w:p>
        </w:tc>
        <w:tc>
          <w:tcPr>
            <w:tcW w:w="444" w:type="pct"/>
            <w:tcBorders>
              <w:top w:val="nil"/>
              <w:left w:val="nil"/>
              <w:bottom w:val="single" w:sz="4" w:space="0" w:color="auto"/>
              <w:right w:val="single" w:sz="4" w:space="0" w:color="auto"/>
            </w:tcBorders>
            <w:shd w:val="clear" w:color="auto" w:fill="auto"/>
            <w:noWrap/>
            <w:vAlign w:val="bottom"/>
            <w:hideMark/>
          </w:tcPr>
          <w:p w14:paraId="5D336D05"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3.8 </w:t>
            </w:r>
          </w:p>
        </w:tc>
        <w:tc>
          <w:tcPr>
            <w:tcW w:w="335" w:type="pct"/>
            <w:tcBorders>
              <w:top w:val="nil"/>
              <w:left w:val="nil"/>
              <w:bottom w:val="single" w:sz="4" w:space="0" w:color="auto"/>
              <w:right w:val="single" w:sz="4" w:space="0" w:color="auto"/>
            </w:tcBorders>
            <w:shd w:val="clear" w:color="auto" w:fill="auto"/>
            <w:noWrap/>
            <w:vAlign w:val="bottom"/>
            <w:hideMark/>
          </w:tcPr>
          <w:p w14:paraId="18EA3E0C"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5.0 </w:t>
            </w:r>
          </w:p>
        </w:tc>
        <w:tc>
          <w:tcPr>
            <w:tcW w:w="335" w:type="pct"/>
            <w:tcBorders>
              <w:top w:val="nil"/>
              <w:left w:val="nil"/>
              <w:bottom w:val="single" w:sz="4" w:space="0" w:color="auto"/>
              <w:right w:val="single" w:sz="4" w:space="0" w:color="auto"/>
            </w:tcBorders>
            <w:shd w:val="clear" w:color="auto" w:fill="auto"/>
            <w:noWrap/>
            <w:vAlign w:val="bottom"/>
            <w:hideMark/>
          </w:tcPr>
          <w:p w14:paraId="6D5B150B"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4.9 </w:t>
            </w:r>
          </w:p>
        </w:tc>
        <w:tc>
          <w:tcPr>
            <w:tcW w:w="426" w:type="pct"/>
            <w:tcBorders>
              <w:top w:val="nil"/>
              <w:left w:val="nil"/>
              <w:bottom w:val="single" w:sz="4" w:space="0" w:color="auto"/>
              <w:right w:val="single" w:sz="4" w:space="0" w:color="auto"/>
            </w:tcBorders>
            <w:shd w:val="clear" w:color="auto" w:fill="auto"/>
            <w:noWrap/>
            <w:vAlign w:val="bottom"/>
            <w:hideMark/>
          </w:tcPr>
          <w:p w14:paraId="5A433A2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97.6 </w:t>
            </w:r>
          </w:p>
        </w:tc>
        <w:tc>
          <w:tcPr>
            <w:tcW w:w="427" w:type="pct"/>
            <w:tcBorders>
              <w:top w:val="nil"/>
              <w:left w:val="nil"/>
              <w:bottom w:val="single" w:sz="4" w:space="0" w:color="auto"/>
              <w:right w:val="single" w:sz="4" w:space="0" w:color="auto"/>
            </w:tcBorders>
            <w:shd w:val="clear" w:color="auto" w:fill="auto"/>
            <w:noWrap/>
            <w:vAlign w:val="bottom"/>
            <w:hideMark/>
          </w:tcPr>
          <w:p w14:paraId="601B17C6"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4.8 </w:t>
            </w:r>
          </w:p>
        </w:tc>
      </w:tr>
      <w:tr w:rsidR="00616686" w:rsidRPr="00616686" w14:paraId="75837DCB"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6C8E5E34"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2CC0E25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7EB7B104"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680ED3F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98.8 </w:t>
            </w:r>
          </w:p>
        </w:tc>
        <w:tc>
          <w:tcPr>
            <w:tcW w:w="426" w:type="pct"/>
            <w:tcBorders>
              <w:top w:val="nil"/>
              <w:left w:val="nil"/>
              <w:bottom w:val="single" w:sz="4" w:space="0" w:color="auto"/>
              <w:right w:val="single" w:sz="4" w:space="0" w:color="auto"/>
            </w:tcBorders>
            <w:shd w:val="clear" w:color="auto" w:fill="auto"/>
            <w:noWrap/>
            <w:vAlign w:val="bottom"/>
            <w:hideMark/>
          </w:tcPr>
          <w:p w14:paraId="1BE7CD0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109.8 </w:t>
            </w:r>
          </w:p>
        </w:tc>
        <w:tc>
          <w:tcPr>
            <w:tcW w:w="426" w:type="pct"/>
            <w:tcBorders>
              <w:top w:val="nil"/>
              <w:left w:val="nil"/>
              <w:bottom w:val="single" w:sz="4" w:space="0" w:color="auto"/>
              <w:right w:val="single" w:sz="4" w:space="0" w:color="auto"/>
            </w:tcBorders>
            <w:shd w:val="clear" w:color="auto" w:fill="auto"/>
            <w:noWrap/>
            <w:vAlign w:val="bottom"/>
            <w:hideMark/>
          </w:tcPr>
          <w:p w14:paraId="26B26FC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103.5 </w:t>
            </w:r>
          </w:p>
        </w:tc>
        <w:tc>
          <w:tcPr>
            <w:tcW w:w="426" w:type="pct"/>
            <w:tcBorders>
              <w:top w:val="nil"/>
              <w:left w:val="nil"/>
              <w:bottom w:val="single" w:sz="4" w:space="0" w:color="auto"/>
              <w:right w:val="single" w:sz="4" w:space="0" w:color="auto"/>
            </w:tcBorders>
            <w:shd w:val="clear" w:color="auto" w:fill="auto"/>
            <w:noWrap/>
            <w:vAlign w:val="bottom"/>
            <w:hideMark/>
          </w:tcPr>
          <w:p w14:paraId="2675CE2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99.1 </w:t>
            </w:r>
          </w:p>
        </w:tc>
        <w:tc>
          <w:tcPr>
            <w:tcW w:w="444" w:type="pct"/>
            <w:tcBorders>
              <w:top w:val="nil"/>
              <w:left w:val="nil"/>
              <w:bottom w:val="single" w:sz="4" w:space="0" w:color="auto"/>
              <w:right w:val="single" w:sz="4" w:space="0" w:color="auto"/>
            </w:tcBorders>
            <w:shd w:val="clear" w:color="auto" w:fill="auto"/>
            <w:noWrap/>
            <w:vAlign w:val="bottom"/>
            <w:hideMark/>
          </w:tcPr>
          <w:p w14:paraId="10735B62"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3.2 </w:t>
            </w:r>
          </w:p>
        </w:tc>
        <w:tc>
          <w:tcPr>
            <w:tcW w:w="335" w:type="pct"/>
            <w:tcBorders>
              <w:top w:val="nil"/>
              <w:left w:val="nil"/>
              <w:bottom w:val="single" w:sz="4" w:space="0" w:color="auto"/>
              <w:right w:val="single" w:sz="4" w:space="0" w:color="auto"/>
            </w:tcBorders>
            <w:shd w:val="clear" w:color="auto" w:fill="auto"/>
            <w:noWrap/>
            <w:vAlign w:val="bottom"/>
            <w:hideMark/>
          </w:tcPr>
          <w:p w14:paraId="34857992"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5.3 </w:t>
            </w:r>
          </w:p>
        </w:tc>
        <w:tc>
          <w:tcPr>
            <w:tcW w:w="335" w:type="pct"/>
            <w:tcBorders>
              <w:top w:val="nil"/>
              <w:left w:val="nil"/>
              <w:bottom w:val="single" w:sz="4" w:space="0" w:color="auto"/>
              <w:right w:val="single" w:sz="4" w:space="0" w:color="auto"/>
            </w:tcBorders>
            <w:shd w:val="clear" w:color="auto" w:fill="auto"/>
            <w:noWrap/>
            <w:vAlign w:val="bottom"/>
            <w:hideMark/>
          </w:tcPr>
          <w:p w14:paraId="7F95AE00"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6.7 </w:t>
            </w:r>
          </w:p>
        </w:tc>
        <w:tc>
          <w:tcPr>
            <w:tcW w:w="426" w:type="pct"/>
            <w:tcBorders>
              <w:top w:val="nil"/>
              <w:left w:val="nil"/>
              <w:bottom w:val="single" w:sz="4" w:space="0" w:color="auto"/>
              <w:right w:val="single" w:sz="4" w:space="0" w:color="auto"/>
            </w:tcBorders>
            <w:shd w:val="clear" w:color="auto" w:fill="auto"/>
            <w:noWrap/>
            <w:vAlign w:val="bottom"/>
            <w:hideMark/>
          </w:tcPr>
          <w:p w14:paraId="2C413FA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97.2 </w:t>
            </w:r>
          </w:p>
        </w:tc>
        <w:tc>
          <w:tcPr>
            <w:tcW w:w="427" w:type="pct"/>
            <w:tcBorders>
              <w:top w:val="nil"/>
              <w:left w:val="nil"/>
              <w:bottom w:val="single" w:sz="4" w:space="0" w:color="auto"/>
              <w:right w:val="single" w:sz="4" w:space="0" w:color="auto"/>
            </w:tcBorders>
            <w:shd w:val="clear" w:color="auto" w:fill="auto"/>
            <w:noWrap/>
            <w:vAlign w:val="bottom"/>
            <w:hideMark/>
          </w:tcPr>
          <w:p w14:paraId="5E336A57" w14:textId="77777777" w:rsidR="00DF537E" w:rsidRPr="00616686" w:rsidRDefault="00AA267D" w:rsidP="00DF537E">
            <w:pPr>
              <w:widowControl/>
              <w:jc w:val="center"/>
              <w:rPr>
                <w:color w:val="000000" w:themeColor="text1"/>
                <w:kern w:val="0"/>
                <w:szCs w:val="21"/>
              </w:rPr>
            </w:pPr>
            <w:r w:rsidRPr="00616686">
              <w:rPr>
                <w:color w:val="000000" w:themeColor="text1"/>
                <w:kern w:val="0"/>
                <w:szCs w:val="21"/>
              </w:rPr>
              <w:t>102</w:t>
            </w:r>
            <w:r w:rsidR="00DF537E" w:rsidRPr="00616686">
              <w:rPr>
                <w:color w:val="000000" w:themeColor="text1"/>
                <w:kern w:val="0"/>
                <w:szCs w:val="21"/>
              </w:rPr>
              <w:t xml:space="preserve">.6 </w:t>
            </w:r>
          </w:p>
        </w:tc>
      </w:tr>
      <w:tr w:rsidR="00616686" w:rsidRPr="00616686" w14:paraId="10C24037"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507DCE0E"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0556CBE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6DD9F89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1.2 </w:t>
            </w:r>
          </w:p>
        </w:tc>
        <w:tc>
          <w:tcPr>
            <w:tcW w:w="426" w:type="pct"/>
            <w:tcBorders>
              <w:top w:val="nil"/>
              <w:left w:val="nil"/>
              <w:bottom w:val="single" w:sz="4" w:space="0" w:color="auto"/>
              <w:right w:val="single" w:sz="4" w:space="0" w:color="auto"/>
            </w:tcBorders>
            <w:shd w:val="clear" w:color="auto" w:fill="auto"/>
            <w:noWrap/>
            <w:vAlign w:val="bottom"/>
            <w:hideMark/>
          </w:tcPr>
          <w:p w14:paraId="5E22D39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4.3 </w:t>
            </w:r>
          </w:p>
        </w:tc>
        <w:tc>
          <w:tcPr>
            <w:tcW w:w="426" w:type="pct"/>
            <w:tcBorders>
              <w:top w:val="nil"/>
              <w:left w:val="nil"/>
              <w:bottom w:val="single" w:sz="4" w:space="0" w:color="auto"/>
              <w:right w:val="single" w:sz="4" w:space="0" w:color="auto"/>
            </w:tcBorders>
            <w:shd w:val="clear" w:color="auto" w:fill="auto"/>
            <w:noWrap/>
            <w:vAlign w:val="bottom"/>
            <w:hideMark/>
          </w:tcPr>
          <w:p w14:paraId="791BD86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3.8 </w:t>
            </w:r>
          </w:p>
        </w:tc>
        <w:tc>
          <w:tcPr>
            <w:tcW w:w="426" w:type="pct"/>
            <w:tcBorders>
              <w:top w:val="nil"/>
              <w:left w:val="nil"/>
              <w:bottom w:val="single" w:sz="4" w:space="0" w:color="auto"/>
              <w:right w:val="single" w:sz="4" w:space="0" w:color="auto"/>
            </w:tcBorders>
            <w:shd w:val="clear" w:color="auto" w:fill="auto"/>
            <w:noWrap/>
            <w:vAlign w:val="bottom"/>
            <w:hideMark/>
          </w:tcPr>
          <w:p w14:paraId="3C4A39D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3.3 </w:t>
            </w:r>
          </w:p>
        </w:tc>
        <w:tc>
          <w:tcPr>
            <w:tcW w:w="444" w:type="pct"/>
            <w:tcBorders>
              <w:top w:val="nil"/>
              <w:left w:val="nil"/>
              <w:bottom w:val="single" w:sz="4" w:space="0" w:color="auto"/>
              <w:right w:val="single" w:sz="4" w:space="0" w:color="auto"/>
            </w:tcBorders>
            <w:shd w:val="clear" w:color="auto" w:fill="auto"/>
            <w:noWrap/>
            <w:vAlign w:val="bottom"/>
            <w:hideMark/>
          </w:tcPr>
          <w:p w14:paraId="0698E29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1.4 </w:t>
            </w:r>
          </w:p>
        </w:tc>
        <w:tc>
          <w:tcPr>
            <w:tcW w:w="335" w:type="pct"/>
            <w:tcBorders>
              <w:top w:val="nil"/>
              <w:left w:val="nil"/>
              <w:bottom w:val="single" w:sz="4" w:space="0" w:color="auto"/>
              <w:right w:val="single" w:sz="4" w:space="0" w:color="auto"/>
            </w:tcBorders>
            <w:shd w:val="clear" w:color="auto" w:fill="auto"/>
            <w:noWrap/>
            <w:vAlign w:val="bottom"/>
            <w:hideMark/>
          </w:tcPr>
          <w:p w14:paraId="32388DC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4.1 </w:t>
            </w:r>
          </w:p>
        </w:tc>
        <w:tc>
          <w:tcPr>
            <w:tcW w:w="335" w:type="pct"/>
            <w:tcBorders>
              <w:top w:val="nil"/>
              <w:left w:val="nil"/>
              <w:bottom w:val="single" w:sz="4" w:space="0" w:color="auto"/>
              <w:right w:val="single" w:sz="4" w:space="0" w:color="auto"/>
            </w:tcBorders>
            <w:shd w:val="clear" w:color="auto" w:fill="auto"/>
            <w:noWrap/>
            <w:vAlign w:val="bottom"/>
            <w:hideMark/>
          </w:tcPr>
          <w:p w14:paraId="3EA3A82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3.9 </w:t>
            </w:r>
          </w:p>
        </w:tc>
        <w:tc>
          <w:tcPr>
            <w:tcW w:w="426" w:type="pct"/>
            <w:tcBorders>
              <w:top w:val="nil"/>
              <w:left w:val="nil"/>
              <w:bottom w:val="single" w:sz="4" w:space="0" w:color="auto"/>
              <w:right w:val="single" w:sz="4" w:space="0" w:color="auto"/>
            </w:tcBorders>
            <w:shd w:val="clear" w:color="auto" w:fill="auto"/>
            <w:noWrap/>
            <w:vAlign w:val="bottom"/>
            <w:hideMark/>
          </w:tcPr>
          <w:p w14:paraId="2776444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0.3 </w:t>
            </w:r>
          </w:p>
        </w:tc>
        <w:tc>
          <w:tcPr>
            <w:tcW w:w="427" w:type="pct"/>
            <w:tcBorders>
              <w:top w:val="nil"/>
              <w:left w:val="nil"/>
              <w:bottom w:val="single" w:sz="4" w:space="0" w:color="auto"/>
              <w:right w:val="single" w:sz="4" w:space="0" w:color="auto"/>
            </w:tcBorders>
            <w:shd w:val="clear" w:color="auto" w:fill="auto"/>
            <w:noWrap/>
            <w:vAlign w:val="bottom"/>
            <w:hideMark/>
          </w:tcPr>
          <w:p w14:paraId="7F26DB9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1.8 </w:t>
            </w:r>
          </w:p>
        </w:tc>
      </w:tr>
      <w:tr w:rsidR="00616686" w:rsidRPr="00616686" w14:paraId="534804B0"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07263F3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阳离子表面活性剂</w:t>
            </w:r>
          </w:p>
        </w:tc>
        <w:tc>
          <w:tcPr>
            <w:tcW w:w="367" w:type="pct"/>
            <w:tcBorders>
              <w:top w:val="nil"/>
              <w:left w:val="nil"/>
              <w:bottom w:val="single" w:sz="4" w:space="0" w:color="auto"/>
              <w:right w:val="single" w:sz="4" w:space="0" w:color="auto"/>
            </w:tcBorders>
            <w:shd w:val="clear" w:color="auto" w:fill="auto"/>
            <w:noWrap/>
            <w:vAlign w:val="center"/>
            <w:hideMark/>
          </w:tcPr>
          <w:p w14:paraId="61550F6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173BDE9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6ED84031"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99.6 </w:t>
            </w:r>
          </w:p>
        </w:tc>
        <w:tc>
          <w:tcPr>
            <w:tcW w:w="426" w:type="pct"/>
            <w:tcBorders>
              <w:top w:val="nil"/>
              <w:left w:val="nil"/>
              <w:bottom w:val="single" w:sz="4" w:space="0" w:color="auto"/>
              <w:right w:val="single" w:sz="4" w:space="0" w:color="auto"/>
            </w:tcBorders>
            <w:shd w:val="clear" w:color="auto" w:fill="auto"/>
            <w:noWrap/>
            <w:vAlign w:val="bottom"/>
            <w:hideMark/>
          </w:tcPr>
          <w:p w14:paraId="79238E1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102.4 </w:t>
            </w:r>
          </w:p>
        </w:tc>
        <w:tc>
          <w:tcPr>
            <w:tcW w:w="426" w:type="pct"/>
            <w:tcBorders>
              <w:top w:val="nil"/>
              <w:left w:val="nil"/>
              <w:bottom w:val="single" w:sz="4" w:space="0" w:color="auto"/>
              <w:right w:val="single" w:sz="4" w:space="0" w:color="auto"/>
            </w:tcBorders>
            <w:shd w:val="clear" w:color="auto" w:fill="auto"/>
            <w:noWrap/>
            <w:vAlign w:val="bottom"/>
            <w:hideMark/>
          </w:tcPr>
          <w:p w14:paraId="640FC12E"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98.5 </w:t>
            </w:r>
          </w:p>
        </w:tc>
        <w:tc>
          <w:tcPr>
            <w:tcW w:w="426" w:type="pct"/>
            <w:tcBorders>
              <w:top w:val="nil"/>
              <w:left w:val="nil"/>
              <w:bottom w:val="single" w:sz="4" w:space="0" w:color="auto"/>
              <w:right w:val="single" w:sz="4" w:space="0" w:color="auto"/>
            </w:tcBorders>
            <w:shd w:val="clear" w:color="auto" w:fill="auto"/>
            <w:noWrap/>
            <w:vAlign w:val="bottom"/>
            <w:hideMark/>
          </w:tcPr>
          <w:p w14:paraId="4B72E90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94.8 </w:t>
            </w:r>
          </w:p>
        </w:tc>
        <w:tc>
          <w:tcPr>
            <w:tcW w:w="444" w:type="pct"/>
            <w:tcBorders>
              <w:top w:val="nil"/>
              <w:left w:val="nil"/>
              <w:bottom w:val="single" w:sz="4" w:space="0" w:color="auto"/>
              <w:right w:val="single" w:sz="4" w:space="0" w:color="auto"/>
            </w:tcBorders>
            <w:shd w:val="clear" w:color="auto" w:fill="auto"/>
            <w:noWrap/>
            <w:vAlign w:val="bottom"/>
            <w:hideMark/>
          </w:tcPr>
          <w:p w14:paraId="1262EA9E"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2.0 </w:t>
            </w:r>
          </w:p>
        </w:tc>
        <w:tc>
          <w:tcPr>
            <w:tcW w:w="335" w:type="pct"/>
            <w:tcBorders>
              <w:top w:val="nil"/>
              <w:left w:val="nil"/>
              <w:bottom w:val="single" w:sz="4" w:space="0" w:color="auto"/>
              <w:right w:val="single" w:sz="4" w:space="0" w:color="auto"/>
            </w:tcBorders>
            <w:shd w:val="clear" w:color="auto" w:fill="auto"/>
            <w:noWrap/>
            <w:vAlign w:val="bottom"/>
            <w:hideMark/>
          </w:tcPr>
          <w:p w14:paraId="77CF7BE6"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1.6 </w:t>
            </w:r>
          </w:p>
        </w:tc>
        <w:tc>
          <w:tcPr>
            <w:tcW w:w="335" w:type="pct"/>
            <w:tcBorders>
              <w:top w:val="nil"/>
              <w:left w:val="nil"/>
              <w:bottom w:val="single" w:sz="4" w:space="0" w:color="auto"/>
              <w:right w:val="single" w:sz="4" w:space="0" w:color="auto"/>
            </w:tcBorders>
            <w:shd w:val="clear" w:color="auto" w:fill="auto"/>
            <w:noWrap/>
            <w:vAlign w:val="bottom"/>
            <w:hideMark/>
          </w:tcPr>
          <w:p w14:paraId="6DD111D9"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7.3 </w:t>
            </w:r>
          </w:p>
        </w:tc>
        <w:tc>
          <w:tcPr>
            <w:tcW w:w="426" w:type="pct"/>
            <w:tcBorders>
              <w:top w:val="nil"/>
              <w:left w:val="nil"/>
              <w:bottom w:val="single" w:sz="4" w:space="0" w:color="auto"/>
              <w:right w:val="single" w:sz="4" w:space="0" w:color="auto"/>
            </w:tcBorders>
            <w:shd w:val="clear" w:color="auto" w:fill="auto"/>
            <w:noWrap/>
            <w:vAlign w:val="bottom"/>
            <w:hideMark/>
          </w:tcPr>
          <w:p w14:paraId="08A6B63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99.2 </w:t>
            </w:r>
          </w:p>
        </w:tc>
        <w:tc>
          <w:tcPr>
            <w:tcW w:w="427" w:type="pct"/>
            <w:tcBorders>
              <w:top w:val="nil"/>
              <w:left w:val="nil"/>
              <w:bottom w:val="single" w:sz="4" w:space="0" w:color="auto"/>
              <w:right w:val="single" w:sz="4" w:space="0" w:color="auto"/>
            </w:tcBorders>
            <w:shd w:val="clear" w:color="auto" w:fill="auto"/>
            <w:noWrap/>
            <w:vAlign w:val="bottom"/>
            <w:hideMark/>
          </w:tcPr>
          <w:p w14:paraId="7EA9CDC5"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103</w:t>
            </w:r>
            <w:r w:rsidR="00DF537E" w:rsidRPr="00616686">
              <w:rPr>
                <w:color w:val="000000" w:themeColor="text1"/>
                <w:kern w:val="0"/>
                <w:szCs w:val="21"/>
              </w:rPr>
              <w:t xml:space="preserve">.5 </w:t>
            </w:r>
          </w:p>
        </w:tc>
      </w:tr>
      <w:tr w:rsidR="00616686" w:rsidRPr="00616686" w14:paraId="0C9A97F5"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0CE8B32D"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562E73A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4F17B13F"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5AF7A71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99.3 </w:t>
            </w:r>
          </w:p>
        </w:tc>
        <w:tc>
          <w:tcPr>
            <w:tcW w:w="426" w:type="pct"/>
            <w:tcBorders>
              <w:top w:val="nil"/>
              <w:left w:val="nil"/>
              <w:bottom w:val="single" w:sz="4" w:space="0" w:color="auto"/>
              <w:right w:val="single" w:sz="4" w:space="0" w:color="auto"/>
            </w:tcBorders>
            <w:shd w:val="clear" w:color="auto" w:fill="auto"/>
            <w:noWrap/>
            <w:vAlign w:val="bottom"/>
            <w:hideMark/>
          </w:tcPr>
          <w:p w14:paraId="69D1D1B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106.3 </w:t>
            </w:r>
          </w:p>
        </w:tc>
        <w:tc>
          <w:tcPr>
            <w:tcW w:w="426" w:type="pct"/>
            <w:tcBorders>
              <w:top w:val="nil"/>
              <w:left w:val="nil"/>
              <w:bottom w:val="single" w:sz="4" w:space="0" w:color="auto"/>
              <w:right w:val="single" w:sz="4" w:space="0" w:color="auto"/>
            </w:tcBorders>
            <w:shd w:val="clear" w:color="auto" w:fill="auto"/>
            <w:noWrap/>
            <w:vAlign w:val="bottom"/>
            <w:hideMark/>
          </w:tcPr>
          <w:p w14:paraId="3167CB80"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102.5 </w:t>
            </w:r>
          </w:p>
        </w:tc>
        <w:tc>
          <w:tcPr>
            <w:tcW w:w="426" w:type="pct"/>
            <w:tcBorders>
              <w:top w:val="nil"/>
              <w:left w:val="nil"/>
              <w:bottom w:val="single" w:sz="4" w:space="0" w:color="auto"/>
              <w:right w:val="single" w:sz="4" w:space="0" w:color="auto"/>
            </w:tcBorders>
            <w:shd w:val="clear" w:color="auto" w:fill="auto"/>
            <w:noWrap/>
            <w:vAlign w:val="bottom"/>
            <w:hideMark/>
          </w:tcPr>
          <w:p w14:paraId="75F6BBC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98.1 </w:t>
            </w:r>
          </w:p>
        </w:tc>
        <w:tc>
          <w:tcPr>
            <w:tcW w:w="444" w:type="pct"/>
            <w:tcBorders>
              <w:top w:val="nil"/>
              <w:left w:val="nil"/>
              <w:bottom w:val="single" w:sz="4" w:space="0" w:color="auto"/>
              <w:right w:val="single" w:sz="4" w:space="0" w:color="auto"/>
            </w:tcBorders>
            <w:shd w:val="clear" w:color="auto" w:fill="auto"/>
            <w:noWrap/>
            <w:vAlign w:val="bottom"/>
            <w:hideMark/>
          </w:tcPr>
          <w:p w14:paraId="158F7A32"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3.2 </w:t>
            </w:r>
          </w:p>
        </w:tc>
        <w:tc>
          <w:tcPr>
            <w:tcW w:w="335" w:type="pct"/>
            <w:tcBorders>
              <w:top w:val="nil"/>
              <w:left w:val="nil"/>
              <w:bottom w:val="single" w:sz="4" w:space="0" w:color="auto"/>
              <w:right w:val="single" w:sz="4" w:space="0" w:color="auto"/>
            </w:tcBorders>
            <w:shd w:val="clear" w:color="auto" w:fill="auto"/>
            <w:noWrap/>
            <w:vAlign w:val="bottom"/>
            <w:hideMark/>
          </w:tcPr>
          <w:p w14:paraId="3C4F9805"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2.3 </w:t>
            </w:r>
          </w:p>
        </w:tc>
        <w:tc>
          <w:tcPr>
            <w:tcW w:w="335" w:type="pct"/>
            <w:tcBorders>
              <w:top w:val="nil"/>
              <w:left w:val="nil"/>
              <w:bottom w:val="single" w:sz="4" w:space="0" w:color="auto"/>
              <w:right w:val="single" w:sz="4" w:space="0" w:color="auto"/>
            </w:tcBorders>
            <w:shd w:val="clear" w:color="auto" w:fill="auto"/>
            <w:noWrap/>
            <w:vAlign w:val="bottom"/>
            <w:hideMark/>
          </w:tcPr>
          <w:p w14:paraId="5487D913"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6.6 </w:t>
            </w:r>
          </w:p>
        </w:tc>
        <w:tc>
          <w:tcPr>
            <w:tcW w:w="426" w:type="pct"/>
            <w:tcBorders>
              <w:top w:val="nil"/>
              <w:left w:val="nil"/>
              <w:bottom w:val="single" w:sz="4" w:space="0" w:color="auto"/>
              <w:right w:val="single" w:sz="4" w:space="0" w:color="auto"/>
            </w:tcBorders>
            <w:shd w:val="clear" w:color="auto" w:fill="auto"/>
            <w:noWrap/>
            <w:vAlign w:val="bottom"/>
            <w:hideMark/>
          </w:tcPr>
          <w:p w14:paraId="7A9F7EE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99.7 </w:t>
            </w:r>
          </w:p>
        </w:tc>
        <w:tc>
          <w:tcPr>
            <w:tcW w:w="427" w:type="pct"/>
            <w:tcBorders>
              <w:top w:val="nil"/>
              <w:left w:val="nil"/>
              <w:bottom w:val="single" w:sz="4" w:space="0" w:color="auto"/>
              <w:right w:val="single" w:sz="4" w:space="0" w:color="auto"/>
            </w:tcBorders>
            <w:shd w:val="clear" w:color="auto" w:fill="auto"/>
            <w:noWrap/>
            <w:vAlign w:val="bottom"/>
            <w:hideMark/>
          </w:tcPr>
          <w:p w14:paraId="53D424F4"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2.6 </w:t>
            </w:r>
          </w:p>
        </w:tc>
      </w:tr>
      <w:tr w:rsidR="00616686" w:rsidRPr="00616686" w14:paraId="5C60311D"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21C45A63"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04CC4D4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2CBD50F2"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75D7179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100.7 </w:t>
            </w:r>
          </w:p>
        </w:tc>
        <w:tc>
          <w:tcPr>
            <w:tcW w:w="426" w:type="pct"/>
            <w:tcBorders>
              <w:top w:val="nil"/>
              <w:left w:val="nil"/>
              <w:bottom w:val="single" w:sz="4" w:space="0" w:color="auto"/>
              <w:right w:val="single" w:sz="4" w:space="0" w:color="auto"/>
            </w:tcBorders>
            <w:shd w:val="clear" w:color="auto" w:fill="auto"/>
            <w:noWrap/>
            <w:vAlign w:val="bottom"/>
            <w:hideMark/>
          </w:tcPr>
          <w:p w14:paraId="57B03D11"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106.6 </w:t>
            </w:r>
          </w:p>
        </w:tc>
        <w:tc>
          <w:tcPr>
            <w:tcW w:w="426" w:type="pct"/>
            <w:tcBorders>
              <w:top w:val="nil"/>
              <w:left w:val="nil"/>
              <w:bottom w:val="single" w:sz="4" w:space="0" w:color="auto"/>
              <w:right w:val="single" w:sz="4" w:space="0" w:color="auto"/>
            </w:tcBorders>
            <w:shd w:val="clear" w:color="auto" w:fill="auto"/>
            <w:noWrap/>
            <w:vAlign w:val="bottom"/>
            <w:hideMark/>
          </w:tcPr>
          <w:p w14:paraId="1F2386E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103.0 </w:t>
            </w:r>
          </w:p>
        </w:tc>
        <w:tc>
          <w:tcPr>
            <w:tcW w:w="426" w:type="pct"/>
            <w:tcBorders>
              <w:top w:val="nil"/>
              <w:left w:val="nil"/>
              <w:bottom w:val="single" w:sz="4" w:space="0" w:color="auto"/>
              <w:right w:val="single" w:sz="4" w:space="0" w:color="auto"/>
            </w:tcBorders>
            <w:shd w:val="clear" w:color="auto" w:fill="auto"/>
            <w:noWrap/>
            <w:vAlign w:val="bottom"/>
            <w:hideMark/>
          </w:tcPr>
          <w:p w14:paraId="30FBEC1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99.8 </w:t>
            </w:r>
          </w:p>
        </w:tc>
        <w:tc>
          <w:tcPr>
            <w:tcW w:w="444" w:type="pct"/>
            <w:tcBorders>
              <w:top w:val="nil"/>
              <w:left w:val="nil"/>
              <w:bottom w:val="single" w:sz="4" w:space="0" w:color="auto"/>
              <w:right w:val="single" w:sz="4" w:space="0" w:color="auto"/>
            </w:tcBorders>
            <w:shd w:val="clear" w:color="auto" w:fill="auto"/>
            <w:noWrap/>
            <w:vAlign w:val="bottom"/>
            <w:hideMark/>
          </w:tcPr>
          <w:p w14:paraId="4B9D1ED3" w14:textId="77777777" w:rsidR="00DF537E" w:rsidRPr="00616686" w:rsidRDefault="00AA267D"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2.7 </w:t>
            </w:r>
          </w:p>
        </w:tc>
        <w:tc>
          <w:tcPr>
            <w:tcW w:w="335" w:type="pct"/>
            <w:tcBorders>
              <w:top w:val="nil"/>
              <w:left w:val="nil"/>
              <w:bottom w:val="single" w:sz="4" w:space="0" w:color="auto"/>
              <w:right w:val="single" w:sz="4" w:space="0" w:color="auto"/>
            </w:tcBorders>
            <w:shd w:val="clear" w:color="auto" w:fill="auto"/>
            <w:noWrap/>
            <w:vAlign w:val="bottom"/>
            <w:hideMark/>
          </w:tcPr>
          <w:p w14:paraId="65B450C7"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109</w:t>
            </w:r>
            <w:r w:rsidR="00DF537E" w:rsidRPr="00616686">
              <w:rPr>
                <w:color w:val="000000" w:themeColor="text1"/>
                <w:kern w:val="0"/>
                <w:szCs w:val="21"/>
              </w:rPr>
              <w:t xml:space="preserve">.0 </w:t>
            </w:r>
          </w:p>
        </w:tc>
        <w:tc>
          <w:tcPr>
            <w:tcW w:w="335" w:type="pct"/>
            <w:tcBorders>
              <w:top w:val="nil"/>
              <w:left w:val="nil"/>
              <w:bottom w:val="single" w:sz="4" w:space="0" w:color="auto"/>
              <w:right w:val="single" w:sz="4" w:space="0" w:color="auto"/>
            </w:tcBorders>
            <w:shd w:val="clear" w:color="auto" w:fill="auto"/>
            <w:noWrap/>
            <w:vAlign w:val="bottom"/>
            <w:hideMark/>
          </w:tcPr>
          <w:p w14:paraId="518BD11C"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7.0 </w:t>
            </w:r>
          </w:p>
        </w:tc>
        <w:tc>
          <w:tcPr>
            <w:tcW w:w="426" w:type="pct"/>
            <w:tcBorders>
              <w:top w:val="nil"/>
              <w:left w:val="nil"/>
              <w:bottom w:val="single" w:sz="4" w:space="0" w:color="auto"/>
              <w:right w:val="single" w:sz="4" w:space="0" w:color="auto"/>
            </w:tcBorders>
            <w:shd w:val="clear" w:color="auto" w:fill="auto"/>
            <w:noWrap/>
            <w:vAlign w:val="bottom"/>
            <w:hideMark/>
          </w:tcPr>
          <w:p w14:paraId="7BE211C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99.2 </w:t>
            </w:r>
          </w:p>
        </w:tc>
        <w:tc>
          <w:tcPr>
            <w:tcW w:w="427" w:type="pct"/>
            <w:tcBorders>
              <w:top w:val="nil"/>
              <w:left w:val="nil"/>
              <w:bottom w:val="single" w:sz="4" w:space="0" w:color="auto"/>
              <w:right w:val="single" w:sz="4" w:space="0" w:color="auto"/>
            </w:tcBorders>
            <w:shd w:val="clear" w:color="auto" w:fill="auto"/>
            <w:noWrap/>
            <w:vAlign w:val="bottom"/>
            <w:hideMark/>
          </w:tcPr>
          <w:p w14:paraId="2AD22EF5"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2.0 </w:t>
            </w:r>
          </w:p>
        </w:tc>
      </w:tr>
      <w:tr w:rsidR="00616686" w:rsidRPr="00616686" w14:paraId="6297DB27"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714903A4"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191DB02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22FC831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0.7 </w:t>
            </w:r>
          </w:p>
        </w:tc>
        <w:tc>
          <w:tcPr>
            <w:tcW w:w="426" w:type="pct"/>
            <w:tcBorders>
              <w:top w:val="nil"/>
              <w:left w:val="nil"/>
              <w:bottom w:val="single" w:sz="4" w:space="0" w:color="auto"/>
              <w:right w:val="single" w:sz="4" w:space="0" w:color="auto"/>
            </w:tcBorders>
            <w:shd w:val="clear" w:color="auto" w:fill="auto"/>
            <w:noWrap/>
            <w:vAlign w:val="bottom"/>
            <w:hideMark/>
          </w:tcPr>
          <w:p w14:paraId="4C3DF3E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2.2 </w:t>
            </w:r>
          </w:p>
        </w:tc>
        <w:tc>
          <w:tcPr>
            <w:tcW w:w="426" w:type="pct"/>
            <w:tcBorders>
              <w:top w:val="nil"/>
              <w:left w:val="nil"/>
              <w:bottom w:val="single" w:sz="4" w:space="0" w:color="auto"/>
              <w:right w:val="single" w:sz="4" w:space="0" w:color="auto"/>
            </w:tcBorders>
            <w:shd w:val="clear" w:color="auto" w:fill="auto"/>
            <w:noWrap/>
            <w:vAlign w:val="bottom"/>
            <w:hideMark/>
          </w:tcPr>
          <w:p w14:paraId="7FC2C9F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2.4 </w:t>
            </w:r>
          </w:p>
        </w:tc>
        <w:tc>
          <w:tcPr>
            <w:tcW w:w="426" w:type="pct"/>
            <w:tcBorders>
              <w:top w:val="nil"/>
              <w:left w:val="nil"/>
              <w:bottom w:val="single" w:sz="4" w:space="0" w:color="auto"/>
              <w:right w:val="single" w:sz="4" w:space="0" w:color="auto"/>
            </w:tcBorders>
            <w:shd w:val="clear" w:color="auto" w:fill="auto"/>
            <w:noWrap/>
            <w:vAlign w:val="bottom"/>
            <w:hideMark/>
          </w:tcPr>
          <w:p w14:paraId="6ECC16B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2.6 </w:t>
            </w:r>
          </w:p>
        </w:tc>
        <w:tc>
          <w:tcPr>
            <w:tcW w:w="444" w:type="pct"/>
            <w:tcBorders>
              <w:top w:val="nil"/>
              <w:left w:val="nil"/>
              <w:bottom w:val="single" w:sz="4" w:space="0" w:color="auto"/>
              <w:right w:val="single" w:sz="4" w:space="0" w:color="auto"/>
            </w:tcBorders>
            <w:shd w:val="clear" w:color="auto" w:fill="auto"/>
            <w:noWrap/>
            <w:vAlign w:val="bottom"/>
            <w:hideMark/>
          </w:tcPr>
          <w:p w14:paraId="269198C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0.7 </w:t>
            </w:r>
          </w:p>
        </w:tc>
        <w:tc>
          <w:tcPr>
            <w:tcW w:w="335" w:type="pct"/>
            <w:tcBorders>
              <w:top w:val="nil"/>
              <w:left w:val="nil"/>
              <w:bottom w:val="single" w:sz="4" w:space="0" w:color="auto"/>
              <w:right w:val="single" w:sz="4" w:space="0" w:color="auto"/>
            </w:tcBorders>
            <w:shd w:val="clear" w:color="auto" w:fill="auto"/>
            <w:noWrap/>
            <w:vAlign w:val="bottom"/>
            <w:hideMark/>
          </w:tcPr>
          <w:p w14:paraId="3A9F83E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1.1 </w:t>
            </w:r>
          </w:p>
        </w:tc>
        <w:tc>
          <w:tcPr>
            <w:tcW w:w="335" w:type="pct"/>
            <w:tcBorders>
              <w:top w:val="nil"/>
              <w:left w:val="nil"/>
              <w:bottom w:val="single" w:sz="4" w:space="0" w:color="auto"/>
              <w:right w:val="single" w:sz="4" w:space="0" w:color="auto"/>
            </w:tcBorders>
            <w:shd w:val="clear" w:color="auto" w:fill="auto"/>
            <w:noWrap/>
            <w:vAlign w:val="bottom"/>
            <w:hideMark/>
          </w:tcPr>
          <w:p w14:paraId="14932A4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0.5 </w:t>
            </w:r>
          </w:p>
        </w:tc>
        <w:tc>
          <w:tcPr>
            <w:tcW w:w="426" w:type="pct"/>
            <w:tcBorders>
              <w:top w:val="nil"/>
              <w:left w:val="nil"/>
              <w:bottom w:val="single" w:sz="4" w:space="0" w:color="auto"/>
              <w:right w:val="single" w:sz="4" w:space="0" w:color="auto"/>
            </w:tcBorders>
            <w:shd w:val="clear" w:color="auto" w:fill="auto"/>
            <w:noWrap/>
            <w:vAlign w:val="bottom"/>
            <w:hideMark/>
          </w:tcPr>
          <w:p w14:paraId="6CCAA47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0.3 </w:t>
            </w:r>
          </w:p>
        </w:tc>
        <w:tc>
          <w:tcPr>
            <w:tcW w:w="427" w:type="pct"/>
            <w:tcBorders>
              <w:top w:val="nil"/>
              <w:left w:val="nil"/>
              <w:bottom w:val="single" w:sz="4" w:space="0" w:color="auto"/>
              <w:right w:val="single" w:sz="4" w:space="0" w:color="auto"/>
            </w:tcBorders>
            <w:shd w:val="clear" w:color="auto" w:fill="auto"/>
            <w:noWrap/>
            <w:vAlign w:val="bottom"/>
            <w:hideMark/>
          </w:tcPr>
          <w:p w14:paraId="3514309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1.3 </w:t>
            </w:r>
          </w:p>
        </w:tc>
      </w:tr>
      <w:tr w:rsidR="00616686" w:rsidRPr="00616686" w14:paraId="7EB4DD9F"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76BF550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肥皂</w:t>
            </w:r>
          </w:p>
        </w:tc>
        <w:tc>
          <w:tcPr>
            <w:tcW w:w="367" w:type="pct"/>
            <w:tcBorders>
              <w:top w:val="nil"/>
              <w:left w:val="nil"/>
              <w:bottom w:val="single" w:sz="4" w:space="0" w:color="auto"/>
              <w:right w:val="single" w:sz="4" w:space="0" w:color="auto"/>
            </w:tcBorders>
            <w:shd w:val="clear" w:color="auto" w:fill="auto"/>
            <w:noWrap/>
            <w:vAlign w:val="center"/>
            <w:hideMark/>
          </w:tcPr>
          <w:p w14:paraId="252D38D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52EB825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2FF396A6"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1.9 </w:t>
            </w:r>
          </w:p>
        </w:tc>
        <w:tc>
          <w:tcPr>
            <w:tcW w:w="426" w:type="pct"/>
            <w:tcBorders>
              <w:top w:val="nil"/>
              <w:left w:val="nil"/>
              <w:bottom w:val="single" w:sz="4" w:space="0" w:color="auto"/>
              <w:right w:val="single" w:sz="4" w:space="0" w:color="auto"/>
            </w:tcBorders>
            <w:shd w:val="clear" w:color="auto" w:fill="auto"/>
            <w:noWrap/>
            <w:vAlign w:val="bottom"/>
            <w:hideMark/>
          </w:tcPr>
          <w:p w14:paraId="2EE738B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89.6 </w:t>
            </w:r>
          </w:p>
        </w:tc>
        <w:tc>
          <w:tcPr>
            <w:tcW w:w="426" w:type="pct"/>
            <w:tcBorders>
              <w:top w:val="nil"/>
              <w:left w:val="nil"/>
              <w:bottom w:val="single" w:sz="4" w:space="0" w:color="auto"/>
              <w:right w:val="single" w:sz="4" w:space="0" w:color="auto"/>
            </w:tcBorders>
            <w:shd w:val="clear" w:color="auto" w:fill="auto"/>
            <w:noWrap/>
            <w:vAlign w:val="bottom"/>
            <w:hideMark/>
          </w:tcPr>
          <w:p w14:paraId="7778B413"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86.7 </w:t>
            </w:r>
          </w:p>
        </w:tc>
        <w:tc>
          <w:tcPr>
            <w:tcW w:w="426" w:type="pct"/>
            <w:tcBorders>
              <w:top w:val="nil"/>
              <w:left w:val="nil"/>
              <w:bottom w:val="single" w:sz="4" w:space="0" w:color="auto"/>
              <w:right w:val="single" w:sz="4" w:space="0" w:color="auto"/>
            </w:tcBorders>
            <w:shd w:val="clear" w:color="auto" w:fill="auto"/>
            <w:noWrap/>
            <w:vAlign w:val="bottom"/>
            <w:hideMark/>
          </w:tcPr>
          <w:p w14:paraId="6CA1420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111.6 </w:t>
            </w:r>
          </w:p>
        </w:tc>
        <w:tc>
          <w:tcPr>
            <w:tcW w:w="444" w:type="pct"/>
            <w:tcBorders>
              <w:top w:val="nil"/>
              <w:left w:val="nil"/>
              <w:bottom w:val="single" w:sz="4" w:space="0" w:color="auto"/>
              <w:right w:val="single" w:sz="4" w:space="0" w:color="auto"/>
            </w:tcBorders>
            <w:shd w:val="clear" w:color="auto" w:fill="auto"/>
            <w:noWrap/>
            <w:vAlign w:val="bottom"/>
            <w:hideMark/>
          </w:tcPr>
          <w:p w14:paraId="016FBE06"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6.1</w:t>
            </w:r>
          </w:p>
        </w:tc>
        <w:tc>
          <w:tcPr>
            <w:tcW w:w="335" w:type="pct"/>
            <w:tcBorders>
              <w:top w:val="nil"/>
              <w:left w:val="nil"/>
              <w:bottom w:val="single" w:sz="4" w:space="0" w:color="auto"/>
              <w:right w:val="single" w:sz="4" w:space="0" w:color="auto"/>
            </w:tcBorders>
            <w:shd w:val="clear" w:color="auto" w:fill="auto"/>
            <w:noWrap/>
            <w:vAlign w:val="bottom"/>
            <w:hideMark/>
          </w:tcPr>
          <w:p w14:paraId="36D9A2CE"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4.6 </w:t>
            </w:r>
          </w:p>
        </w:tc>
        <w:tc>
          <w:tcPr>
            <w:tcW w:w="335" w:type="pct"/>
            <w:tcBorders>
              <w:top w:val="nil"/>
              <w:left w:val="nil"/>
              <w:bottom w:val="single" w:sz="4" w:space="0" w:color="auto"/>
              <w:right w:val="single" w:sz="4" w:space="0" w:color="auto"/>
            </w:tcBorders>
            <w:shd w:val="clear" w:color="auto" w:fill="auto"/>
            <w:noWrap/>
            <w:vAlign w:val="bottom"/>
            <w:hideMark/>
          </w:tcPr>
          <w:p w14:paraId="56477C46"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4.9 </w:t>
            </w:r>
          </w:p>
        </w:tc>
        <w:tc>
          <w:tcPr>
            <w:tcW w:w="426" w:type="pct"/>
            <w:tcBorders>
              <w:top w:val="nil"/>
              <w:left w:val="nil"/>
              <w:bottom w:val="single" w:sz="4" w:space="0" w:color="auto"/>
              <w:right w:val="single" w:sz="4" w:space="0" w:color="auto"/>
            </w:tcBorders>
            <w:shd w:val="clear" w:color="auto" w:fill="auto"/>
            <w:noWrap/>
            <w:vAlign w:val="bottom"/>
            <w:hideMark/>
          </w:tcPr>
          <w:p w14:paraId="0F775AA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103.5 </w:t>
            </w:r>
          </w:p>
        </w:tc>
        <w:tc>
          <w:tcPr>
            <w:tcW w:w="427" w:type="pct"/>
            <w:tcBorders>
              <w:top w:val="nil"/>
              <w:left w:val="nil"/>
              <w:bottom w:val="single" w:sz="4" w:space="0" w:color="auto"/>
              <w:right w:val="single" w:sz="4" w:space="0" w:color="auto"/>
            </w:tcBorders>
            <w:shd w:val="clear" w:color="auto" w:fill="auto"/>
            <w:noWrap/>
            <w:vAlign w:val="bottom"/>
            <w:hideMark/>
          </w:tcPr>
          <w:p w14:paraId="70DD8E9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94.7 </w:t>
            </w:r>
          </w:p>
        </w:tc>
      </w:tr>
      <w:tr w:rsidR="00616686" w:rsidRPr="00616686" w14:paraId="00093849"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7BA70CC7"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52A21D6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304F2D5F"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688C6263"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1.3 </w:t>
            </w:r>
          </w:p>
        </w:tc>
        <w:tc>
          <w:tcPr>
            <w:tcW w:w="426" w:type="pct"/>
            <w:tcBorders>
              <w:top w:val="nil"/>
              <w:left w:val="nil"/>
              <w:bottom w:val="single" w:sz="4" w:space="0" w:color="auto"/>
              <w:right w:val="single" w:sz="4" w:space="0" w:color="auto"/>
            </w:tcBorders>
            <w:shd w:val="clear" w:color="auto" w:fill="auto"/>
            <w:noWrap/>
            <w:vAlign w:val="bottom"/>
            <w:hideMark/>
          </w:tcPr>
          <w:p w14:paraId="6CA757B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89.6 </w:t>
            </w:r>
          </w:p>
        </w:tc>
        <w:tc>
          <w:tcPr>
            <w:tcW w:w="426" w:type="pct"/>
            <w:tcBorders>
              <w:top w:val="nil"/>
              <w:left w:val="nil"/>
              <w:bottom w:val="single" w:sz="4" w:space="0" w:color="auto"/>
              <w:right w:val="single" w:sz="4" w:space="0" w:color="auto"/>
            </w:tcBorders>
            <w:shd w:val="clear" w:color="auto" w:fill="auto"/>
            <w:noWrap/>
            <w:vAlign w:val="bottom"/>
            <w:hideMark/>
          </w:tcPr>
          <w:p w14:paraId="6ADDDD73"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87.2 </w:t>
            </w:r>
          </w:p>
        </w:tc>
        <w:tc>
          <w:tcPr>
            <w:tcW w:w="426" w:type="pct"/>
            <w:tcBorders>
              <w:top w:val="nil"/>
              <w:left w:val="nil"/>
              <w:bottom w:val="single" w:sz="4" w:space="0" w:color="auto"/>
              <w:right w:val="single" w:sz="4" w:space="0" w:color="auto"/>
            </w:tcBorders>
            <w:shd w:val="clear" w:color="auto" w:fill="auto"/>
            <w:noWrap/>
            <w:vAlign w:val="bottom"/>
            <w:hideMark/>
          </w:tcPr>
          <w:p w14:paraId="5C85854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116.0 </w:t>
            </w:r>
          </w:p>
        </w:tc>
        <w:tc>
          <w:tcPr>
            <w:tcW w:w="444" w:type="pct"/>
            <w:tcBorders>
              <w:top w:val="nil"/>
              <w:left w:val="nil"/>
              <w:bottom w:val="single" w:sz="4" w:space="0" w:color="auto"/>
              <w:right w:val="single" w:sz="4" w:space="0" w:color="auto"/>
            </w:tcBorders>
            <w:shd w:val="clear" w:color="auto" w:fill="auto"/>
            <w:noWrap/>
            <w:vAlign w:val="bottom"/>
            <w:hideMark/>
          </w:tcPr>
          <w:p w14:paraId="0956E26B"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5.9</w:t>
            </w:r>
          </w:p>
        </w:tc>
        <w:tc>
          <w:tcPr>
            <w:tcW w:w="335" w:type="pct"/>
            <w:tcBorders>
              <w:top w:val="nil"/>
              <w:left w:val="nil"/>
              <w:bottom w:val="single" w:sz="4" w:space="0" w:color="auto"/>
              <w:right w:val="single" w:sz="4" w:space="0" w:color="auto"/>
            </w:tcBorders>
            <w:shd w:val="clear" w:color="auto" w:fill="auto"/>
            <w:noWrap/>
            <w:vAlign w:val="bottom"/>
            <w:hideMark/>
          </w:tcPr>
          <w:p w14:paraId="6538CC61"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0.7 </w:t>
            </w:r>
          </w:p>
        </w:tc>
        <w:tc>
          <w:tcPr>
            <w:tcW w:w="335" w:type="pct"/>
            <w:tcBorders>
              <w:top w:val="nil"/>
              <w:left w:val="nil"/>
              <w:bottom w:val="single" w:sz="4" w:space="0" w:color="auto"/>
              <w:right w:val="single" w:sz="4" w:space="0" w:color="auto"/>
            </w:tcBorders>
            <w:shd w:val="clear" w:color="auto" w:fill="auto"/>
            <w:noWrap/>
            <w:vAlign w:val="bottom"/>
            <w:hideMark/>
          </w:tcPr>
          <w:p w14:paraId="4F059734"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3.5 </w:t>
            </w:r>
          </w:p>
        </w:tc>
        <w:tc>
          <w:tcPr>
            <w:tcW w:w="426" w:type="pct"/>
            <w:tcBorders>
              <w:top w:val="nil"/>
              <w:left w:val="nil"/>
              <w:bottom w:val="single" w:sz="4" w:space="0" w:color="auto"/>
              <w:right w:val="single" w:sz="4" w:space="0" w:color="auto"/>
            </w:tcBorders>
            <w:shd w:val="clear" w:color="auto" w:fill="auto"/>
            <w:noWrap/>
            <w:vAlign w:val="bottom"/>
            <w:hideMark/>
          </w:tcPr>
          <w:p w14:paraId="24868A4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97.2 </w:t>
            </w:r>
          </w:p>
        </w:tc>
        <w:tc>
          <w:tcPr>
            <w:tcW w:w="427" w:type="pct"/>
            <w:tcBorders>
              <w:top w:val="nil"/>
              <w:left w:val="nil"/>
              <w:bottom w:val="single" w:sz="4" w:space="0" w:color="auto"/>
              <w:right w:val="single" w:sz="4" w:space="0" w:color="auto"/>
            </w:tcBorders>
            <w:shd w:val="clear" w:color="auto" w:fill="auto"/>
            <w:noWrap/>
            <w:vAlign w:val="bottom"/>
            <w:hideMark/>
          </w:tcPr>
          <w:p w14:paraId="5874485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91.2 </w:t>
            </w:r>
          </w:p>
        </w:tc>
      </w:tr>
      <w:tr w:rsidR="00616686" w:rsidRPr="00616686" w14:paraId="02D1B99B"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7CC0FED7"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12FD726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201A70B9"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31632F7E"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3.8 </w:t>
            </w:r>
          </w:p>
        </w:tc>
        <w:tc>
          <w:tcPr>
            <w:tcW w:w="426" w:type="pct"/>
            <w:tcBorders>
              <w:top w:val="nil"/>
              <w:left w:val="nil"/>
              <w:bottom w:val="single" w:sz="4" w:space="0" w:color="auto"/>
              <w:right w:val="single" w:sz="4" w:space="0" w:color="auto"/>
            </w:tcBorders>
            <w:shd w:val="clear" w:color="auto" w:fill="auto"/>
            <w:noWrap/>
            <w:vAlign w:val="bottom"/>
            <w:hideMark/>
          </w:tcPr>
          <w:p w14:paraId="4521B6C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90.9 </w:t>
            </w:r>
          </w:p>
        </w:tc>
        <w:tc>
          <w:tcPr>
            <w:tcW w:w="426" w:type="pct"/>
            <w:tcBorders>
              <w:top w:val="nil"/>
              <w:left w:val="nil"/>
              <w:bottom w:val="single" w:sz="4" w:space="0" w:color="auto"/>
              <w:right w:val="single" w:sz="4" w:space="0" w:color="auto"/>
            </w:tcBorders>
            <w:shd w:val="clear" w:color="auto" w:fill="auto"/>
            <w:noWrap/>
            <w:vAlign w:val="bottom"/>
            <w:hideMark/>
          </w:tcPr>
          <w:p w14:paraId="396E17D5"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89.7 </w:t>
            </w:r>
          </w:p>
        </w:tc>
        <w:tc>
          <w:tcPr>
            <w:tcW w:w="426" w:type="pct"/>
            <w:tcBorders>
              <w:top w:val="nil"/>
              <w:left w:val="nil"/>
              <w:bottom w:val="single" w:sz="4" w:space="0" w:color="auto"/>
              <w:right w:val="single" w:sz="4" w:space="0" w:color="auto"/>
            </w:tcBorders>
            <w:shd w:val="clear" w:color="auto" w:fill="auto"/>
            <w:noWrap/>
            <w:vAlign w:val="bottom"/>
            <w:hideMark/>
          </w:tcPr>
          <w:p w14:paraId="4F9525E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117.1 </w:t>
            </w:r>
          </w:p>
        </w:tc>
        <w:tc>
          <w:tcPr>
            <w:tcW w:w="444" w:type="pct"/>
            <w:tcBorders>
              <w:top w:val="nil"/>
              <w:left w:val="nil"/>
              <w:bottom w:val="single" w:sz="4" w:space="0" w:color="auto"/>
              <w:right w:val="single" w:sz="4" w:space="0" w:color="auto"/>
            </w:tcBorders>
            <w:shd w:val="clear" w:color="auto" w:fill="auto"/>
            <w:noWrap/>
            <w:vAlign w:val="bottom"/>
            <w:hideMark/>
          </w:tcPr>
          <w:p w14:paraId="27DC4C30"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7.4</w:t>
            </w:r>
          </w:p>
        </w:tc>
        <w:tc>
          <w:tcPr>
            <w:tcW w:w="335" w:type="pct"/>
            <w:tcBorders>
              <w:top w:val="nil"/>
              <w:left w:val="nil"/>
              <w:bottom w:val="single" w:sz="4" w:space="0" w:color="auto"/>
              <w:right w:val="single" w:sz="4" w:space="0" w:color="auto"/>
            </w:tcBorders>
            <w:shd w:val="clear" w:color="auto" w:fill="auto"/>
            <w:noWrap/>
            <w:vAlign w:val="bottom"/>
            <w:hideMark/>
          </w:tcPr>
          <w:p w14:paraId="4963A088"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11</w:t>
            </w:r>
            <w:r w:rsidR="00DF537E" w:rsidRPr="00616686">
              <w:rPr>
                <w:color w:val="000000" w:themeColor="text1"/>
                <w:kern w:val="0"/>
                <w:szCs w:val="21"/>
              </w:rPr>
              <w:t xml:space="preserve">0.0 </w:t>
            </w:r>
          </w:p>
        </w:tc>
        <w:tc>
          <w:tcPr>
            <w:tcW w:w="335" w:type="pct"/>
            <w:tcBorders>
              <w:top w:val="nil"/>
              <w:left w:val="nil"/>
              <w:bottom w:val="single" w:sz="4" w:space="0" w:color="auto"/>
              <w:right w:val="single" w:sz="4" w:space="0" w:color="auto"/>
            </w:tcBorders>
            <w:shd w:val="clear" w:color="auto" w:fill="auto"/>
            <w:noWrap/>
            <w:vAlign w:val="bottom"/>
            <w:hideMark/>
          </w:tcPr>
          <w:p w14:paraId="0E126C1C"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3.3 </w:t>
            </w:r>
          </w:p>
        </w:tc>
        <w:tc>
          <w:tcPr>
            <w:tcW w:w="426" w:type="pct"/>
            <w:tcBorders>
              <w:top w:val="nil"/>
              <w:left w:val="nil"/>
              <w:bottom w:val="single" w:sz="4" w:space="0" w:color="auto"/>
              <w:right w:val="single" w:sz="4" w:space="0" w:color="auto"/>
            </w:tcBorders>
            <w:shd w:val="clear" w:color="auto" w:fill="auto"/>
            <w:noWrap/>
            <w:vAlign w:val="bottom"/>
            <w:hideMark/>
          </w:tcPr>
          <w:p w14:paraId="73CA1475"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101.9 </w:t>
            </w:r>
          </w:p>
        </w:tc>
        <w:tc>
          <w:tcPr>
            <w:tcW w:w="427" w:type="pct"/>
            <w:tcBorders>
              <w:top w:val="nil"/>
              <w:left w:val="nil"/>
              <w:bottom w:val="single" w:sz="4" w:space="0" w:color="auto"/>
              <w:right w:val="single" w:sz="4" w:space="0" w:color="auto"/>
            </w:tcBorders>
            <w:shd w:val="clear" w:color="auto" w:fill="auto"/>
            <w:noWrap/>
            <w:vAlign w:val="bottom"/>
            <w:hideMark/>
          </w:tcPr>
          <w:p w14:paraId="2A7FC5B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95.1 </w:t>
            </w:r>
          </w:p>
        </w:tc>
      </w:tr>
      <w:tr w:rsidR="00616686" w:rsidRPr="00616686" w14:paraId="41FD8207"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42CA2FE6"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619C540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4551BB8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1.3 </w:t>
            </w:r>
          </w:p>
        </w:tc>
        <w:tc>
          <w:tcPr>
            <w:tcW w:w="426" w:type="pct"/>
            <w:tcBorders>
              <w:top w:val="nil"/>
              <w:left w:val="nil"/>
              <w:bottom w:val="single" w:sz="4" w:space="0" w:color="auto"/>
              <w:right w:val="single" w:sz="4" w:space="0" w:color="auto"/>
            </w:tcBorders>
            <w:shd w:val="clear" w:color="auto" w:fill="auto"/>
            <w:noWrap/>
            <w:vAlign w:val="bottom"/>
            <w:hideMark/>
          </w:tcPr>
          <w:p w14:paraId="6B953D4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0.8 </w:t>
            </w:r>
          </w:p>
        </w:tc>
        <w:tc>
          <w:tcPr>
            <w:tcW w:w="426" w:type="pct"/>
            <w:tcBorders>
              <w:top w:val="nil"/>
              <w:left w:val="nil"/>
              <w:bottom w:val="single" w:sz="4" w:space="0" w:color="auto"/>
              <w:right w:val="single" w:sz="4" w:space="0" w:color="auto"/>
            </w:tcBorders>
            <w:shd w:val="clear" w:color="auto" w:fill="auto"/>
            <w:noWrap/>
            <w:vAlign w:val="bottom"/>
            <w:hideMark/>
          </w:tcPr>
          <w:p w14:paraId="575DC9C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1.7 </w:t>
            </w:r>
          </w:p>
        </w:tc>
        <w:tc>
          <w:tcPr>
            <w:tcW w:w="426" w:type="pct"/>
            <w:tcBorders>
              <w:top w:val="nil"/>
              <w:left w:val="nil"/>
              <w:bottom w:val="single" w:sz="4" w:space="0" w:color="auto"/>
              <w:right w:val="single" w:sz="4" w:space="0" w:color="auto"/>
            </w:tcBorders>
            <w:shd w:val="clear" w:color="auto" w:fill="auto"/>
            <w:noWrap/>
            <w:vAlign w:val="bottom"/>
            <w:hideMark/>
          </w:tcPr>
          <w:p w14:paraId="4413B00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1.9 </w:t>
            </w:r>
          </w:p>
        </w:tc>
        <w:tc>
          <w:tcPr>
            <w:tcW w:w="444" w:type="pct"/>
            <w:tcBorders>
              <w:top w:val="nil"/>
              <w:left w:val="nil"/>
              <w:bottom w:val="single" w:sz="4" w:space="0" w:color="auto"/>
              <w:right w:val="single" w:sz="4" w:space="0" w:color="auto"/>
            </w:tcBorders>
            <w:shd w:val="clear" w:color="auto" w:fill="auto"/>
            <w:noWrap/>
            <w:vAlign w:val="bottom"/>
            <w:hideMark/>
          </w:tcPr>
          <w:p w14:paraId="42553F0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0.2 </w:t>
            </w:r>
          </w:p>
        </w:tc>
        <w:tc>
          <w:tcPr>
            <w:tcW w:w="335" w:type="pct"/>
            <w:tcBorders>
              <w:top w:val="nil"/>
              <w:left w:val="nil"/>
              <w:bottom w:val="single" w:sz="4" w:space="0" w:color="auto"/>
              <w:right w:val="single" w:sz="4" w:space="0" w:color="auto"/>
            </w:tcBorders>
            <w:shd w:val="clear" w:color="auto" w:fill="auto"/>
            <w:noWrap/>
            <w:vAlign w:val="bottom"/>
            <w:hideMark/>
          </w:tcPr>
          <w:p w14:paraId="5B60EA9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4.7 </w:t>
            </w:r>
          </w:p>
        </w:tc>
        <w:tc>
          <w:tcPr>
            <w:tcW w:w="335" w:type="pct"/>
            <w:tcBorders>
              <w:top w:val="nil"/>
              <w:left w:val="nil"/>
              <w:bottom w:val="single" w:sz="4" w:space="0" w:color="auto"/>
              <w:right w:val="single" w:sz="4" w:space="0" w:color="auto"/>
            </w:tcBorders>
            <w:shd w:val="clear" w:color="auto" w:fill="auto"/>
            <w:noWrap/>
            <w:vAlign w:val="bottom"/>
            <w:hideMark/>
          </w:tcPr>
          <w:p w14:paraId="3015131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3.8 </w:t>
            </w:r>
          </w:p>
        </w:tc>
        <w:tc>
          <w:tcPr>
            <w:tcW w:w="426" w:type="pct"/>
            <w:tcBorders>
              <w:top w:val="nil"/>
              <w:left w:val="nil"/>
              <w:bottom w:val="single" w:sz="4" w:space="0" w:color="auto"/>
              <w:right w:val="single" w:sz="4" w:space="0" w:color="auto"/>
            </w:tcBorders>
            <w:shd w:val="clear" w:color="auto" w:fill="auto"/>
            <w:noWrap/>
            <w:vAlign w:val="bottom"/>
            <w:hideMark/>
          </w:tcPr>
          <w:p w14:paraId="3389A6C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3.1 </w:t>
            </w:r>
          </w:p>
        </w:tc>
        <w:tc>
          <w:tcPr>
            <w:tcW w:w="427" w:type="pct"/>
            <w:tcBorders>
              <w:top w:val="nil"/>
              <w:left w:val="nil"/>
              <w:bottom w:val="single" w:sz="4" w:space="0" w:color="auto"/>
              <w:right w:val="single" w:sz="4" w:space="0" w:color="auto"/>
            </w:tcBorders>
            <w:shd w:val="clear" w:color="auto" w:fill="auto"/>
            <w:noWrap/>
            <w:vAlign w:val="bottom"/>
            <w:hideMark/>
          </w:tcPr>
          <w:p w14:paraId="42D0093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2.2 </w:t>
            </w:r>
          </w:p>
        </w:tc>
      </w:tr>
      <w:tr w:rsidR="00616686" w:rsidRPr="00616686" w14:paraId="6C6A20F8"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35722F9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洗衣粉</w:t>
            </w:r>
          </w:p>
        </w:tc>
        <w:tc>
          <w:tcPr>
            <w:tcW w:w="367" w:type="pct"/>
            <w:tcBorders>
              <w:top w:val="nil"/>
              <w:left w:val="nil"/>
              <w:bottom w:val="single" w:sz="4" w:space="0" w:color="auto"/>
              <w:right w:val="single" w:sz="4" w:space="0" w:color="auto"/>
            </w:tcBorders>
            <w:shd w:val="clear" w:color="auto" w:fill="auto"/>
            <w:noWrap/>
            <w:vAlign w:val="center"/>
            <w:hideMark/>
          </w:tcPr>
          <w:p w14:paraId="7898A70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134C4BA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70FE06A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86.6 </w:t>
            </w:r>
          </w:p>
        </w:tc>
        <w:tc>
          <w:tcPr>
            <w:tcW w:w="426" w:type="pct"/>
            <w:tcBorders>
              <w:top w:val="nil"/>
              <w:left w:val="nil"/>
              <w:bottom w:val="single" w:sz="4" w:space="0" w:color="auto"/>
              <w:right w:val="single" w:sz="4" w:space="0" w:color="auto"/>
            </w:tcBorders>
            <w:shd w:val="clear" w:color="auto" w:fill="auto"/>
            <w:noWrap/>
            <w:vAlign w:val="bottom"/>
            <w:hideMark/>
          </w:tcPr>
          <w:p w14:paraId="5C52F49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119.2 </w:t>
            </w:r>
          </w:p>
        </w:tc>
        <w:tc>
          <w:tcPr>
            <w:tcW w:w="426" w:type="pct"/>
            <w:tcBorders>
              <w:top w:val="nil"/>
              <w:left w:val="nil"/>
              <w:bottom w:val="single" w:sz="4" w:space="0" w:color="auto"/>
              <w:right w:val="single" w:sz="4" w:space="0" w:color="auto"/>
            </w:tcBorders>
            <w:shd w:val="clear" w:color="auto" w:fill="auto"/>
            <w:noWrap/>
            <w:vAlign w:val="bottom"/>
            <w:hideMark/>
          </w:tcPr>
          <w:p w14:paraId="757EF5E3"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107.0 </w:t>
            </w:r>
          </w:p>
        </w:tc>
        <w:tc>
          <w:tcPr>
            <w:tcW w:w="426" w:type="pct"/>
            <w:tcBorders>
              <w:top w:val="nil"/>
              <w:left w:val="nil"/>
              <w:bottom w:val="single" w:sz="4" w:space="0" w:color="auto"/>
              <w:right w:val="single" w:sz="4" w:space="0" w:color="auto"/>
            </w:tcBorders>
            <w:shd w:val="clear" w:color="auto" w:fill="auto"/>
            <w:noWrap/>
            <w:vAlign w:val="bottom"/>
            <w:hideMark/>
          </w:tcPr>
          <w:p w14:paraId="22ABF0EA"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6.2 </w:t>
            </w:r>
          </w:p>
        </w:tc>
        <w:tc>
          <w:tcPr>
            <w:tcW w:w="444" w:type="pct"/>
            <w:tcBorders>
              <w:top w:val="nil"/>
              <w:left w:val="nil"/>
              <w:bottom w:val="single" w:sz="4" w:space="0" w:color="auto"/>
              <w:right w:val="single" w:sz="4" w:space="0" w:color="auto"/>
            </w:tcBorders>
            <w:shd w:val="clear" w:color="auto" w:fill="auto"/>
            <w:noWrap/>
            <w:vAlign w:val="bottom"/>
            <w:hideMark/>
          </w:tcPr>
          <w:p w14:paraId="394606C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103.8 </w:t>
            </w:r>
          </w:p>
        </w:tc>
        <w:tc>
          <w:tcPr>
            <w:tcW w:w="335" w:type="pct"/>
            <w:tcBorders>
              <w:top w:val="nil"/>
              <w:left w:val="nil"/>
              <w:bottom w:val="single" w:sz="4" w:space="0" w:color="auto"/>
              <w:right w:val="single" w:sz="4" w:space="0" w:color="auto"/>
            </w:tcBorders>
            <w:shd w:val="clear" w:color="auto" w:fill="auto"/>
            <w:noWrap/>
            <w:vAlign w:val="bottom"/>
            <w:hideMark/>
          </w:tcPr>
          <w:p w14:paraId="4E7E6B2A"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8.6 </w:t>
            </w:r>
          </w:p>
        </w:tc>
        <w:tc>
          <w:tcPr>
            <w:tcW w:w="335" w:type="pct"/>
            <w:tcBorders>
              <w:top w:val="nil"/>
              <w:left w:val="nil"/>
              <w:bottom w:val="single" w:sz="4" w:space="0" w:color="auto"/>
              <w:right w:val="single" w:sz="4" w:space="0" w:color="auto"/>
            </w:tcBorders>
            <w:shd w:val="clear" w:color="auto" w:fill="auto"/>
            <w:noWrap/>
            <w:vAlign w:val="bottom"/>
            <w:hideMark/>
          </w:tcPr>
          <w:p w14:paraId="62E1FB8E"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3.7 </w:t>
            </w:r>
          </w:p>
        </w:tc>
        <w:tc>
          <w:tcPr>
            <w:tcW w:w="426" w:type="pct"/>
            <w:tcBorders>
              <w:top w:val="nil"/>
              <w:left w:val="nil"/>
              <w:bottom w:val="single" w:sz="4" w:space="0" w:color="auto"/>
              <w:right w:val="single" w:sz="4" w:space="0" w:color="auto"/>
            </w:tcBorders>
            <w:shd w:val="clear" w:color="auto" w:fill="auto"/>
            <w:noWrap/>
            <w:vAlign w:val="bottom"/>
            <w:hideMark/>
          </w:tcPr>
          <w:p w14:paraId="127C5380"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103.9 </w:t>
            </w:r>
          </w:p>
        </w:tc>
        <w:tc>
          <w:tcPr>
            <w:tcW w:w="427" w:type="pct"/>
            <w:tcBorders>
              <w:top w:val="nil"/>
              <w:left w:val="nil"/>
              <w:bottom w:val="single" w:sz="4" w:space="0" w:color="auto"/>
              <w:right w:val="single" w:sz="4" w:space="0" w:color="auto"/>
            </w:tcBorders>
            <w:shd w:val="clear" w:color="auto" w:fill="auto"/>
            <w:noWrap/>
            <w:vAlign w:val="bottom"/>
            <w:hideMark/>
          </w:tcPr>
          <w:p w14:paraId="469C11F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95.7 </w:t>
            </w:r>
          </w:p>
        </w:tc>
      </w:tr>
      <w:tr w:rsidR="00616686" w:rsidRPr="00616686" w14:paraId="179A067F"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3E7FCE0B"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481050E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34FC0CF3"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4489A31D" w14:textId="77777777" w:rsidR="00DF537E" w:rsidRPr="00616686" w:rsidRDefault="00DF537E" w:rsidP="00E11477">
            <w:pPr>
              <w:widowControl/>
              <w:jc w:val="right"/>
              <w:rPr>
                <w:color w:val="000000" w:themeColor="text1"/>
                <w:kern w:val="0"/>
                <w:szCs w:val="21"/>
              </w:rPr>
            </w:pPr>
            <w:r w:rsidRPr="00616686">
              <w:rPr>
                <w:color w:val="000000" w:themeColor="text1"/>
                <w:kern w:val="0"/>
                <w:szCs w:val="21"/>
              </w:rPr>
              <w:t>8</w:t>
            </w:r>
            <w:r w:rsidR="00E11477" w:rsidRPr="00616686">
              <w:rPr>
                <w:color w:val="000000" w:themeColor="text1"/>
                <w:kern w:val="0"/>
                <w:szCs w:val="21"/>
              </w:rPr>
              <w:t>7</w:t>
            </w:r>
            <w:r w:rsidRPr="00616686">
              <w:rPr>
                <w:color w:val="000000" w:themeColor="text1"/>
                <w:kern w:val="0"/>
                <w:szCs w:val="21"/>
              </w:rPr>
              <w:t xml:space="preserve">.7 </w:t>
            </w:r>
          </w:p>
        </w:tc>
        <w:tc>
          <w:tcPr>
            <w:tcW w:w="426" w:type="pct"/>
            <w:tcBorders>
              <w:top w:val="nil"/>
              <w:left w:val="nil"/>
              <w:bottom w:val="single" w:sz="4" w:space="0" w:color="auto"/>
              <w:right w:val="single" w:sz="4" w:space="0" w:color="auto"/>
            </w:tcBorders>
            <w:shd w:val="clear" w:color="auto" w:fill="auto"/>
            <w:noWrap/>
            <w:vAlign w:val="bottom"/>
            <w:hideMark/>
          </w:tcPr>
          <w:p w14:paraId="6F436B65"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118.5 </w:t>
            </w:r>
          </w:p>
        </w:tc>
        <w:tc>
          <w:tcPr>
            <w:tcW w:w="426" w:type="pct"/>
            <w:tcBorders>
              <w:top w:val="nil"/>
              <w:left w:val="nil"/>
              <w:bottom w:val="single" w:sz="4" w:space="0" w:color="auto"/>
              <w:right w:val="single" w:sz="4" w:space="0" w:color="auto"/>
            </w:tcBorders>
            <w:shd w:val="clear" w:color="auto" w:fill="auto"/>
            <w:noWrap/>
            <w:vAlign w:val="bottom"/>
            <w:hideMark/>
          </w:tcPr>
          <w:p w14:paraId="087BF60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107.8 </w:t>
            </w:r>
          </w:p>
        </w:tc>
        <w:tc>
          <w:tcPr>
            <w:tcW w:w="426" w:type="pct"/>
            <w:tcBorders>
              <w:top w:val="nil"/>
              <w:left w:val="nil"/>
              <w:bottom w:val="single" w:sz="4" w:space="0" w:color="auto"/>
              <w:right w:val="single" w:sz="4" w:space="0" w:color="auto"/>
            </w:tcBorders>
            <w:shd w:val="clear" w:color="auto" w:fill="auto"/>
            <w:noWrap/>
            <w:vAlign w:val="bottom"/>
            <w:hideMark/>
          </w:tcPr>
          <w:p w14:paraId="169B5460"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6.1 </w:t>
            </w:r>
          </w:p>
        </w:tc>
        <w:tc>
          <w:tcPr>
            <w:tcW w:w="444" w:type="pct"/>
            <w:tcBorders>
              <w:top w:val="nil"/>
              <w:left w:val="nil"/>
              <w:bottom w:val="single" w:sz="4" w:space="0" w:color="auto"/>
              <w:right w:val="single" w:sz="4" w:space="0" w:color="auto"/>
            </w:tcBorders>
            <w:shd w:val="clear" w:color="auto" w:fill="auto"/>
            <w:noWrap/>
            <w:vAlign w:val="bottom"/>
            <w:hideMark/>
          </w:tcPr>
          <w:p w14:paraId="60009FD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109.4 </w:t>
            </w:r>
          </w:p>
        </w:tc>
        <w:tc>
          <w:tcPr>
            <w:tcW w:w="335" w:type="pct"/>
            <w:tcBorders>
              <w:top w:val="nil"/>
              <w:left w:val="nil"/>
              <w:bottom w:val="single" w:sz="4" w:space="0" w:color="auto"/>
              <w:right w:val="single" w:sz="4" w:space="0" w:color="auto"/>
            </w:tcBorders>
            <w:shd w:val="clear" w:color="auto" w:fill="auto"/>
            <w:noWrap/>
            <w:vAlign w:val="bottom"/>
            <w:hideMark/>
          </w:tcPr>
          <w:p w14:paraId="130016EE"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9.0 </w:t>
            </w:r>
          </w:p>
        </w:tc>
        <w:tc>
          <w:tcPr>
            <w:tcW w:w="335" w:type="pct"/>
            <w:tcBorders>
              <w:top w:val="nil"/>
              <w:left w:val="nil"/>
              <w:bottom w:val="single" w:sz="4" w:space="0" w:color="auto"/>
              <w:right w:val="single" w:sz="4" w:space="0" w:color="auto"/>
            </w:tcBorders>
            <w:shd w:val="clear" w:color="auto" w:fill="auto"/>
            <w:noWrap/>
            <w:vAlign w:val="bottom"/>
            <w:hideMark/>
          </w:tcPr>
          <w:p w14:paraId="057C618F"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3.8 </w:t>
            </w:r>
          </w:p>
        </w:tc>
        <w:tc>
          <w:tcPr>
            <w:tcW w:w="426" w:type="pct"/>
            <w:tcBorders>
              <w:top w:val="nil"/>
              <w:left w:val="nil"/>
              <w:bottom w:val="single" w:sz="4" w:space="0" w:color="auto"/>
              <w:right w:val="single" w:sz="4" w:space="0" w:color="auto"/>
            </w:tcBorders>
            <w:shd w:val="clear" w:color="auto" w:fill="auto"/>
            <w:noWrap/>
            <w:vAlign w:val="bottom"/>
            <w:hideMark/>
          </w:tcPr>
          <w:p w14:paraId="0FB76E2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102.2 </w:t>
            </w:r>
          </w:p>
        </w:tc>
        <w:tc>
          <w:tcPr>
            <w:tcW w:w="427" w:type="pct"/>
            <w:tcBorders>
              <w:top w:val="nil"/>
              <w:left w:val="nil"/>
              <w:bottom w:val="single" w:sz="4" w:space="0" w:color="auto"/>
              <w:right w:val="single" w:sz="4" w:space="0" w:color="auto"/>
            </w:tcBorders>
            <w:shd w:val="clear" w:color="auto" w:fill="auto"/>
            <w:noWrap/>
            <w:vAlign w:val="bottom"/>
            <w:hideMark/>
          </w:tcPr>
          <w:p w14:paraId="0B09F21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101.1 </w:t>
            </w:r>
          </w:p>
        </w:tc>
      </w:tr>
      <w:tr w:rsidR="00616686" w:rsidRPr="00616686" w14:paraId="272B2960"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0AF80650"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6816EC2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526F4E44"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131A7154" w14:textId="77777777" w:rsidR="00DF537E" w:rsidRPr="00616686" w:rsidRDefault="00DF537E" w:rsidP="00E11477">
            <w:pPr>
              <w:widowControl/>
              <w:jc w:val="right"/>
              <w:rPr>
                <w:color w:val="000000" w:themeColor="text1"/>
                <w:kern w:val="0"/>
                <w:szCs w:val="21"/>
              </w:rPr>
            </w:pPr>
            <w:r w:rsidRPr="00616686">
              <w:rPr>
                <w:color w:val="000000" w:themeColor="text1"/>
                <w:kern w:val="0"/>
                <w:szCs w:val="21"/>
              </w:rPr>
              <w:t>8</w:t>
            </w:r>
            <w:r w:rsidR="00E11477" w:rsidRPr="00616686">
              <w:rPr>
                <w:color w:val="000000" w:themeColor="text1"/>
                <w:kern w:val="0"/>
                <w:szCs w:val="21"/>
              </w:rPr>
              <w:t>9</w:t>
            </w:r>
            <w:r w:rsidRPr="00616686">
              <w:rPr>
                <w:color w:val="000000" w:themeColor="text1"/>
                <w:kern w:val="0"/>
                <w:szCs w:val="21"/>
              </w:rPr>
              <w:t xml:space="preserve">.4 </w:t>
            </w:r>
          </w:p>
        </w:tc>
        <w:tc>
          <w:tcPr>
            <w:tcW w:w="426" w:type="pct"/>
            <w:tcBorders>
              <w:top w:val="nil"/>
              <w:left w:val="nil"/>
              <w:bottom w:val="single" w:sz="4" w:space="0" w:color="auto"/>
              <w:right w:val="single" w:sz="4" w:space="0" w:color="auto"/>
            </w:tcBorders>
            <w:shd w:val="clear" w:color="auto" w:fill="auto"/>
            <w:noWrap/>
            <w:vAlign w:val="bottom"/>
            <w:hideMark/>
          </w:tcPr>
          <w:p w14:paraId="787A693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114.9 </w:t>
            </w:r>
          </w:p>
        </w:tc>
        <w:tc>
          <w:tcPr>
            <w:tcW w:w="426" w:type="pct"/>
            <w:tcBorders>
              <w:top w:val="nil"/>
              <w:left w:val="nil"/>
              <w:bottom w:val="single" w:sz="4" w:space="0" w:color="auto"/>
              <w:right w:val="single" w:sz="4" w:space="0" w:color="auto"/>
            </w:tcBorders>
            <w:shd w:val="clear" w:color="auto" w:fill="auto"/>
            <w:noWrap/>
            <w:vAlign w:val="bottom"/>
            <w:hideMark/>
          </w:tcPr>
          <w:p w14:paraId="0B22A08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104.7 </w:t>
            </w:r>
          </w:p>
        </w:tc>
        <w:tc>
          <w:tcPr>
            <w:tcW w:w="426" w:type="pct"/>
            <w:tcBorders>
              <w:top w:val="nil"/>
              <w:left w:val="nil"/>
              <w:bottom w:val="single" w:sz="4" w:space="0" w:color="auto"/>
              <w:right w:val="single" w:sz="4" w:space="0" w:color="auto"/>
            </w:tcBorders>
            <w:shd w:val="clear" w:color="auto" w:fill="auto"/>
            <w:noWrap/>
            <w:vAlign w:val="bottom"/>
            <w:hideMark/>
          </w:tcPr>
          <w:p w14:paraId="4A74E3CF"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8.7 </w:t>
            </w:r>
          </w:p>
        </w:tc>
        <w:tc>
          <w:tcPr>
            <w:tcW w:w="444" w:type="pct"/>
            <w:tcBorders>
              <w:top w:val="nil"/>
              <w:left w:val="nil"/>
              <w:bottom w:val="single" w:sz="4" w:space="0" w:color="auto"/>
              <w:right w:val="single" w:sz="4" w:space="0" w:color="auto"/>
            </w:tcBorders>
            <w:shd w:val="clear" w:color="auto" w:fill="auto"/>
            <w:noWrap/>
            <w:vAlign w:val="bottom"/>
            <w:hideMark/>
          </w:tcPr>
          <w:p w14:paraId="01545FB5"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102.9 </w:t>
            </w:r>
          </w:p>
        </w:tc>
        <w:tc>
          <w:tcPr>
            <w:tcW w:w="335" w:type="pct"/>
            <w:tcBorders>
              <w:top w:val="nil"/>
              <w:left w:val="nil"/>
              <w:bottom w:val="single" w:sz="4" w:space="0" w:color="auto"/>
              <w:right w:val="single" w:sz="4" w:space="0" w:color="auto"/>
            </w:tcBorders>
            <w:shd w:val="clear" w:color="auto" w:fill="auto"/>
            <w:noWrap/>
            <w:vAlign w:val="bottom"/>
            <w:hideMark/>
          </w:tcPr>
          <w:p w14:paraId="1CE85EA0"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7.6 </w:t>
            </w:r>
          </w:p>
        </w:tc>
        <w:tc>
          <w:tcPr>
            <w:tcW w:w="335" w:type="pct"/>
            <w:tcBorders>
              <w:top w:val="nil"/>
              <w:left w:val="nil"/>
              <w:bottom w:val="single" w:sz="4" w:space="0" w:color="auto"/>
              <w:right w:val="single" w:sz="4" w:space="0" w:color="auto"/>
            </w:tcBorders>
            <w:shd w:val="clear" w:color="auto" w:fill="auto"/>
            <w:noWrap/>
            <w:vAlign w:val="bottom"/>
            <w:hideMark/>
          </w:tcPr>
          <w:p w14:paraId="1982D8A0"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3.1 </w:t>
            </w:r>
          </w:p>
        </w:tc>
        <w:tc>
          <w:tcPr>
            <w:tcW w:w="426" w:type="pct"/>
            <w:tcBorders>
              <w:top w:val="nil"/>
              <w:left w:val="nil"/>
              <w:bottom w:val="single" w:sz="4" w:space="0" w:color="auto"/>
              <w:right w:val="single" w:sz="4" w:space="0" w:color="auto"/>
            </w:tcBorders>
            <w:shd w:val="clear" w:color="auto" w:fill="auto"/>
            <w:noWrap/>
            <w:vAlign w:val="bottom"/>
            <w:hideMark/>
          </w:tcPr>
          <w:p w14:paraId="4BBD2F7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103.8 </w:t>
            </w:r>
          </w:p>
        </w:tc>
        <w:tc>
          <w:tcPr>
            <w:tcW w:w="427" w:type="pct"/>
            <w:tcBorders>
              <w:top w:val="nil"/>
              <w:left w:val="nil"/>
              <w:bottom w:val="single" w:sz="4" w:space="0" w:color="auto"/>
              <w:right w:val="single" w:sz="4" w:space="0" w:color="auto"/>
            </w:tcBorders>
            <w:shd w:val="clear" w:color="auto" w:fill="auto"/>
            <w:noWrap/>
            <w:vAlign w:val="bottom"/>
            <w:hideMark/>
          </w:tcPr>
          <w:p w14:paraId="33D2559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102.4 </w:t>
            </w:r>
          </w:p>
        </w:tc>
      </w:tr>
      <w:tr w:rsidR="00616686" w:rsidRPr="00616686" w14:paraId="299B26B4"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3DDF0A56"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309C638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7AA212AB"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1.9 </w:t>
            </w:r>
          </w:p>
        </w:tc>
        <w:tc>
          <w:tcPr>
            <w:tcW w:w="426" w:type="pct"/>
            <w:tcBorders>
              <w:top w:val="nil"/>
              <w:left w:val="nil"/>
              <w:bottom w:val="single" w:sz="4" w:space="0" w:color="auto"/>
              <w:right w:val="single" w:sz="4" w:space="0" w:color="auto"/>
            </w:tcBorders>
            <w:shd w:val="clear" w:color="auto" w:fill="auto"/>
            <w:noWrap/>
            <w:vAlign w:val="bottom"/>
            <w:hideMark/>
          </w:tcPr>
          <w:p w14:paraId="36B31CE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2.5 </w:t>
            </w:r>
          </w:p>
        </w:tc>
        <w:tc>
          <w:tcPr>
            <w:tcW w:w="426" w:type="pct"/>
            <w:tcBorders>
              <w:top w:val="nil"/>
              <w:left w:val="nil"/>
              <w:bottom w:val="single" w:sz="4" w:space="0" w:color="auto"/>
              <w:right w:val="single" w:sz="4" w:space="0" w:color="auto"/>
            </w:tcBorders>
            <w:shd w:val="clear" w:color="auto" w:fill="auto"/>
            <w:noWrap/>
            <w:vAlign w:val="bottom"/>
            <w:hideMark/>
          </w:tcPr>
          <w:p w14:paraId="1068FAF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1.4 </w:t>
            </w:r>
          </w:p>
        </w:tc>
        <w:tc>
          <w:tcPr>
            <w:tcW w:w="426" w:type="pct"/>
            <w:tcBorders>
              <w:top w:val="nil"/>
              <w:left w:val="nil"/>
              <w:bottom w:val="single" w:sz="4" w:space="0" w:color="auto"/>
              <w:right w:val="single" w:sz="4" w:space="0" w:color="auto"/>
            </w:tcBorders>
            <w:shd w:val="clear" w:color="auto" w:fill="auto"/>
            <w:noWrap/>
            <w:vAlign w:val="bottom"/>
            <w:hideMark/>
          </w:tcPr>
          <w:p w14:paraId="2671049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1.9 </w:t>
            </w:r>
          </w:p>
        </w:tc>
        <w:tc>
          <w:tcPr>
            <w:tcW w:w="444" w:type="pct"/>
            <w:tcBorders>
              <w:top w:val="nil"/>
              <w:left w:val="nil"/>
              <w:bottom w:val="single" w:sz="4" w:space="0" w:color="auto"/>
              <w:right w:val="single" w:sz="4" w:space="0" w:color="auto"/>
            </w:tcBorders>
            <w:shd w:val="clear" w:color="auto" w:fill="auto"/>
            <w:noWrap/>
            <w:vAlign w:val="bottom"/>
            <w:hideMark/>
          </w:tcPr>
          <w:p w14:paraId="58CAD2E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2.4 </w:t>
            </w:r>
          </w:p>
        </w:tc>
        <w:tc>
          <w:tcPr>
            <w:tcW w:w="335" w:type="pct"/>
            <w:tcBorders>
              <w:top w:val="nil"/>
              <w:left w:val="nil"/>
              <w:bottom w:val="single" w:sz="4" w:space="0" w:color="auto"/>
              <w:right w:val="single" w:sz="4" w:space="0" w:color="auto"/>
            </w:tcBorders>
            <w:shd w:val="clear" w:color="auto" w:fill="auto"/>
            <w:noWrap/>
            <w:vAlign w:val="bottom"/>
            <w:hideMark/>
          </w:tcPr>
          <w:p w14:paraId="780AAA6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1.7 </w:t>
            </w:r>
          </w:p>
        </w:tc>
        <w:tc>
          <w:tcPr>
            <w:tcW w:w="335" w:type="pct"/>
            <w:tcBorders>
              <w:top w:val="nil"/>
              <w:left w:val="nil"/>
              <w:bottom w:val="single" w:sz="4" w:space="0" w:color="auto"/>
              <w:right w:val="single" w:sz="4" w:space="0" w:color="auto"/>
            </w:tcBorders>
            <w:shd w:val="clear" w:color="auto" w:fill="auto"/>
            <w:noWrap/>
            <w:vAlign w:val="bottom"/>
            <w:hideMark/>
          </w:tcPr>
          <w:p w14:paraId="4C384F9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0.7 </w:t>
            </w:r>
          </w:p>
        </w:tc>
        <w:tc>
          <w:tcPr>
            <w:tcW w:w="426" w:type="pct"/>
            <w:tcBorders>
              <w:top w:val="nil"/>
              <w:left w:val="nil"/>
              <w:bottom w:val="single" w:sz="4" w:space="0" w:color="auto"/>
              <w:right w:val="single" w:sz="4" w:space="0" w:color="auto"/>
            </w:tcBorders>
            <w:shd w:val="clear" w:color="auto" w:fill="auto"/>
            <w:noWrap/>
            <w:vAlign w:val="bottom"/>
            <w:hideMark/>
          </w:tcPr>
          <w:p w14:paraId="27523EC8"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3.2 </w:t>
            </w:r>
          </w:p>
        </w:tc>
        <w:tc>
          <w:tcPr>
            <w:tcW w:w="427" w:type="pct"/>
            <w:tcBorders>
              <w:top w:val="nil"/>
              <w:left w:val="nil"/>
              <w:bottom w:val="single" w:sz="4" w:space="0" w:color="auto"/>
              <w:right w:val="single" w:sz="4" w:space="0" w:color="auto"/>
            </w:tcBorders>
            <w:shd w:val="clear" w:color="auto" w:fill="auto"/>
            <w:noWrap/>
            <w:vAlign w:val="bottom"/>
            <w:hideMark/>
          </w:tcPr>
          <w:p w14:paraId="193F39D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3.5 </w:t>
            </w:r>
          </w:p>
        </w:tc>
      </w:tr>
      <w:tr w:rsidR="00616686" w:rsidRPr="00616686" w14:paraId="7752FAD7"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40289E4F"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洗洁精</w:t>
            </w:r>
          </w:p>
        </w:tc>
        <w:tc>
          <w:tcPr>
            <w:tcW w:w="367" w:type="pct"/>
            <w:tcBorders>
              <w:top w:val="nil"/>
              <w:left w:val="nil"/>
              <w:bottom w:val="single" w:sz="4" w:space="0" w:color="auto"/>
              <w:right w:val="single" w:sz="4" w:space="0" w:color="auto"/>
            </w:tcBorders>
            <w:shd w:val="clear" w:color="auto" w:fill="auto"/>
            <w:noWrap/>
            <w:vAlign w:val="center"/>
            <w:hideMark/>
          </w:tcPr>
          <w:p w14:paraId="714E0B2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5A0E917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7BEF41FE"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92.6 </w:t>
            </w:r>
          </w:p>
        </w:tc>
        <w:tc>
          <w:tcPr>
            <w:tcW w:w="426" w:type="pct"/>
            <w:tcBorders>
              <w:top w:val="nil"/>
              <w:left w:val="nil"/>
              <w:bottom w:val="single" w:sz="4" w:space="0" w:color="auto"/>
              <w:right w:val="single" w:sz="4" w:space="0" w:color="auto"/>
            </w:tcBorders>
            <w:shd w:val="clear" w:color="auto" w:fill="auto"/>
            <w:noWrap/>
            <w:vAlign w:val="bottom"/>
            <w:hideMark/>
          </w:tcPr>
          <w:p w14:paraId="24C39D3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107.4 </w:t>
            </w:r>
          </w:p>
        </w:tc>
        <w:tc>
          <w:tcPr>
            <w:tcW w:w="426" w:type="pct"/>
            <w:tcBorders>
              <w:top w:val="nil"/>
              <w:left w:val="nil"/>
              <w:bottom w:val="single" w:sz="4" w:space="0" w:color="auto"/>
              <w:right w:val="single" w:sz="4" w:space="0" w:color="auto"/>
            </w:tcBorders>
            <w:shd w:val="clear" w:color="auto" w:fill="auto"/>
            <w:noWrap/>
            <w:vAlign w:val="bottom"/>
            <w:hideMark/>
          </w:tcPr>
          <w:p w14:paraId="7F732F3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99.9 </w:t>
            </w:r>
          </w:p>
        </w:tc>
        <w:tc>
          <w:tcPr>
            <w:tcW w:w="426" w:type="pct"/>
            <w:tcBorders>
              <w:top w:val="nil"/>
              <w:left w:val="nil"/>
              <w:bottom w:val="single" w:sz="4" w:space="0" w:color="auto"/>
              <w:right w:val="single" w:sz="4" w:space="0" w:color="auto"/>
            </w:tcBorders>
            <w:shd w:val="clear" w:color="auto" w:fill="auto"/>
            <w:noWrap/>
            <w:vAlign w:val="bottom"/>
            <w:hideMark/>
          </w:tcPr>
          <w:p w14:paraId="00E6D12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94.1 </w:t>
            </w:r>
          </w:p>
        </w:tc>
        <w:tc>
          <w:tcPr>
            <w:tcW w:w="444" w:type="pct"/>
            <w:tcBorders>
              <w:top w:val="nil"/>
              <w:left w:val="nil"/>
              <w:bottom w:val="single" w:sz="4" w:space="0" w:color="auto"/>
              <w:right w:val="single" w:sz="4" w:space="0" w:color="auto"/>
            </w:tcBorders>
            <w:shd w:val="clear" w:color="auto" w:fill="auto"/>
            <w:noWrap/>
            <w:vAlign w:val="bottom"/>
            <w:hideMark/>
          </w:tcPr>
          <w:p w14:paraId="31F1C6EA"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8</w:t>
            </w:r>
            <w:r w:rsidR="00DF537E" w:rsidRPr="00616686">
              <w:rPr>
                <w:color w:val="000000" w:themeColor="text1"/>
                <w:kern w:val="0"/>
                <w:szCs w:val="21"/>
              </w:rPr>
              <w:t xml:space="preserve">8.7 </w:t>
            </w:r>
          </w:p>
        </w:tc>
        <w:tc>
          <w:tcPr>
            <w:tcW w:w="335" w:type="pct"/>
            <w:tcBorders>
              <w:top w:val="nil"/>
              <w:left w:val="nil"/>
              <w:bottom w:val="single" w:sz="4" w:space="0" w:color="auto"/>
              <w:right w:val="single" w:sz="4" w:space="0" w:color="auto"/>
            </w:tcBorders>
            <w:shd w:val="clear" w:color="auto" w:fill="auto"/>
            <w:noWrap/>
            <w:vAlign w:val="bottom"/>
            <w:hideMark/>
          </w:tcPr>
          <w:p w14:paraId="2368D661"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9.4 </w:t>
            </w:r>
          </w:p>
        </w:tc>
        <w:tc>
          <w:tcPr>
            <w:tcW w:w="335" w:type="pct"/>
            <w:tcBorders>
              <w:top w:val="nil"/>
              <w:left w:val="nil"/>
              <w:bottom w:val="single" w:sz="4" w:space="0" w:color="auto"/>
              <w:right w:val="single" w:sz="4" w:space="0" w:color="auto"/>
            </w:tcBorders>
            <w:shd w:val="clear" w:color="auto" w:fill="auto"/>
            <w:noWrap/>
            <w:vAlign w:val="bottom"/>
            <w:hideMark/>
          </w:tcPr>
          <w:p w14:paraId="07F4FE47"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5.4 </w:t>
            </w:r>
          </w:p>
        </w:tc>
        <w:tc>
          <w:tcPr>
            <w:tcW w:w="426" w:type="pct"/>
            <w:tcBorders>
              <w:top w:val="nil"/>
              <w:left w:val="nil"/>
              <w:bottom w:val="single" w:sz="4" w:space="0" w:color="auto"/>
              <w:right w:val="single" w:sz="4" w:space="0" w:color="auto"/>
            </w:tcBorders>
            <w:shd w:val="clear" w:color="auto" w:fill="auto"/>
            <w:noWrap/>
            <w:vAlign w:val="bottom"/>
            <w:hideMark/>
          </w:tcPr>
          <w:p w14:paraId="5CCB9A0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99.5 </w:t>
            </w:r>
          </w:p>
        </w:tc>
        <w:tc>
          <w:tcPr>
            <w:tcW w:w="427" w:type="pct"/>
            <w:tcBorders>
              <w:top w:val="nil"/>
              <w:left w:val="nil"/>
              <w:bottom w:val="single" w:sz="4" w:space="0" w:color="auto"/>
              <w:right w:val="single" w:sz="4" w:space="0" w:color="auto"/>
            </w:tcBorders>
            <w:shd w:val="clear" w:color="auto" w:fill="auto"/>
            <w:noWrap/>
            <w:vAlign w:val="bottom"/>
            <w:hideMark/>
          </w:tcPr>
          <w:p w14:paraId="09E0275E"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7.4 </w:t>
            </w:r>
          </w:p>
        </w:tc>
      </w:tr>
      <w:tr w:rsidR="00616686" w:rsidRPr="00616686" w14:paraId="1A29C28C"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456E0510"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28C5138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2B89E36D"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63E6A2D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91.4 </w:t>
            </w:r>
          </w:p>
        </w:tc>
        <w:tc>
          <w:tcPr>
            <w:tcW w:w="426" w:type="pct"/>
            <w:tcBorders>
              <w:top w:val="nil"/>
              <w:left w:val="nil"/>
              <w:bottom w:val="single" w:sz="4" w:space="0" w:color="auto"/>
              <w:right w:val="single" w:sz="4" w:space="0" w:color="auto"/>
            </w:tcBorders>
            <w:shd w:val="clear" w:color="auto" w:fill="auto"/>
            <w:noWrap/>
            <w:vAlign w:val="bottom"/>
            <w:hideMark/>
          </w:tcPr>
          <w:p w14:paraId="2201EE9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106.5 </w:t>
            </w:r>
          </w:p>
        </w:tc>
        <w:tc>
          <w:tcPr>
            <w:tcW w:w="426" w:type="pct"/>
            <w:tcBorders>
              <w:top w:val="nil"/>
              <w:left w:val="nil"/>
              <w:bottom w:val="single" w:sz="4" w:space="0" w:color="auto"/>
              <w:right w:val="single" w:sz="4" w:space="0" w:color="auto"/>
            </w:tcBorders>
            <w:shd w:val="clear" w:color="auto" w:fill="auto"/>
            <w:noWrap/>
            <w:vAlign w:val="bottom"/>
            <w:hideMark/>
          </w:tcPr>
          <w:p w14:paraId="3F2A100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99.9 </w:t>
            </w:r>
          </w:p>
        </w:tc>
        <w:tc>
          <w:tcPr>
            <w:tcW w:w="426" w:type="pct"/>
            <w:tcBorders>
              <w:top w:val="nil"/>
              <w:left w:val="nil"/>
              <w:bottom w:val="single" w:sz="4" w:space="0" w:color="auto"/>
              <w:right w:val="single" w:sz="4" w:space="0" w:color="auto"/>
            </w:tcBorders>
            <w:shd w:val="clear" w:color="auto" w:fill="auto"/>
            <w:noWrap/>
            <w:vAlign w:val="bottom"/>
            <w:hideMark/>
          </w:tcPr>
          <w:p w14:paraId="4BB6F20E"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95.4 </w:t>
            </w:r>
          </w:p>
        </w:tc>
        <w:tc>
          <w:tcPr>
            <w:tcW w:w="444" w:type="pct"/>
            <w:tcBorders>
              <w:top w:val="nil"/>
              <w:left w:val="nil"/>
              <w:bottom w:val="single" w:sz="4" w:space="0" w:color="auto"/>
              <w:right w:val="single" w:sz="4" w:space="0" w:color="auto"/>
            </w:tcBorders>
            <w:shd w:val="clear" w:color="auto" w:fill="auto"/>
            <w:noWrap/>
            <w:vAlign w:val="bottom"/>
            <w:hideMark/>
          </w:tcPr>
          <w:p w14:paraId="4470DE6C"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8</w:t>
            </w:r>
            <w:r w:rsidR="00DF537E" w:rsidRPr="00616686">
              <w:rPr>
                <w:color w:val="000000" w:themeColor="text1"/>
                <w:kern w:val="0"/>
                <w:szCs w:val="21"/>
              </w:rPr>
              <w:t xml:space="preserve">9.1 </w:t>
            </w:r>
          </w:p>
        </w:tc>
        <w:tc>
          <w:tcPr>
            <w:tcW w:w="335" w:type="pct"/>
            <w:tcBorders>
              <w:top w:val="nil"/>
              <w:left w:val="nil"/>
              <w:bottom w:val="single" w:sz="4" w:space="0" w:color="auto"/>
              <w:right w:val="single" w:sz="4" w:space="0" w:color="auto"/>
            </w:tcBorders>
            <w:shd w:val="clear" w:color="auto" w:fill="auto"/>
            <w:noWrap/>
            <w:vAlign w:val="bottom"/>
            <w:hideMark/>
          </w:tcPr>
          <w:p w14:paraId="3911BF2F"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8.0 </w:t>
            </w:r>
          </w:p>
        </w:tc>
        <w:tc>
          <w:tcPr>
            <w:tcW w:w="335" w:type="pct"/>
            <w:tcBorders>
              <w:top w:val="nil"/>
              <w:left w:val="nil"/>
              <w:bottom w:val="single" w:sz="4" w:space="0" w:color="auto"/>
              <w:right w:val="single" w:sz="4" w:space="0" w:color="auto"/>
            </w:tcBorders>
            <w:shd w:val="clear" w:color="auto" w:fill="auto"/>
            <w:noWrap/>
            <w:vAlign w:val="bottom"/>
            <w:hideMark/>
          </w:tcPr>
          <w:p w14:paraId="78E041C4"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3.2 </w:t>
            </w:r>
          </w:p>
        </w:tc>
        <w:tc>
          <w:tcPr>
            <w:tcW w:w="426" w:type="pct"/>
            <w:tcBorders>
              <w:top w:val="nil"/>
              <w:left w:val="nil"/>
              <w:bottom w:val="single" w:sz="4" w:space="0" w:color="auto"/>
              <w:right w:val="single" w:sz="4" w:space="0" w:color="auto"/>
            </w:tcBorders>
            <w:shd w:val="clear" w:color="auto" w:fill="auto"/>
            <w:noWrap/>
            <w:vAlign w:val="bottom"/>
            <w:hideMark/>
          </w:tcPr>
          <w:p w14:paraId="4E47F84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101.0 </w:t>
            </w:r>
          </w:p>
        </w:tc>
        <w:tc>
          <w:tcPr>
            <w:tcW w:w="427" w:type="pct"/>
            <w:tcBorders>
              <w:top w:val="nil"/>
              <w:left w:val="nil"/>
              <w:bottom w:val="single" w:sz="4" w:space="0" w:color="auto"/>
              <w:right w:val="single" w:sz="4" w:space="0" w:color="auto"/>
            </w:tcBorders>
            <w:shd w:val="clear" w:color="auto" w:fill="auto"/>
            <w:noWrap/>
            <w:vAlign w:val="bottom"/>
            <w:hideMark/>
          </w:tcPr>
          <w:p w14:paraId="3A0CDA91"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7.5 </w:t>
            </w:r>
          </w:p>
        </w:tc>
      </w:tr>
      <w:tr w:rsidR="00616686" w:rsidRPr="00616686" w14:paraId="610DEE48"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4F192E7B"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1418F25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1C14A16F"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5E81E5E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91.7 </w:t>
            </w:r>
          </w:p>
        </w:tc>
        <w:tc>
          <w:tcPr>
            <w:tcW w:w="426" w:type="pct"/>
            <w:tcBorders>
              <w:top w:val="nil"/>
              <w:left w:val="nil"/>
              <w:bottom w:val="single" w:sz="4" w:space="0" w:color="auto"/>
              <w:right w:val="single" w:sz="4" w:space="0" w:color="auto"/>
            </w:tcBorders>
            <w:shd w:val="clear" w:color="auto" w:fill="auto"/>
            <w:noWrap/>
            <w:vAlign w:val="bottom"/>
            <w:hideMark/>
          </w:tcPr>
          <w:p w14:paraId="385DD32B"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102.1 </w:t>
            </w:r>
          </w:p>
        </w:tc>
        <w:tc>
          <w:tcPr>
            <w:tcW w:w="426" w:type="pct"/>
            <w:tcBorders>
              <w:top w:val="nil"/>
              <w:left w:val="nil"/>
              <w:bottom w:val="single" w:sz="4" w:space="0" w:color="auto"/>
              <w:right w:val="single" w:sz="4" w:space="0" w:color="auto"/>
            </w:tcBorders>
            <w:shd w:val="clear" w:color="auto" w:fill="auto"/>
            <w:noWrap/>
            <w:vAlign w:val="bottom"/>
            <w:hideMark/>
          </w:tcPr>
          <w:p w14:paraId="027AE2F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95.3 </w:t>
            </w:r>
          </w:p>
        </w:tc>
        <w:tc>
          <w:tcPr>
            <w:tcW w:w="426" w:type="pct"/>
            <w:tcBorders>
              <w:top w:val="nil"/>
              <w:left w:val="nil"/>
              <w:bottom w:val="single" w:sz="4" w:space="0" w:color="auto"/>
              <w:right w:val="single" w:sz="4" w:space="0" w:color="auto"/>
            </w:tcBorders>
            <w:shd w:val="clear" w:color="auto" w:fill="auto"/>
            <w:noWrap/>
            <w:vAlign w:val="bottom"/>
            <w:hideMark/>
          </w:tcPr>
          <w:p w14:paraId="3F61654F"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92.2 </w:t>
            </w:r>
          </w:p>
        </w:tc>
        <w:tc>
          <w:tcPr>
            <w:tcW w:w="444" w:type="pct"/>
            <w:tcBorders>
              <w:top w:val="nil"/>
              <w:left w:val="nil"/>
              <w:bottom w:val="single" w:sz="4" w:space="0" w:color="auto"/>
              <w:right w:val="single" w:sz="4" w:space="0" w:color="auto"/>
            </w:tcBorders>
            <w:shd w:val="clear" w:color="auto" w:fill="auto"/>
            <w:noWrap/>
            <w:vAlign w:val="bottom"/>
            <w:hideMark/>
          </w:tcPr>
          <w:p w14:paraId="16786A29"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8</w:t>
            </w:r>
            <w:r w:rsidR="00DF537E" w:rsidRPr="00616686">
              <w:rPr>
                <w:color w:val="000000" w:themeColor="text1"/>
                <w:kern w:val="0"/>
                <w:szCs w:val="21"/>
              </w:rPr>
              <w:t xml:space="preserve">7.6 </w:t>
            </w:r>
          </w:p>
        </w:tc>
        <w:tc>
          <w:tcPr>
            <w:tcW w:w="335" w:type="pct"/>
            <w:tcBorders>
              <w:top w:val="nil"/>
              <w:left w:val="nil"/>
              <w:bottom w:val="single" w:sz="4" w:space="0" w:color="auto"/>
              <w:right w:val="single" w:sz="4" w:space="0" w:color="auto"/>
            </w:tcBorders>
            <w:shd w:val="clear" w:color="auto" w:fill="auto"/>
            <w:noWrap/>
            <w:vAlign w:val="bottom"/>
            <w:hideMark/>
          </w:tcPr>
          <w:p w14:paraId="248D64F0"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7.4 </w:t>
            </w:r>
          </w:p>
        </w:tc>
        <w:tc>
          <w:tcPr>
            <w:tcW w:w="335" w:type="pct"/>
            <w:tcBorders>
              <w:top w:val="nil"/>
              <w:left w:val="nil"/>
              <w:bottom w:val="single" w:sz="4" w:space="0" w:color="auto"/>
              <w:right w:val="single" w:sz="4" w:space="0" w:color="auto"/>
            </w:tcBorders>
            <w:shd w:val="clear" w:color="auto" w:fill="auto"/>
            <w:noWrap/>
            <w:vAlign w:val="bottom"/>
            <w:hideMark/>
          </w:tcPr>
          <w:p w14:paraId="5F660DF2"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10</w:t>
            </w:r>
            <w:r w:rsidR="00DF537E" w:rsidRPr="00616686">
              <w:rPr>
                <w:color w:val="000000" w:themeColor="text1"/>
                <w:kern w:val="0"/>
                <w:szCs w:val="21"/>
              </w:rPr>
              <w:t xml:space="preserve">3.4 </w:t>
            </w:r>
          </w:p>
        </w:tc>
        <w:tc>
          <w:tcPr>
            <w:tcW w:w="426" w:type="pct"/>
            <w:tcBorders>
              <w:top w:val="nil"/>
              <w:left w:val="nil"/>
              <w:bottom w:val="single" w:sz="4" w:space="0" w:color="auto"/>
              <w:right w:val="single" w:sz="4" w:space="0" w:color="auto"/>
            </w:tcBorders>
            <w:shd w:val="clear" w:color="auto" w:fill="auto"/>
            <w:noWrap/>
            <w:vAlign w:val="bottom"/>
            <w:hideMark/>
          </w:tcPr>
          <w:p w14:paraId="6931F70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101.2 </w:t>
            </w:r>
          </w:p>
        </w:tc>
        <w:tc>
          <w:tcPr>
            <w:tcW w:w="427" w:type="pct"/>
            <w:tcBorders>
              <w:top w:val="nil"/>
              <w:left w:val="nil"/>
              <w:bottom w:val="single" w:sz="4" w:space="0" w:color="auto"/>
              <w:right w:val="single" w:sz="4" w:space="0" w:color="auto"/>
            </w:tcBorders>
            <w:shd w:val="clear" w:color="auto" w:fill="auto"/>
            <w:noWrap/>
            <w:vAlign w:val="bottom"/>
            <w:hideMark/>
          </w:tcPr>
          <w:p w14:paraId="3CDF640C"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8.2 </w:t>
            </w:r>
          </w:p>
        </w:tc>
      </w:tr>
      <w:tr w:rsidR="00616686" w:rsidRPr="00616686" w14:paraId="2F308E5F"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6E7B3CC2"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08D6E14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368E268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0.7 </w:t>
            </w:r>
          </w:p>
        </w:tc>
        <w:tc>
          <w:tcPr>
            <w:tcW w:w="426" w:type="pct"/>
            <w:tcBorders>
              <w:top w:val="nil"/>
              <w:left w:val="nil"/>
              <w:bottom w:val="single" w:sz="4" w:space="0" w:color="auto"/>
              <w:right w:val="single" w:sz="4" w:space="0" w:color="auto"/>
            </w:tcBorders>
            <w:shd w:val="clear" w:color="auto" w:fill="auto"/>
            <w:noWrap/>
            <w:vAlign w:val="bottom"/>
            <w:hideMark/>
          </w:tcPr>
          <w:p w14:paraId="0668136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2.7 </w:t>
            </w:r>
          </w:p>
        </w:tc>
        <w:tc>
          <w:tcPr>
            <w:tcW w:w="426" w:type="pct"/>
            <w:tcBorders>
              <w:top w:val="nil"/>
              <w:left w:val="nil"/>
              <w:bottom w:val="single" w:sz="4" w:space="0" w:color="auto"/>
              <w:right w:val="single" w:sz="4" w:space="0" w:color="auto"/>
            </w:tcBorders>
            <w:shd w:val="clear" w:color="auto" w:fill="auto"/>
            <w:noWrap/>
            <w:vAlign w:val="bottom"/>
            <w:hideMark/>
          </w:tcPr>
          <w:p w14:paraId="61BD4FE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2.6 </w:t>
            </w:r>
          </w:p>
        </w:tc>
        <w:tc>
          <w:tcPr>
            <w:tcW w:w="426" w:type="pct"/>
            <w:tcBorders>
              <w:top w:val="nil"/>
              <w:left w:val="nil"/>
              <w:bottom w:val="single" w:sz="4" w:space="0" w:color="auto"/>
              <w:right w:val="single" w:sz="4" w:space="0" w:color="auto"/>
            </w:tcBorders>
            <w:shd w:val="clear" w:color="auto" w:fill="auto"/>
            <w:noWrap/>
            <w:vAlign w:val="bottom"/>
            <w:hideMark/>
          </w:tcPr>
          <w:p w14:paraId="36AE2F1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1.5 </w:t>
            </w:r>
          </w:p>
        </w:tc>
        <w:tc>
          <w:tcPr>
            <w:tcW w:w="444" w:type="pct"/>
            <w:tcBorders>
              <w:top w:val="nil"/>
              <w:left w:val="nil"/>
              <w:bottom w:val="single" w:sz="4" w:space="0" w:color="auto"/>
              <w:right w:val="single" w:sz="4" w:space="0" w:color="auto"/>
            </w:tcBorders>
            <w:shd w:val="clear" w:color="auto" w:fill="auto"/>
            <w:noWrap/>
            <w:vAlign w:val="bottom"/>
            <w:hideMark/>
          </w:tcPr>
          <w:p w14:paraId="5350B88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1.0 </w:t>
            </w:r>
          </w:p>
        </w:tc>
        <w:tc>
          <w:tcPr>
            <w:tcW w:w="335" w:type="pct"/>
            <w:tcBorders>
              <w:top w:val="nil"/>
              <w:left w:val="nil"/>
              <w:bottom w:val="single" w:sz="4" w:space="0" w:color="auto"/>
              <w:right w:val="single" w:sz="4" w:space="0" w:color="auto"/>
            </w:tcBorders>
            <w:shd w:val="clear" w:color="auto" w:fill="auto"/>
            <w:noWrap/>
            <w:vAlign w:val="bottom"/>
            <w:hideMark/>
          </w:tcPr>
          <w:p w14:paraId="5AC4F27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1.8 </w:t>
            </w:r>
          </w:p>
        </w:tc>
        <w:tc>
          <w:tcPr>
            <w:tcW w:w="335" w:type="pct"/>
            <w:tcBorders>
              <w:top w:val="nil"/>
              <w:left w:val="nil"/>
              <w:bottom w:val="single" w:sz="4" w:space="0" w:color="auto"/>
              <w:right w:val="single" w:sz="4" w:space="0" w:color="auto"/>
            </w:tcBorders>
            <w:shd w:val="clear" w:color="auto" w:fill="auto"/>
            <w:noWrap/>
            <w:vAlign w:val="bottom"/>
            <w:hideMark/>
          </w:tcPr>
          <w:p w14:paraId="5096484C"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1.8 </w:t>
            </w:r>
          </w:p>
        </w:tc>
        <w:tc>
          <w:tcPr>
            <w:tcW w:w="426" w:type="pct"/>
            <w:tcBorders>
              <w:top w:val="nil"/>
              <w:left w:val="nil"/>
              <w:bottom w:val="single" w:sz="4" w:space="0" w:color="auto"/>
              <w:right w:val="single" w:sz="4" w:space="0" w:color="auto"/>
            </w:tcBorders>
            <w:shd w:val="clear" w:color="auto" w:fill="auto"/>
            <w:noWrap/>
            <w:vAlign w:val="bottom"/>
            <w:hideMark/>
          </w:tcPr>
          <w:p w14:paraId="306064A0"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0.9 </w:t>
            </w:r>
          </w:p>
        </w:tc>
        <w:tc>
          <w:tcPr>
            <w:tcW w:w="427" w:type="pct"/>
            <w:tcBorders>
              <w:top w:val="nil"/>
              <w:left w:val="nil"/>
              <w:bottom w:val="single" w:sz="4" w:space="0" w:color="auto"/>
              <w:right w:val="single" w:sz="4" w:space="0" w:color="auto"/>
            </w:tcBorders>
            <w:shd w:val="clear" w:color="auto" w:fill="auto"/>
            <w:noWrap/>
            <w:vAlign w:val="bottom"/>
            <w:hideMark/>
          </w:tcPr>
          <w:p w14:paraId="7D011FD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0.4 </w:t>
            </w:r>
          </w:p>
        </w:tc>
      </w:tr>
      <w:tr w:rsidR="00616686" w:rsidRPr="00616686" w14:paraId="33FAB7D0" w14:textId="77777777" w:rsidTr="00267934">
        <w:trPr>
          <w:trHeight w:val="312"/>
        </w:trPr>
        <w:tc>
          <w:tcPr>
            <w:tcW w:w="407" w:type="pct"/>
            <w:vMerge w:val="restart"/>
            <w:tcBorders>
              <w:top w:val="nil"/>
              <w:left w:val="single" w:sz="4" w:space="0" w:color="auto"/>
              <w:bottom w:val="single" w:sz="4" w:space="0" w:color="auto"/>
              <w:right w:val="single" w:sz="4" w:space="0" w:color="auto"/>
            </w:tcBorders>
            <w:shd w:val="clear" w:color="auto" w:fill="auto"/>
            <w:vAlign w:val="center"/>
            <w:hideMark/>
          </w:tcPr>
          <w:p w14:paraId="74D29CC3"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洗衣液</w:t>
            </w:r>
          </w:p>
        </w:tc>
        <w:tc>
          <w:tcPr>
            <w:tcW w:w="367" w:type="pct"/>
            <w:tcBorders>
              <w:top w:val="nil"/>
              <w:left w:val="nil"/>
              <w:bottom w:val="single" w:sz="4" w:space="0" w:color="auto"/>
              <w:right w:val="single" w:sz="4" w:space="0" w:color="auto"/>
            </w:tcBorders>
            <w:shd w:val="clear" w:color="auto" w:fill="auto"/>
            <w:noWrap/>
            <w:vAlign w:val="center"/>
            <w:hideMark/>
          </w:tcPr>
          <w:p w14:paraId="4ED4E54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1</w:t>
            </w:r>
          </w:p>
        </w:tc>
        <w:tc>
          <w:tcPr>
            <w:tcW w:w="554" w:type="pct"/>
            <w:vMerge w:val="restart"/>
            <w:tcBorders>
              <w:top w:val="nil"/>
              <w:left w:val="single" w:sz="4" w:space="0" w:color="auto"/>
              <w:bottom w:val="single" w:sz="4" w:space="0" w:color="auto"/>
              <w:right w:val="single" w:sz="4" w:space="0" w:color="auto"/>
            </w:tcBorders>
            <w:shd w:val="clear" w:color="auto" w:fill="auto"/>
            <w:vAlign w:val="center"/>
            <w:hideMark/>
          </w:tcPr>
          <w:p w14:paraId="586C486E"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回收率</w:t>
            </w:r>
            <w:r w:rsidRPr="00616686">
              <w:rPr>
                <w:color w:val="000000" w:themeColor="text1"/>
                <w:kern w:val="0"/>
                <w:szCs w:val="21"/>
              </w:rPr>
              <w:t xml:space="preserve"> %</w:t>
            </w:r>
          </w:p>
        </w:tc>
        <w:tc>
          <w:tcPr>
            <w:tcW w:w="426" w:type="pct"/>
            <w:tcBorders>
              <w:top w:val="nil"/>
              <w:left w:val="nil"/>
              <w:bottom w:val="single" w:sz="4" w:space="0" w:color="auto"/>
              <w:right w:val="single" w:sz="4" w:space="0" w:color="auto"/>
            </w:tcBorders>
            <w:shd w:val="clear" w:color="auto" w:fill="auto"/>
            <w:noWrap/>
            <w:vAlign w:val="bottom"/>
            <w:hideMark/>
          </w:tcPr>
          <w:p w14:paraId="4D237EE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94.5 </w:t>
            </w:r>
          </w:p>
        </w:tc>
        <w:tc>
          <w:tcPr>
            <w:tcW w:w="426" w:type="pct"/>
            <w:tcBorders>
              <w:top w:val="nil"/>
              <w:left w:val="nil"/>
              <w:bottom w:val="single" w:sz="4" w:space="0" w:color="auto"/>
              <w:right w:val="single" w:sz="4" w:space="0" w:color="auto"/>
            </w:tcBorders>
            <w:shd w:val="clear" w:color="auto" w:fill="auto"/>
            <w:noWrap/>
            <w:vAlign w:val="bottom"/>
            <w:hideMark/>
          </w:tcPr>
          <w:p w14:paraId="65C9113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110.5 </w:t>
            </w:r>
          </w:p>
        </w:tc>
        <w:tc>
          <w:tcPr>
            <w:tcW w:w="426" w:type="pct"/>
            <w:tcBorders>
              <w:top w:val="nil"/>
              <w:left w:val="nil"/>
              <w:bottom w:val="single" w:sz="4" w:space="0" w:color="auto"/>
              <w:right w:val="single" w:sz="4" w:space="0" w:color="auto"/>
            </w:tcBorders>
            <w:shd w:val="clear" w:color="auto" w:fill="auto"/>
            <w:noWrap/>
            <w:vAlign w:val="bottom"/>
            <w:hideMark/>
          </w:tcPr>
          <w:p w14:paraId="6DA5E030"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101.9 </w:t>
            </w:r>
          </w:p>
        </w:tc>
        <w:tc>
          <w:tcPr>
            <w:tcW w:w="426" w:type="pct"/>
            <w:tcBorders>
              <w:top w:val="nil"/>
              <w:left w:val="nil"/>
              <w:bottom w:val="single" w:sz="4" w:space="0" w:color="auto"/>
              <w:right w:val="single" w:sz="4" w:space="0" w:color="auto"/>
            </w:tcBorders>
            <w:shd w:val="clear" w:color="auto" w:fill="auto"/>
            <w:noWrap/>
            <w:vAlign w:val="bottom"/>
            <w:hideMark/>
          </w:tcPr>
          <w:p w14:paraId="0F968BA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100.3 </w:t>
            </w:r>
          </w:p>
        </w:tc>
        <w:tc>
          <w:tcPr>
            <w:tcW w:w="444" w:type="pct"/>
            <w:tcBorders>
              <w:top w:val="nil"/>
              <w:left w:val="nil"/>
              <w:bottom w:val="single" w:sz="4" w:space="0" w:color="auto"/>
              <w:right w:val="single" w:sz="4" w:space="0" w:color="auto"/>
            </w:tcBorders>
            <w:shd w:val="clear" w:color="auto" w:fill="auto"/>
            <w:noWrap/>
            <w:vAlign w:val="bottom"/>
            <w:hideMark/>
          </w:tcPr>
          <w:p w14:paraId="1D781CAC"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96</w:t>
            </w:r>
            <w:r w:rsidR="00DF537E" w:rsidRPr="00616686">
              <w:rPr>
                <w:color w:val="000000" w:themeColor="text1"/>
                <w:kern w:val="0"/>
                <w:szCs w:val="21"/>
              </w:rPr>
              <w:t xml:space="preserve">.0 </w:t>
            </w:r>
          </w:p>
        </w:tc>
        <w:tc>
          <w:tcPr>
            <w:tcW w:w="335" w:type="pct"/>
            <w:tcBorders>
              <w:top w:val="nil"/>
              <w:left w:val="nil"/>
              <w:bottom w:val="single" w:sz="4" w:space="0" w:color="auto"/>
              <w:right w:val="single" w:sz="4" w:space="0" w:color="auto"/>
            </w:tcBorders>
            <w:shd w:val="clear" w:color="auto" w:fill="auto"/>
            <w:noWrap/>
            <w:vAlign w:val="bottom"/>
            <w:hideMark/>
          </w:tcPr>
          <w:p w14:paraId="23F0C342"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88.3 </w:t>
            </w:r>
          </w:p>
        </w:tc>
        <w:tc>
          <w:tcPr>
            <w:tcW w:w="335" w:type="pct"/>
            <w:tcBorders>
              <w:top w:val="nil"/>
              <w:left w:val="nil"/>
              <w:bottom w:val="single" w:sz="4" w:space="0" w:color="auto"/>
              <w:right w:val="single" w:sz="4" w:space="0" w:color="auto"/>
            </w:tcBorders>
            <w:shd w:val="clear" w:color="auto" w:fill="auto"/>
            <w:noWrap/>
            <w:vAlign w:val="bottom"/>
            <w:hideMark/>
          </w:tcPr>
          <w:p w14:paraId="667F8D78"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4.2 </w:t>
            </w:r>
          </w:p>
        </w:tc>
        <w:tc>
          <w:tcPr>
            <w:tcW w:w="426" w:type="pct"/>
            <w:tcBorders>
              <w:top w:val="nil"/>
              <w:left w:val="nil"/>
              <w:bottom w:val="single" w:sz="4" w:space="0" w:color="auto"/>
              <w:right w:val="single" w:sz="4" w:space="0" w:color="auto"/>
            </w:tcBorders>
            <w:shd w:val="clear" w:color="auto" w:fill="auto"/>
            <w:noWrap/>
            <w:vAlign w:val="bottom"/>
            <w:hideMark/>
          </w:tcPr>
          <w:p w14:paraId="4663344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103.3 </w:t>
            </w:r>
          </w:p>
        </w:tc>
        <w:tc>
          <w:tcPr>
            <w:tcW w:w="427" w:type="pct"/>
            <w:tcBorders>
              <w:top w:val="nil"/>
              <w:left w:val="nil"/>
              <w:bottom w:val="single" w:sz="4" w:space="0" w:color="auto"/>
              <w:right w:val="single" w:sz="4" w:space="0" w:color="auto"/>
            </w:tcBorders>
            <w:shd w:val="clear" w:color="auto" w:fill="auto"/>
            <w:noWrap/>
            <w:vAlign w:val="bottom"/>
            <w:hideMark/>
          </w:tcPr>
          <w:p w14:paraId="66D928AF"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8.8 </w:t>
            </w:r>
          </w:p>
        </w:tc>
      </w:tr>
      <w:tr w:rsidR="00616686" w:rsidRPr="00616686" w14:paraId="5115A32C"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346A722B"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72AA99A9"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2</w:t>
            </w:r>
          </w:p>
        </w:tc>
        <w:tc>
          <w:tcPr>
            <w:tcW w:w="554" w:type="pct"/>
            <w:vMerge/>
            <w:tcBorders>
              <w:top w:val="nil"/>
              <w:left w:val="single" w:sz="4" w:space="0" w:color="auto"/>
              <w:bottom w:val="single" w:sz="4" w:space="0" w:color="auto"/>
              <w:right w:val="single" w:sz="4" w:space="0" w:color="auto"/>
            </w:tcBorders>
            <w:vAlign w:val="center"/>
            <w:hideMark/>
          </w:tcPr>
          <w:p w14:paraId="15D5D186"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46D3AF2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95.3 </w:t>
            </w:r>
          </w:p>
        </w:tc>
        <w:tc>
          <w:tcPr>
            <w:tcW w:w="426" w:type="pct"/>
            <w:tcBorders>
              <w:top w:val="nil"/>
              <w:left w:val="nil"/>
              <w:bottom w:val="single" w:sz="4" w:space="0" w:color="auto"/>
              <w:right w:val="single" w:sz="4" w:space="0" w:color="auto"/>
            </w:tcBorders>
            <w:shd w:val="clear" w:color="auto" w:fill="auto"/>
            <w:noWrap/>
            <w:vAlign w:val="bottom"/>
            <w:hideMark/>
          </w:tcPr>
          <w:p w14:paraId="41F39B8D"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110.3 </w:t>
            </w:r>
          </w:p>
        </w:tc>
        <w:tc>
          <w:tcPr>
            <w:tcW w:w="426" w:type="pct"/>
            <w:tcBorders>
              <w:top w:val="nil"/>
              <w:left w:val="nil"/>
              <w:bottom w:val="single" w:sz="4" w:space="0" w:color="auto"/>
              <w:right w:val="single" w:sz="4" w:space="0" w:color="auto"/>
            </w:tcBorders>
            <w:shd w:val="clear" w:color="auto" w:fill="auto"/>
            <w:noWrap/>
            <w:vAlign w:val="bottom"/>
            <w:hideMark/>
          </w:tcPr>
          <w:p w14:paraId="39A33A07"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100.2 </w:t>
            </w:r>
          </w:p>
        </w:tc>
        <w:tc>
          <w:tcPr>
            <w:tcW w:w="426" w:type="pct"/>
            <w:tcBorders>
              <w:top w:val="nil"/>
              <w:left w:val="nil"/>
              <w:bottom w:val="single" w:sz="4" w:space="0" w:color="auto"/>
              <w:right w:val="single" w:sz="4" w:space="0" w:color="auto"/>
            </w:tcBorders>
            <w:shd w:val="clear" w:color="auto" w:fill="auto"/>
            <w:noWrap/>
            <w:vAlign w:val="bottom"/>
            <w:hideMark/>
          </w:tcPr>
          <w:p w14:paraId="45F5F529"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97.5 </w:t>
            </w:r>
          </w:p>
        </w:tc>
        <w:tc>
          <w:tcPr>
            <w:tcW w:w="444" w:type="pct"/>
            <w:tcBorders>
              <w:top w:val="nil"/>
              <w:left w:val="nil"/>
              <w:bottom w:val="single" w:sz="4" w:space="0" w:color="auto"/>
              <w:right w:val="single" w:sz="4" w:space="0" w:color="auto"/>
            </w:tcBorders>
            <w:shd w:val="clear" w:color="auto" w:fill="auto"/>
            <w:noWrap/>
            <w:vAlign w:val="bottom"/>
            <w:hideMark/>
          </w:tcPr>
          <w:p w14:paraId="07CAFED7"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7.8 </w:t>
            </w:r>
          </w:p>
        </w:tc>
        <w:tc>
          <w:tcPr>
            <w:tcW w:w="335" w:type="pct"/>
            <w:tcBorders>
              <w:top w:val="nil"/>
              <w:left w:val="nil"/>
              <w:bottom w:val="single" w:sz="4" w:space="0" w:color="auto"/>
              <w:right w:val="single" w:sz="4" w:space="0" w:color="auto"/>
            </w:tcBorders>
            <w:shd w:val="clear" w:color="auto" w:fill="auto"/>
            <w:noWrap/>
            <w:vAlign w:val="bottom"/>
            <w:hideMark/>
          </w:tcPr>
          <w:p w14:paraId="119F228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86.3 </w:t>
            </w:r>
          </w:p>
        </w:tc>
        <w:tc>
          <w:tcPr>
            <w:tcW w:w="335" w:type="pct"/>
            <w:tcBorders>
              <w:top w:val="nil"/>
              <w:left w:val="nil"/>
              <w:bottom w:val="single" w:sz="4" w:space="0" w:color="auto"/>
              <w:right w:val="single" w:sz="4" w:space="0" w:color="auto"/>
            </w:tcBorders>
            <w:shd w:val="clear" w:color="auto" w:fill="auto"/>
            <w:noWrap/>
            <w:vAlign w:val="bottom"/>
            <w:hideMark/>
          </w:tcPr>
          <w:p w14:paraId="20FC2CCC"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2.2 </w:t>
            </w:r>
          </w:p>
        </w:tc>
        <w:tc>
          <w:tcPr>
            <w:tcW w:w="426" w:type="pct"/>
            <w:tcBorders>
              <w:top w:val="nil"/>
              <w:left w:val="nil"/>
              <w:bottom w:val="single" w:sz="4" w:space="0" w:color="auto"/>
              <w:right w:val="single" w:sz="4" w:space="0" w:color="auto"/>
            </w:tcBorders>
            <w:shd w:val="clear" w:color="auto" w:fill="auto"/>
            <w:noWrap/>
            <w:vAlign w:val="bottom"/>
            <w:hideMark/>
          </w:tcPr>
          <w:p w14:paraId="054F57D8"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101.7 </w:t>
            </w:r>
          </w:p>
        </w:tc>
        <w:tc>
          <w:tcPr>
            <w:tcW w:w="427" w:type="pct"/>
            <w:tcBorders>
              <w:top w:val="nil"/>
              <w:left w:val="nil"/>
              <w:bottom w:val="single" w:sz="4" w:space="0" w:color="auto"/>
              <w:right w:val="single" w:sz="4" w:space="0" w:color="auto"/>
            </w:tcBorders>
            <w:shd w:val="clear" w:color="auto" w:fill="auto"/>
            <w:noWrap/>
            <w:vAlign w:val="bottom"/>
            <w:hideMark/>
          </w:tcPr>
          <w:p w14:paraId="4FE9A2C1"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5.7 </w:t>
            </w:r>
          </w:p>
        </w:tc>
      </w:tr>
      <w:tr w:rsidR="00616686" w:rsidRPr="00616686" w14:paraId="12C2EE11"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4621BFC0" w14:textId="77777777" w:rsidR="00DF537E" w:rsidRPr="00616686" w:rsidRDefault="00DF537E" w:rsidP="00DF537E">
            <w:pPr>
              <w:widowControl/>
              <w:jc w:val="left"/>
              <w:rPr>
                <w:color w:val="000000" w:themeColor="text1"/>
                <w:kern w:val="0"/>
                <w:szCs w:val="21"/>
              </w:rPr>
            </w:pPr>
          </w:p>
        </w:tc>
        <w:tc>
          <w:tcPr>
            <w:tcW w:w="367" w:type="pct"/>
            <w:tcBorders>
              <w:top w:val="nil"/>
              <w:left w:val="nil"/>
              <w:bottom w:val="single" w:sz="4" w:space="0" w:color="auto"/>
              <w:right w:val="single" w:sz="4" w:space="0" w:color="auto"/>
            </w:tcBorders>
            <w:shd w:val="clear" w:color="auto" w:fill="auto"/>
            <w:noWrap/>
            <w:vAlign w:val="center"/>
            <w:hideMark/>
          </w:tcPr>
          <w:p w14:paraId="17C610C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3</w:t>
            </w:r>
          </w:p>
        </w:tc>
        <w:tc>
          <w:tcPr>
            <w:tcW w:w="554" w:type="pct"/>
            <w:vMerge/>
            <w:tcBorders>
              <w:top w:val="nil"/>
              <w:left w:val="single" w:sz="4" w:space="0" w:color="auto"/>
              <w:bottom w:val="single" w:sz="4" w:space="0" w:color="auto"/>
              <w:right w:val="single" w:sz="4" w:space="0" w:color="auto"/>
            </w:tcBorders>
            <w:vAlign w:val="center"/>
            <w:hideMark/>
          </w:tcPr>
          <w:p w14:paraId="247D7416" w14:textId="77777777" w:rsidR="00DF537E" w:rsidRPr="00616686" w:rsidRDefault="00DF537E" w:rsidP="00DF537E">
            <w:pPr>
              <w:widowControl/>
              <w:jc w:val="left"/>
              <w:rPr>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bottom"/>
            <w:hideMark/>
          </w:tcPr>
          <w:p w14:paraId="7BDB3DC4"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93.5 </w:t>
            </w:r>
          </w:p>
        </w:tc>
        <w:tc>
          <w:tcPr>
            <w:tcW w:w="426" w:type="pct"/>
            <w:tcBorders>
              <w:top w:val="nil"/>
              <w:left w:val="nil"/>
              <w:bottom w:val="single" w:sz="4" w:space="0" w:color="auto"/>
              <w:right w:val="single" w:sz="4" w:space="0" w:color="auto"/>
            </w:tcBorders>
            <w:shd w:val="clear" w:color="auto" w:fill="auto"/>
            <w:noWrap/>
            <w:vAlign w:val="bottom"/>
            <w:hideMark/>
          </w:tcPr>
          <w:p w14:paraId="24DD76E0"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107.8 </w:t>
            </w:r>
          </w:p>
        </w:tc>
        <w:tc>
          <w:tcPr>
            <w:tcW w:w="426" w:type="pct"/>
            <w:tcBorders>
              <w:top w:val="nil"/>
              <w:left w:val="nil"/>
              <w:bottom w:val="single" w:sz="4" w:space="0" w:color="auto"/>
              <w:right w:val="single" w:sz="4" w:space="0" w:color="auto"/>
            </w:tcBorders>
            <w:shd w:val="clear" w:color="auto" w:fill="auto"/>
            <w:noWrap/>
            <w:vAlign w:val="bottom"/>
            <w:hideMark/>
          </w:tcPr>
          <w:p w14:paraId="5F262DC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99.1 </w:t>
            </w:r>
          </w:p>
        </w:tc>
        <w:tc>
          <w:tcPr>
            <w:tcW w:w="426" w:type="pct"/>
            <w:tcBorders>
              <w:top w:val="nil"/>
              <w:left w:val="nil"/>
              <w:bottom w:val="single" w:sz="4" w:space="0" w:color="auto"/>
              <w:right w:val="single" w:sz="4" w:space="0" w:color="auto"/>
            </w:tcBorders>
            <w:shd w:val="clear" w:color="auto" w:fill="auto"/>
            <w:noWrap/>
            <w:vAlign w:val="bottom"/>
            <w:hideMark/>
          </w:tcPr>
          <w:p w14:paraId="56B783FC"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96.6 </w:t>
            </w:r>
          </w:p>
        </w:tc>
        <w:tc>
          <w:tcPr>
            <w:tcW w:w="444" w:type="pct"/>
            <w:tcBorders>
              <w:top w:val="nil"/>
              <w:left w:val="nil"/>
              <w:bottom w:val="single" w:sz="4" w:space="0" w:color="auto"/>
              <w:right w:val="single" w:sz="4" w:space="0" w:color="auto"/>
            </w:tcBorders>
            <w:shd w:val="clear" w:color="auto" w:fill="auto"/>
            <w:noWrap/>
            <w:vAlign w:val="bottom"/>
            <w:hideMark/>
          </w:tcPr>
          <w:p w14:paraId="594F4013"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8.8 </w:t>
            </w:r>
          </w:p>
        </w:tc>
        <w:tc>
          <w:tcPr>
            <w:tcW w:w="335" w:type="pct"/>
            <w:tcBorders>
              <w:top w:val="nil"/>
              <w:left w:val="nil"/>
              <w:bottom w:val="single" w:sz="4" w:space="0" w:color="auto"/>
              <w:right w:val="single" w:sz="4" w:space="0" w:color="auto"/>
            </w:tcBorders>
            <w:shd w:val="clear" w:color="auto" w:fill="auto"/>
            <w:noWrap/>
            <w:vAlign w:val="bottom"/>
            <w:hideMark/>
          </w:tcPr>
          <w:p w14:paraId="5059F776"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87.8 </w:t>
            </w:r>
          </w:p>
        </w:tc>
        <w:tc>
          <w:tcPr>
            <w:tcW w:w="335" w:type="pct"/>
            <w:tcBorders>
              <w:top w:val="nil"/>
              <w:left w:val="nil"/>
              <w:bottom w:val="single" w:sz="4" w:space="0" w:color="auto"/>
              <w:right w:val="single" w:sz="4" w:space="0" w:color="auto"/>
            </w:tcBorders>
            <w:shd w:val="clear" w:color="auto" w:fill="auto"/>
            <w:noWrap/>
            <w:vAlign w:val="bottom"/>
            <w:hideMark/>
          </w:tcPr>
          <w:p w14:paraId="26774C8D"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3.5 </w:t>
            </w:r>
          </w:p>
        </w:tc>
        <w:tc>
          <w:tcPr>
            <w:tcW w:w="426" w:type="pct"/>
            <w:tcBorders>
              <w:top w:val="nil"/>
              <w:left w:val="nil"/>
              <w:bottom w:val="single" w:sz="4" w:space="0" w:color="auto"/>
              <w:right w:val="single" w:sz="4" w:space="0" w:color="auto"/>
            </w:tcBorders>
            <w:shd w:val="clear" w:color="auto" w:fill="auto"/>
            <w:noWrap/>
            <w:vAlign w:val="bottom"/>
            <w:hideMark/>
          </w:tcPr>
          <w:p w14:paraId="49C0792A" w14:textId="77777777" w:rsidR="00DF537E" w:rsidRPr="00616686" w:rsidRDefault="00DF537E" w:rsidP="00DF537E">
            <w:pPr>
              <w:widowControl/>
              <w:jc w:val="right"/>
              <w:rPr>
                <w:color w:val="000000" w:themeColor="text1"/>
                <w:kern w:val="0"/>
                <w:szCs w:val="21"/>
              </w:rPr>
            </w:pPr>
            <w:r w:rsidRPr="00616686">
              <w:rPr>
                <w:color w:val="000000" w:themeColor="text1"/>
                <w:kern w:val="0"/>
                <w:szCs w:val="21"/>
              </w:rPr>
              <w:t xml:space="preserve">102.5 </w:t>
            </w:r>
          </w:p>
        </w:tc>
        <w:tc>
          <w:tcPr>
            <w:tcW w:w="427" w:type="pct"/>
            <w:tcBorders>
              <w:top w:val="nil"/>
              <w:left w:val="nil"/>
              <w:bottom w:val="single" w:sz="4" w:space="0" w:color="auto"/>
              <w:right w:val="single" w:sz="4" w:space="0" w:color="auto"/>
            </w:tcBorders>
            <w:shd w:val="clear" w:color="auto" w:fill="auto"/>
            <w:noWrap/>
            <w:vAlign w:val="bottom"/>
            <w:hideMark/>
          </w:tcPr>
          <w:p w14:paraId="77F52615" w14:textId="77777777" w:rsidR="00DF537E" w:rsidRPr="00616686" w:rsidRDefault="00E11477" w:rsidP="00DF537E">
            <w:pPr>
              <w:widowControl/>
              <w:jc w:val="right"/>
              <w:rPr>
                <w:color w:val="000000" w:themeColor="text1"/>
                <w:kern w:val="0"/>
                <w:szCs w:val="21"/>
              </w:rPr>
            </w:pPr>
            <w:r w:rsidRPr="00616686">
              <w:rPr>
                <w:color w:val="000000" w:themeColor="text1"/>
                <w:kern w:val="0"/>
                <w:szCs w:val="21"/>
              </w:rPr>
              <w:t>9</w:t>
            </w:r>
            <w:r w:rsidR="00DF537E" w:rsidRPr="00616686">
              <w:rPr>
                <w:color w:val="000000" w:themeColor="text1"/>
                <w:kern w:val="0"/>
                <w:szCs w:val="21"/>
              </w:rPr>
              <w:t xml:space="preserve">7.8 </w:t>
            </w:r>
          </w:p>
        </w:tc>
      </w:tr>
      <w:tr w:rsidR="00616686" w:rsidRPr="00616686" w14:paraId="720B6BFA" w14:textId="77777777" w:rsidTr="00267934">
        <w:trPr>
          <w:trHeight w:val="312"/>
        </w:trPr>
        <w:tc>
          <w:tcPr>
            <w:tcW w:w="407" w:type="pct"/>
            <w:vMerge/>
            <w:tcBorders>
              <w:top w:val="nil"/>
              <w:left w:val="single" w:sz="4" w:space="0" w:color="auto"/>
              <w:bottom w:val="single" w:sz="4" w:space="0" w:color="auto"/>
              <w:right w:val="single" w:sz="4" w:space="0" w:color="auto"/>
            </w:tcBorders>
            <w:vAlign w:val="center"/>
            <w:hideMark/>
          </w:tcPr>
          <w:p w14:paraId="5B33AE28" w14:textId="77777777" w:rsidR="00DF537E" w:rsidRPr="00616686" w:rsidRDefault="00DF537E" w:rsidP="00DF537E">
            <w:pPr>
              <w:widowControl/>
              <w:jc w:val="left"/>
              <w:rPr>
                <w:color w:val="000000" w:themeColor="text1"/>
                <w:kern w:val="0"/>
                <w:szCs w:val="21"/>
              </w:rPr>
            </w:pPr>
          </w:p>
        </w:tc>
        <w:tc>
          <w:tcPr>
            <w:tcW w:w="920" w:type="pct"/>
            <w:gridSpan w:val="2"/>
            <w:tcBorders>
              <w:top w:val="single" w:sz="4" w:space="0" w:color="auto"/>
              <w:left w:val="nil"/>
              <w:bottom w:val="single" w:sz="4" w:space="0" w:color="auto"/>
              <w:right w:val="single" w:sz="4" w:space="0" w:color="auto"/>
            </w:tcBorders>
            <w:shd w:val="clear" w:color="auto" w:fill="auto"/>
            <w:noWrap/>
            <w:vAlign w:val="center"/>
            <w:hideMark/>
          </w:tcPr>
          <w:p w14:paraId="68AD2645"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RSD %</w:t>
            </w:r>
          </w:p>
        </w:tc>
        <w:tc>
          <w:tcPr>
            <w:tcW w:w="426" w:type="pct"/>
            <w:tcBorders>
              <w:top w:val="nil"/>
              <w:left w:val="nil"/>
              <w:bottom w:val="single" w:sz="4" w:space="0" w:color="auto"/>
              <w:right w:val="single" w:sz="4" w:space="0" w:color="auto"/>
            </w:tcBorders>
            <w:shd w:val="clear" w:color="auto" w:fill="auto"/>
            <w:noWrap/>
            <w:vAlign w:val="bottom"/>
            <w:hideMark/>
          </w:tcPr>
          <w:p w14:paraId="55A21AE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0.9 </w:t>
            </w:r>
          </w:p>
        </w:tc>
        <w:tc>
          <w:tcPr>
            <w:tcW w:w="426" w:type="pct"/>
            <w:tcBorders>
              <w:top w:val="nil"/>
              <w:left w:val="nil"/>
              <w:bottom w:val="single" w:sz="4" w:space="0" w:color="auto"/>
              <w:right w:val="single" w:sz="4" w:space="0" w:color="auto"/>
            </w:tcBorders>
            <w:shd w:val="clear" w:color="auto" w:fill="auto"/>
            <w:noWrap/>
            <w:vAlign w:val="bottom"/>
            <w:hideMark/>
          </w:tcPr>
          <w:p w14:paraId="46EFEB96"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1.4 </w:t>
            </w:r>
          </w:p>
        </w:tc>
        <w:tc>
          <w:tcPr>
            <w:tcW w:w="426" w:type="pct"/>
            <w:tcBorders>
              <w:top w:val="nil"/>
              <w:left w:val="nil"/>
              <w:bottom w:val="single" w:sz="4" w:space="0" w:color="auto"/>
              <w:right w:val="single" w:sz="4" w:space="0" w:color="auto"/>
            </w:tcBorders>
            <w:shd w:val="clear" w:color="auto" w:fill="auto"/>
            <w:noWrap/>
            <w:vAlign w:val="bottom"/>
            <w:hideMark/>
          </w:tcPr>
          <w:p w14:paraId="7D2DAC22"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1.4 </w:t>
            </w:r>
          </w:p>
        </w:tc>
        <w:tc>
          <w:tcPr>
            <w:tcW w:w="426" w:type="pct"/>
            <w:tcBorders>
              <w:top w:val="nil"/>
              <w:left w:val="nil"/>
              <w:bottom w:val="single" w:sz="4" w:space="0" w:color="auto"/>
              <w:right w:val="single" w:sz="4" w:space="0" w:color="auto"/>
            </w:tcBorders>
            <w:shd w:val="clear" w:color="auto" w:fill="auto"/>
            <w:noWrap/>
            <w:vAlign w:val="bottom"/>
            <w:hideMark/>
          </w:tcPr>
          <w:p w14:paraId="5C31A1F7"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1.8 </w:t>
            </w:r>
          </w:p>
        </w:tc>
        <w:tc>
          <w:tcPr>
            <w:tcW w:w="444" w:type="pct"/>
            <w:tcBorders>
              <w:top w:val="nil"/>
              <w:left w:val="nil"/>
              <w:bottom w:val="single" w:sz="4" w:space="0" w:color="auto"/>
              <w:right w:val="single" w:sz="4" w:space="0" w:color="auto"/>
            </w:tcBorders>
            <w:shd w:val="clear" w:color="auto" w:fill="auto"/>
            <w:noWrap/>
            <w:vAlign w:val="bottom"/>
            <w:hideMark/>
          </w:tcPr>
          <w:p w14:paraId="771F6641"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2.6 </w:t>
            </w:r>
          </w:p>
        </w:tc>
        <w:tc>
          <w:tcPr>
            <w:tcW w:w="335" w:type="pct"/>
            <w:tcBorders>
              <w:top w:val="nil"/>
              <w:left w:val="nil"/>
              <w:bottom w:val="single" w:sz="4" w:space="0" w:color="auto"/>
              <w:right w:val="single" w:sz="4" w:space="0" w:color="auto"/>
            </w:tcBorders>
            <w:shd w:val="clear" w:color="auto" w:fill="auto"/>
            <w:noWrap/>
            <w:vAlign w:val="bottom"/>
            <w:hideMark/>
          </w:tcPr>
          <w:p w14:paraId="0AA2D08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1.8 </w:t>
            </w:r>
          </w:p>
        </w:tc>
        <w:tc>
          <w:tcPr>
            <w:tcW w:w="335" w:type="pct"/>
            <w:tcBorders>
              <w:top w:val="nil"/>
              <w:left w:val="nil"/>
              <w:bottom w:val="single" w:sz="4" w:space="0" w:color="auto"/>
              <w:right w:val="single" w:sz="4" w:space="0" w:color="auto"/>
            </w:tcBorders>
            <w:shd w:val="clear" w:color="auto" w:fill="auto"/>
            <w:noWrap/>
            <w:vAlign w:val="bottom"/>
            <w:hideMark/>
          </w:tcPr>
          <w:p w14:paraId="2326FA9A"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1.6 </w:t>
            </w:r>
          </w:p>
        </w:tc>
        <w:tc>
          <w:tcPr>
            <w:tcW w:w="426" w:type="pct"/>
            <w:tcBorders>
              <w:top w:val="nil"/>
              <w:left w:val="nil"/>
              <w:bottom w:val="single" w:sz="4" w:space="0" w:color="auto"/>
              <w:right w:val="single" w:sz="4" w:space="0" w:color="auto"/>
            </w:tcBorders>
            <w:shd w:val="clear" w:color="auto" w:fill="auto"/>
            <w:noWrap/>
            <w:vAlign w:val="bottom"/>
            <w:hideMark/>
          </w:tcPr>
          <w:p w14:paraId="2968AFD4"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0.8 </w:t>
            </w:r>
          </w:p>
        </w:tc>
        <w:tc>
          <w:tcPr>
            <w:tcW w:w="427" w:type="pct"/>
            <w:tcBorders>
              <w:top w:val="nil"/>
              <w:left w:val="nil"/>
              <w:bottom w:val="single" w:sz="4" w:space="0" w:color="auto"/>
              <w:right w:val="single" w:sz="4" w:space="0" w:color="auto"/>
            </w:tcBorders>
            <w:shd w:val="clear" w:color="auto" w:fill="auto"/>
            <w:noWrap/>
            <w:vAlign w:val="bottom"/>
            <w:hideMark/>
          </w:tcPr>
          <w:p w14:paraId="302E0F3D" w14:textId="77777777" w:rsidR="00DF537E" w:rsidRPr="00616686" w:rsidRDefault="00DF537E" w:rsidP="00DF537E">
            <w:pPr>
              <w:widowControl/>
              <w:jc w:val="center"/>
              <w:rPr>
                <w:color w:val="000000" w:themeColor="text1"/>
                <w:kern w:val="0"/>
                <w:szCs w:val="21"/>
              </w:rPr>
            </w:pPr>
            <w:r w:rsidRPr="00616686">
              <w:rPr>
                <w:color w:val="000000" w:themeColor="text1"/>
                <w:kern w:val="0"/>
                <w:szCs w:val="21"/>
              </w:rPr>
              <w:t xml:space="preserve">1.8 </w:t>
            </w:r>
          </w:p>
        </w:tc>
      </w:tr>
    </w:tbl>
    <w:p w14:paraId="3B3A4756" w14:textId="77777777" w:rsidR="00826EC0" w:rsidRPr="00616686" w:rsidRDefault="00826EC0" w:rsidP="00DF537E">
      <w:pPr>
        <w:spacing w:line="400" w:lineRule="exact"/>
        <w:rPr>
          <w:color w:val="000000" w:themeColor="text1"/>
          <w:szCs w:val="21"/>
        </w:rPr>
      </w:pPr>
      <w:r w:rsidRPr="00616686">
        <w:rPr>
          <w:rFonts w:hint="eastAsia"/>
          <w:color w:val="000000" w:themeColor="text1"/>
          <w:szCs w:val="21"/>
        </w:rPr>
        <w:lastRenderedPageBreak/>
        <w:t>4</w:t>
      </w:r>
      <w:r w:rsidRPr="00616686">
        <w:rPr>
          <w:color w:val="000000" w:themeColor="text1"/>
          <w:szCs w:val="21"/>
        </w:rPr>
        <w:t xml:space="preserve">.4.1.10 </w:t>
      </w:r>
      <w:r w:rsidRPr="00616686">
        <w:rPr>
          <w:rFonts w:hint="eastAsia"/>
          <w:color w:val="000000" w:themeColor="text1"/>
          <w:szCs w:val="21"/>
        </w:rPr>
        <w:t>协同验证试验</w:t>
      </w:r>
    </w:p>
    <w:p w14:paraId="45CF8F46" w14:textId="77777777" w:rsidR="00826EC0" w:rsidRPr="00616686" w:rsidRDefault="00826EC0" w:rsidP="00826EC0">
      <w:pPr>
        <w:widowControl/>
        <w:tabs>
          <w:tab w:val="center" w:pos="4201"/>
          <w:tab w:val="right" w:leader="dot" w:pos="9298"/>
        </w:tabs>
        <w:suppressAutoHyphens w:val="0"/>
        <w:autoSpaceDE w:val="0"/>
        <w:ind w:firstLineChars="200" w:firstLine="420"/>
        <w:textAlignment w:val="auto"/>
        <w:rPr>
          <w:color w:val="000000" w:themeColor="text1"/>
          <w:szCs w:val="21"/>
        </w:rPr>
      </w:pPr>
      <w:r w:rsidRPr="00616686">
        <w:rPr>
          <w:color w:val="000000" w:themeColor="text1"/>
          <w:szCs w:val="21"/>
        </w:rPr>
        <w:t>本方法</w:t>
      </w:r>
      <w:r w:rsidR="003627AA" w:rsidRPr="00616686">
        <w:rPr>
          <w:rFonts w:hint="eastAsia"/>
          <w:color w:val="000000" w:themeColor="text1"/>
          <w:szCs w:val="21"/>
        </w:rPr>
        <w:t>正委托上海岛津分析测试中心</w:t>
      </w:r>
      <w:r w:rsidRPr="00616686">
        <w:rPr>
          <w:rFonts w:hint="eastAsia"/>
          <w:color w:val="000000" w:themeColor="text1"/>
          <w:szCs w:val="21"/>
        </w:rPr>
        <w:t>、宁波出入境检验检疫局纺织实验室、绍兴</w:t>
      </w:r>
      <w:r w:rsidR="003627AA" w:rsidRPr="00616686">
        <w:rPr>
          <w:rFonts w:hint="eastAsia"/>
          <w:color w:val="000000" w:themeColor="text1"/>
          <w:szCs w:val="21"/>
        </w:rPr>
        <w:t>质检院</w:t>
      </w:r>
      <w:r w:rsidRPr="00616686">
        <w:rPr>
          <w:rFonts w:hint="eastAsia"/>
          <w:color w:val="000000" w:themeColor="text1"/>
          <w:szCs w:val="21"/>
        </w:rPr>
        <w:t>等</w:t>
      </w:r>
      <w:r w:rsidRPr="00616686">
        <w:rPr>
          <w:color w:val="000000" w:themeColor="text1"/>
          <w:szCs w:val="21"/>
        </w:rPr>
        <w:t>实验室进行了方法验证试验</w:t>
      </w:r>
      <w:r w:rsidR="003627AA" w:rsidRPr="00616686">
        <w:rPr>
          <w:rFonts w:hint="eastAsia"/>
          <w:color w:val="000000" w:themeColor="text1"/>
          <w:szCs w:val="21"/>
        </w:rPr>
        <w:t>。</w:t>
      </w:r>
    </w:p>
    <w:p w14:paraId="46B852E3" w14:textId="77777777" w:rsidR="00DF537E" w:rsidRPr="00616686" w:rsidRDefault="00BD1948" w:rsidP="00DF537E">
      <w:pPr>
        <w:spacing w:line="400" w:lineRule="exact"/>
        <w:rPr>
          <w:color w:val="000000" w:themeColor="text1"/>
          <w:szCs w:val="21"/>
        </w:rPr>
      </w:pPr>
      <w:r w:rsidRPr="00616686">
        <w:rPr>
          <w:color w:val="000000" w:themeColor="text1"/>
          <w:szCs w:val="21"/>
        </w:rPr>
        <w:t xml:space="preserve">4.4.2 </w:t>
      </w:r>
      <w:r w:rsidRPr="00616686">
        <w:rPr>
          <w:color w:val="000000" w:themeColor="text1"/>
          <w:szCs w:val="21"/>
        </w:rPr>
        <w:t>方法</w:t>
      </w:r>
      <w:r w:rsidRPr="00616686">
        <w:rPr>
          <w:color w:val="000000" w:themeColor="text1"/>
          <w:szCs w:val="21"/>
        </w:rPr>
        <w:t>B—</w:t>
      </w:r>
      <w:r w:rsidRPr="00616686">
        <w:rPr>
          <w:color w:val="000000" w:themeColor="text1"/>
          <w:szCs w:val="21"/>
        </w:rPr>
        <w:t>电感耦合等离子体</w:t>
      </w:r>
      <w:r w:rsidR="005463A8" w:rsidRPr="00616686">
        <w:rPr>
          <w:color w:val="000000" w:themeColor="text1"/>
          <w:szCs w:val="21"/>
        </w:rPr>
        <w:t>原子</w:t>
      </w:r>
      <w:r w:rsidRPr="00616686">
        <w:rPr>
          <w:color w:val="000000" w:themeColor="text1"/>
          <w:szCs w:val="21"/>
        </w:rPr>
        <w:t>发射光谱法</w:t>
      </w:r>
    </w:p>
    <w:p w14:paraId="28509BDE"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.1</w:t>
      </w:r>
      <w:r w:rsidRPr="00616686">
        <w:rPr>
          <w:color w:val="000000" w:themeColor="text1"/>
          <w:szCs w:val="21"/>
        </w:rPr>
        <w:t>检验原理</w:t>
      </w:r>
    </w:p>
    <w:p w14:paraId="37785F7A" w14:textId="77777777" w:rsidR="00DF537E" w:rsidRPr="00616686" w:rsidRDefault="00BD1948" w:rsidP="00DF537E">
      <w:pPr>
        <w:widowControl/>
        <w:tabs>
          <w:tab w:val="center" w:pos="4201"/>
          <w:tab w:val="right" w:leader="dot" w:pos="9298"/>
        </w:tabs>
        <w:suppressAutoHyphens w:val="0"/>
        <w:autoSpaceDE w:val="0"/>
        <w:ind w:firstLineChars="200" w:firstLine="420"/>
        <w:textAlignment w:val="auto"/>
        <w:rPr>
          <w:noProof/>
          <w:color w:val="000000" w:themeColor="text1"/>
          <w:kern w:val="0"/>
          <w:szCs w:val="20"/>
        </w:rPr>
      </w:pPr>
      <w:r w:rsidRPr="00616686">
        <w:rPr>
          <w:noProof/>
          <w:color w:val="000000" w:themeColor="text1"/>
          <w:kern w:val="0"/>
          <w:szCs w:val="20"/>
        </w:rPr>
        <w:t>试样经加酸消解处理后，用电感耦合等离子体原子发射光谱仪</w:t>
      </w:r>
      <w:r w:rsidRPr="00616686">
        <w:rPr>
          <w:noProof/>
          <w:color w:val="000000" w:themeColor="text1"/>
          <w:kern w:val="0"/>
          <w:szCs w:val="20"/>
        </w:rPr>
        <w:t xml:space="preserve"> </w:t>
      </w:r>
      <w:r w:rsidRPr="00616686">
        <w:rPr>
          <w:noProof/>
          <w:color w:val="000000" w:themeColor="text1"/>
          <w:kern w:val="0"/>
          <w:szCs w:val="20"/>
        </w:rPr>
        <w:t>相应分析波长下测定消解液中砷、镉、钴、铬、铜、镍、铅、锑</w:t>
      </w:r>
      <w:r w:rsidRPr="00616686">
        <w:rPr>
          <w:noProof/>
          <w:color w:val="000000" w:themeColor="text1"/>
          <w:kern w:val="0"/>
          <w:szCs w:val="20"/>
        </w:rPr>
        <w:t>8</w:t>
      </w:r>
      <w:r w:rsidRPr="00616686">
        <w:rPr>
          <w:noProof/>
          <w:color w:val="000000" w:themeColor="text1"/>
          <w:kern w:val="0"/>
          <w:szCs w:val="20"/>
        </w:rPr>
        <w:t>种重金属元素的发射光强度。在一定浓度范围内，各元素发射光强度与其浓度成正比，与标准溶液进行比较，通过计算可定量得出试样中各元素含量。</w:t>
      </w:r>
    </w:p>
    <w:p w14:paraId="1FF39E45" w14:textId="77777777" w:rsidR="00DF537E" w:rsidRPr="00616686" w:rsidRDefault="00DF537E" w:rsidP="00DF537E">
      <w:pPr>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.2 </w:t>
      </w:r>
      <w:r w:rsidRPr="00616686">
        <w:rPr>
          <w:color w:val="000000" w:themeColor="text1"/>
          <w:szCs w:val="21"/>
        </w:rPr>
        <w:t>试剂和材料</w:t>
      </w:r>
    </w:p>
    <w:p w14:paraId="600B7376" w14:textId="77777777" w:rsidR="00DF537E" w:rsidRPr="00616686" w:rsidRDefault="00DF537E" w:rsidP="00DF537E">
      <w:pPr>
        <w:pStyle w:val="ac"/>
        <w:ind w:firstLine="420"/>
        <w:rPr>
          <w:rFonts w:ascii="Times New Roman" w:hAnsi="Times New Roman"/>
          <w:color w:val="000000" w:themeColor="text1"/>
        </w:rPr>
      </w:pPr>
      <w:r w:rsidRPr="00616686">
        <w:rPr>
          <w:rFonts w:ascii="Times New Roman" w:hAnsi="Times New Roman"/>
          <w:color w:val="000000" w:themeColor="text1"/>
        </w:rPr>
        <w:t>除非另有规定，仅使用优级纯的试剂和符合</w:t>
      </w:r>
      <w:r w:rsidRPr="00616686">
        <w:rPr>
          <w:rFonts w:ascii="Times New Roman" w:hAnsi="Times New Roman"/>
          <w:color w:val="000000" w:themeColor="text1"/>
        </w:rPr>
        <w:t>GB/T 6682</w:t>
      </w:r>
      <w:r w:rsidRPr="00616686">
        <w:rPr>
          <w:rFonts w:ascii="Times New Roman" w:hAnsi="Times New Roman"/>
          <w:color w:val="000000" w:themeColor="text1"/>
        </w:rPr>
        <w:t>规定的一级水。</w:t>
      </w:r>
    </w:p>
    <w:p w14:paraId="32597120"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.2.1 </w:t>
      </w:r>
      <w:r w:rsidRPr="00616686">
        <w:rPr>
          <w:rFonts w:ascii="Times New Roman" w:eastAsia="宋体" w:hAnsi="Times New Roman"/>
          <w:color w:val="000000" w:themeColor="text1"/>
        </w:rPr>
        <w:t>硝酸：</w:t>
      </w:r>
      <w:r w:rsidRPr="00616686">
        <w:rPr>
          <w:rFonts w:ascii="Times New Roman" w:eastAsia="宋体" w:hAnsi="Times New Roman"/>
          <w:color w:val="000000" w:themeColor="text1"/>
        </w:rPr>
        <w:t>65%</w:t>
      </w:r>
      <w:r w:rsidRPr="00616686">
        <w:rPr>
          <w:rFonts w:ascii="Times New Roman" w:eastAsia="宋体" w:hAnsi="Times New Roman"/>
          <w:color w:val="000000" w:themeColor="text1"/>
        </w:rPr>
        <w:t>～</w:t>
      </w:r>
      <w:r w:rsidRPr="00616686">
        <w:rPr>
          <w:rFonts w:ascii="Times New Roman" w:eastAsia="宋体" w:hAnsi="Times New Roman"/>
          <w:color w:val="000000" w:themeColor="text1"/>
        </w:rPr>
        <w:t>68%</w:t>
      </w:r>
      <w:r w:rsidRPr="00616686">
        <w:rPr>
          <w:rFonts w:ascii="Times New Roman" w:eastAsia="宋体" w:hAnsi="Times New Roman"/>
          <w:color w:val="000000" w:themeColor="text1"/>
        </w:rPr>
        <w:t>（质量分数）。</w:t>
      </w:r>
    </w:p>
    <w:p w14:paraId="2C55AABF"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.2.2 </w:t>
      </w:r>
      <w:r w:rsidRPr="00616686">
        <w:rPr>
          <w:rFonts w:ascii="Times New Roman" w:eastAsia="宋体" w:hAnsi="Times New Roman"/>
          <w:color w:val="000000" w:themeColor="text1"/>
        </w:rPr>
        <w:t>过氧化氢：</w:t>
      </w:r>
      <w:r w:rsidRPr="00616686">
        <w:rPr>
          <w:rFonts w:ascii="Times New Roman" w:eastAsia="宋体" w:hAnsi="Times New Roman"/>
          <w:color w:val="000000" w:themeColor="text1"/>
        </w:rPr>
        <w:t>30%</w:t>
      </w:r>
      <w:r w:rsidRPr="00616686">
        <w:rPr>
          <w:rFonts w:ascii="Times New Roman" w:eastAsia="宋体" w:hAnsi="Times New Roman"/>
          <w:color w:val="000000" w:themeColor="text1"/>
        </w:rPr>
        <w:t>（质量分数）。</w:t>
      </w:r>
    </w:p>
    <w:p w14:paraId="6D843E38"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.2.3 </w:t>
      </w:r>
      <w:r w:rsidRPr="00616686">
        <w:rPr>
          <w:rFonts w:ascii="Times New Roman" w:eastAsia="宋体" w:hAnsi="Times New Roman"/>
          <w:color w:val="000000" w:themeColor="text1"/>
        </w:rPr>
        <w:t>氢氟酸：</w:t>
      </w:r>
      <w:r w:rsidRPr="00616686">
        <w:rPr>
          <w:rFonts w:ascii="Times New Roman" w:eastAsia="宋体" w:hAnsi="Times New Roman"/>
          <w:color w:val="000000" w:themeColor="text1"/>
        </w:rPr>
        <w:t>40%</w:t>
      </w:r>
      <w:r w:rsidRPr="00616686">
        <w:rPr>
          <w:rFonts w:ascii="Times New Roman" w:eastAsia="宋体" w:hAnsi="Times New Roman"/>
          <w:color w:val="000000" w:themeColor="text1"/>
        </w:rPr>
        <w:t>（质量分数）。</w:t>
      </w:r>
    </w:p>
    <w:p w14:paraId="0553EC93"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.2.4 </w:t>
      </w:r>
      <w:r w:rsidRPr="00616686">
        <w:rPr>
          <w:rFonts w:ascii="Times New Roman" w:eastAsia="宋体" w:hAnsi="Times New Roman"/>
          <w:color w:val="000000" w:themeColor="text1"/>
        </w:rPr>
        <w:t>硝酸溶液（</w:t>
      </w:r>
      <w:r w:rsidRPr="00616686">
        <w:rPr>
          <w:rFonts w:ascii="Times New Roman" w:eastAsia="宋体" w:hAnsi="Times New Roman"/>
          <w:color w:val="000000" w:themeColor="text1"/>
        </w:rPr>
        <w:t>2+98</w:t>
      </w:r>
      <w:r w:rsidRPr="00616686">
        <w:rPr>
          <w:rFonts w:ascii="Times New Roman" w:eastAsia="宋体" w:hAnsi="Times New Roman"/>
          <w:color w:val="000000" w:themeColor="text1"/>
        </w:rPr>
        <w:t>）：量取</w:t>
      </w:r>
      <w:r w:rsidRPr="00616686">
        <w:rPr>
          <w:rFonts w:ascii="Times New Roman" w:eastAsia="宋体" w:hAnsi="Times New Roman"/>
          <w:color w:val="000000" w:themeColor="text1"/>
        </w:rPr>
        <w:t>20mL</w:t>
      </w:r>
      <w:r w:rsidRPr="00616686">
        <w:rPr>
          <w:rFonts w:ascii="Times New Roman" w:eastAsia="宋体" w:hAnsi="Times New Roman"/>
          <w:color w:val="000000" w:themeColor="text1"/>
        </w:rPr>
        <w:t>硝酸（</w:t>
      </w:r>
      <w:r w:rsidRPr="00616686">
        <w:rPr>
          <w:rFonts w:ascii="Times New Roman" w:eastAsia="宋体" w:hAnsi="Times New Roman"/>
          <w:color w:val="000000" w:themeColor="text1"/>
        </w:rPr>
        <w:t>3.2.1</w:t>
      </w:r>
      <w:r w:rsidRPr="00616686">
        <w:rPr>
          <w:rFonts w:ascii="Times New Roman" w:eastAsia="宋体" w:hAnsi="Times New Roman"/>
          <w:color w:val="000000" w:themeColor="text1"/>
        </w:rPr>
        <w:t>），缓缓倒入装有一定量水的</w:t>
      </w:r>
      <w:r w:rsidRPr="00616686">
        <w:rPr>
          <w:rFonts w:ascii="Times New Roman" w:eastAsia="宋体" w:hAnsi="Times New Roman"/>
          <w:color w:val="000000" w:themeColor="text1"/>
        </w:rPr>
        <w:t>1000</w:t>
      </w:r>
      <w:r w:rsidR="00F819A7" w:rsidRPr="00616686">
        <w:rPr>
          <w:rFonts w:ascii="Times New Roman" w:eastAsia="宋体" w:hAnsi="Times New Roman"/>
          <w:color w:val="000000" w:themeColor="text1"/>
        </w:rPr>
        <w:t xml:space="preserve"> mL</w:t>
      </w:r>
      <w:r w:rsidRPr="00616686">
        <w:rPr>
          <w:rFonts w:ascii="Times New Roman" w:eastAsia="宋体" w:hAnsi="Times New Roman"/>
          <w:color w:val="000000" w:themeColor="text1"/>
        </w:rPr>
        <w:t>容量瓶中，用水定容，混匀。</w:t>
      </w:r>
    </w:p>
    <w:p w14:paraId="7FA76B30"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.2.5 </w:t>
      </w:r>
      <w:r w:rsidRPr="00616686">
        <w:rPr>
          <w:rFonts w:ascii="Times New Roman" w:eastAsia="宋体" w:hAnsi="Times New Roman"/>
          <w:color w:val="000000" w:themeColor="text1"/>
        </w:rPr>
        <w:t>氩气：纯度不小于</w:t>
      </w:r>
      <w:r w:rsidRPr="00616686">
        <w:rPr>
          <w:rFonts w:ascii="Times New Roman" w:eastAsia="宋体" w:hAnsi="Times New Roman"/>
          <w:color w:val="000000" w:themeColor="text1"/>
        </w:rPr>
        <w:t>99.999%</w:t>
      </w:r>
      <w:r w:rsidRPr="00616686">
        <w:rPr>
          <w:rFonts w:ascii="Times New Roman" w:eastAsia="宋体" w:hAnsi="Times New Roman"/>
          <w:color w:val="000000" w:themeColor="text1"/>
        </w:rPr>
        <w:t>。</w:t>
      </w:r>
    </w:p>
    <w:p w14:paraId="54C7FB96"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.2.6 </w:t>
      </w:r>
      <w:r w:rsidR="00BD1948" w:rsidRPr="00616686">
        <w:rPr>
          <w:rFonts w:ascii="Times New Roman" w:eastAsia="宋体" w:hAnsi="Times New Roman"/>
          <w:color w:val="000000" w:themeColor="text1"/>
        </w:rPr>
        <w:t>砷、镉、钴、铬、铜、镍、铅、锑、</w:t>
      </w:r>
      <w:r w:rsidR="009F3CF2" w:rsidRPr="00616686">
        <w:rPr>
          <w:rFonts w:ascii="Times New Roman" w:eastAsia="宋体" w:hAnsi="Times New Roman" w:hint="eastAsia"/>
          <w:color w:val="000000" w:themeColor="text1"/>
        </w:rPr>
        <w:t>钇</w:t>
      </w:r>
      <w:r w:rsidRPr="00616686">
        <w:rPr>
          <w:rFonts w:ascii="Times New Roman" w:eastAsia="宋体" w:hAnsi="Times New Roman"/>
          <w:color w:val="000000" w:themeColor="text1"/>
        </w:rPr>
        <w:t>单元素标准储备溶液</w:t>
      </w:r>
      <w:r w:rsidRPr="00616686">
        <w:rPr>
          <w:rFonts w:ascii="Times New Roman" w:eastAsia="宋体" w:hAnsi="Times New Roman"/>
          <w:noProof/>
          <w:color w:val="000000" w:themeColor="text1"/>
        </w:rPr>
        <w:t>：浓度</w:t>
      </w:r>
      <w:r w:rsidRPr="00616686">
        <w:rPr>
          <w:rFonts w:ascii="Times New Roman" w:eastAsia="宋体" w:hAnsi="Times New Roman"/>
          <w:color w:val="000000" w:themeColor="text1"/>
        </w:rPr>
        <w:t>1000μg/mL</w:t>
      </w:r>
      <w:r w:rsidRPr="00616686">
        <w:rPr>
          <w:rFonts w:ascii="Times New Roman" w:eastAsia="宋体" w:hAnsi="Times New Roman"/>
          <w:color w:val="000000" w:themeColor="text1"/>
        </w:rPr>
        <w:t>。</w:t>
      </w:r>
    </w:p>
    <w:p w14:paraId="170B79BE" w14:textId="77777777" w:rsidR="00DF537E" w:rsidRPr="00616686" w:rsidRDefault="00DF537E" w:rsidP="00DF537E">
      <w:pPr>
        <w:pStyle w:val="a2"/>
        <w:numPr>
          <w:ilvl w:val="0"/>
          <w:numId w:val="0"/>
        </w:numPr>
        <w:suppressAutoHyphens w:val="0"/>
        <w:autoSpaceDN/>
        <w:textAlignment w:val="auto"/>
        <w:rPr>
          <w:rFonts w:ascii="Times New Roman" w:eastAsia="宋体" w:hAnsi="Times New Roman"/>
          <w:color w:val="000000" w:themeColor="text1"/>
        </w:rPr>
      </w:pPr>
      <w:r w:rsidRPr="00616686">
        <w:rPr>
          <w:rFonts w:ascii="Times New Roman" w:eastAsia="宋体" w:hAnsi="Times New Roman"/>
          <w:color w:val="000000" w:themeColor="text1"/>
        </w:rPr>
        <w:t>4.4.</w:t>
      </w:r>
      <w:r w:rsidR="00BD1948" w:rsidRPr="00616686">
        <w:rPr>
          <w:rFonts w:ascii="Times New Roman" w:eastAsia="宋体" w:hAnsi="Times New Roman"/>
          <w:color w:val="000000" w:themeColor="text1"/>
        </w:rPr>
        <w:t>2</w:t>
      </w:r>
      <w:r w:rsidRPr="00616686">
        <w:rPr>
          <w:rFonts w:ascii="Times New Roman" w:eastAsia="宋体" w:hAnsi="Times New Roman"/>
          <w:color w:val="000000" w:themeColor="text1"/>
        </w:rPr>
        <w:t xml:space="preserve">.2.7 </w:t>
      </w:r>
      <w:r w:rsidRPr="00616686">
        <w:rPr>
          <w:rFonts w:ascii="Times New Roman" w:eastAsia="宋体" w:hAnsi="Times New Roman"/>
          <w:color w:val="000000" w:themeColor="text1"/>
        </w:rPr>
        <w:t>表面活性剂：工业级，由浙江皇马科技股份有限公司提供。</w:t>
      </w:r>
    </w:p>
    <w:p w14:paraId="2E4A361B" w14:textId="77777777" w:rsidR="00DF537E" w:rsidRPr="00616686" w:rsidRDefault="00DF537E" w:rsidP="00DF537E">
      <w:pPr>
        <w:rPr>
          <w:color w:val="000000" w:themeColor="text1"/>
          <w:szCs w:val="21"/>
        </w:rPr>
      </w:pPr>
      <w:r w:rsidRPr="00616686">
        <w:rPr>
          <w:color w:val="000000" w:themeColor="text1"/>
        </w:rPr>
        <w:t>4.4.</w:t>
      </w:r>
      <w:r w:rsidR="00BD1948" w:rsidRPr="00616686">
        <w:rPr>
          <w:color w:val="000000" w:themeColor="text1"/>
        </w:rPr>
        <w:t>2</w:t>
      </w:r>
      <w:r w:rsidRPr="00616686">
        <w:rPr>
          <w:color w:val="000000" w:themeColor="text1"/>
        </w:rPr>
        <w:t xml:space="preserve">.2.8 </w:t>
      </w:r>
      <w:r w:rsidRPr="00616686">
        <w:rPr>
          <w:color w:val="000000" w:themeColor="text1"/>
        </w:rPr>
        <w:t>洗涤剂：市售常用洗涤剂。</w:t>
      </w:r>
    </w:p>
    <w:p w14:paraId="700A799B"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.3 </w:t>
      </w:r>
      <w:r w:rsidRPr="00616686">
        <w:rPr>
          <w:color w:val="000000" w:themeColor="text1"/>
          <w:szCs w:val="21"/>
        </w:rPr>
        <w:t>仪器和设备</w:t>
      </w:r>
    </w:p>
    <w:p w14:paraId="5CE81A4E" w14:textId="77777777" w:rsidR="00DF537E" w:rsidRPr="00616686" w:rsidRDefault="00DF537E" w:rsidP="00DF537E">
      <w:pPr>
        <w:pStyle w:val="ac"/>
        <w:ind w:firstLine="0"/>
        <w:jc w:val="left"/>
        <w:rPr>
          <w:rFonts w:ascii="Times New Roman" w:hAnsi="Times New Roman"/>
          <w:color w:val="000000" w:themeColor="text1"/>
          <w:szCs w:val="21"/>
        </w:rPr>
      </w:pPr>
      <w:r w:rsidRPr="00616686">
        <w:rPr>
          <w:rFonts w:ascii="Times New Roman" w:hAnsi="Times New Roman"/>
          <w:color w:val="000000" w:themeColor="text1"/>
          <w:szCs w:val="21"/>
        </w:rPr>
        <w:t>4.4.</w:t>
      </w:r>
      <w:r w:rsidR="00BD1948" w:rsidRPr="00616686">
        <w:rPr>
          <w:rFonts w:ascii="Times New Roman" w:hAnsi="Times New Roman"/>
          <w:color w:val="000000" w:themeColor="text1"/>
          <w:szCs w:val="21"/>
        </w:rPr>
        <w:t>2</w:t>
      </w:r>
      <w:r w:rsidRPr="00616686">
        <w:rPr>
          <w:rFonts w:ascii="Times New Roman" w:hAnsi="Times New Roman"/>
          <w:color w:val="000000" w:themeColor="text1"/>
          <w:szCs w:val="21"/>
        </w:rPr>
        <w:t xml:space="preserve">.3.1 </w:t>
      </w:r>
      <w:r w:rsidRPr="00616686">
        <w:rPr>
          <w:rFonts w:ascii="Times New Roman" w:hAnsi="Times New Roman"/>
          <w:color w:val="000000" w:themeColor="text1"/>
          <w:szCs w:val="21"/>
        </w:rPr>
        <w:t>电感耦合等离子体</w:t>
      </w:r>
      <w:r w:rsidR="00BD1948" w:rsidRPr="00616686">
        <w:rPr>
          <w:rFonts w:ascii="Times New Roman" w:hAnsi="Times New Roman"/>
          <w:color w:val="000000" w:themeColor="text1"/>
          <w:szCs w:val="21"/>
        </w:rPr>
        <w:t>原子发射光谱仪</w:t>
      </w:r>
      <w:r w:rsidRPr="00616686">
        <w:rPr>
          <w:rFonts w:ascii="Times New Roman" w:hAnsi="Times New Roman"/>
          <w:color w:val="000000" w:themeColor="text1"/>
          <w:szCs w:val="21"/>
        </w:rPr>
        <w:t>。</w:t>
      </w:r>
    </w:p>
    <w:p w14:paraId="4F460ADC"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.3.2 </w:t>
      </w:r>
      <w:r w:rsidRPr="00616686">
        <w:rPr>
          <w:color w:val="000000" w:themeColor="text1"/>
          <w:szCs w:val="21"/>
        </w:rPr>
        <w:t>微波消解仪。</w:t>
      </w:r>
    </w:p>
    <w:p w14:paraId="4D1B82AC"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.3.3 </w:t>
      </w:r>
      <w:r w:rsidRPr="00616686">
        <w:rPr>
          <w:color w:val="000000" w:themeColor="text1"/>
          <w:szCs w:val="21"/>
        </w:rPr>
        <w:t>温控电热板。</w:t>
      </w:r>
    </w:p>
    <w:p w14:paraId="3370D7C7"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.3.4 </w:t>
      </w:r>
      <w:r w:rsidRPr="00616686">
        <w:rPr>
          <w:color w:val="000000" w:themeColor="text1"/>
          <w:szCs w:val="21"/>
        </w:rPr>
        <w:t>精密天平：精度</w:t>
      </w:r>
      <w:r w:rsidRPr="00616686">
        <w:rPr>
          <w:color w:val="000000" w:themeColor="text1"/>
          <w:szCs w:val="21"/>
        </w:rPr>
        <w:t>0.1mg</w:t>
      </w:r>
      <w:r w:rsidRPr="00616686">
        <w:rPr>
          <w:color w:val="000000" w:themeColor="text1"/>
          <w:szCs w:val="21"/>
        </w:rPr>
        <w:t>。</w:t>
      </w:r>
    </w:p>
    <w:p w14:paraId="0B12B83A"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.3.5 </w:t>
      </w:r>
      <w:r w:rsidRPr="00616686">
        <w:rPr>
          <w:color w:val="000000" w:themeColor="text1"/>
          <w:szCs w:val="21"/>
        </w:rPr>
        <w:t>移液枪。</w:t>
      </w:r>
    </w:p>
    <w:p w14:paraId="68322EC2"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.3.6 </w:t>
      </w:r>
      <w:r w:rsidRPr="00616686">
        <w:rPr>
          <w:color w:val="000000" w:themeColor="text1"/>
          <w:szCs w:val="21"/>
        </w:rPr>
        <w:t>容量瓶：</w:t>
      </w:r>
      <w:r w:rsidRPr="00616686">
        <w:rPr>
          <w:color w:val="000000" w:themeColor="text1"/>
          <w:szCs w:val="21"/>
        </w:rPr>
        <w:t>50mL</w:t>
      </w:r>
      <w:r w:rsidRPr="00616686">
        <w:rPr>
          <w:color w:val="000000" w:themeColor="text1"/>
          <w:szCs w:val="21"/>
        </w:rPr>
        <w:t>、</w:t>
      </w:r>
      <w:r w:rsidRPr="00616686">
        <w:rPr>
          <w:color w:val="000000" w:themeColor="text1"/>
          <w:szCs w:val="21"/>
        </w:rPr>
        <w:t>100mL</w:t>
      </w:r>
      <w:r w:rsidRPr="00616686">
        <w:rPr>
          <w:color w:val="000000" w:themeColor="text1"/>
          <w:szCs w:val="21"/>
        </w:rPr>
        <w:t>、</w:t>
      </w:r>
      <w:r w:rsidRPr="00616686">
        <w:rPr>
          <w:color w:val="000000" w:themeColor="text1"/>
          <w:szCs w:val="21"/>
        </w:rPr>
        <w:t>1000mL</w:t>
      </w:r>
      <w:r w:rsidRPr="00616686">
        <w:rPr>
          <w:color w:val="000000" w:themeColor="text1"/>
          <w:szCs w:val="21"/>
        </w:rPr>
        <w:t>。</w:t>
      </w:r>
    </w:p>
    <w:p w14:paraId="6838B053"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.4 </w:t>
      </w:r>
      <w:r w:rsidRPr="00616686">
        <w:rPr>
          <w:color w:val="000000" w:themeColor="text1"/>
          <w:szCs w:val="21"/>
        </w:rPr>
        <w:t>样品前处理</w:t>
      </w:r>
    </w:p>
    <w:p w14:paraId="61D156E9"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.4.1 </w:t>
      </w:r>
      <w:r w:rsidRPr="00616686">
        <w:rPr>
          <w:color w:val="000000" w:themeColor="text1"/>
          <w:szCs w:val="21"/>
        </w:rPr>
        <w:t>消解方法的选择</w:t>
      </w:r>
    </w:p>
    <w:p w14:paraId="37002507" w14:textId="77777777" w:rsidR="00DF537E" w:rsidRPr="00616686" w:rsidRDefault="005B5C99" w:rsidP="00DF537E">
      <w:pPr>
        <w:spacing w:line="400" w:lineRule="exact"/>
        <w:ind w:firstLine="420"/>
        <w:rPr>
          <w:color w:val="000000" w:themeColor="text1"/>
          <w:szCs w:val="21"/>
        </w:rPr>
      </w:pPr>
      <w:r w:rsidRPr="00616686">
        <w:rPr>
          <w:color w:val="000000" w:themeColor="text1"/>
          <w:szCs w:val="21"/>
        </w:rPr>
        <w:t>消解方法选择同</w:t>
      </w:r>
      <w:r w:rsidRPr="00616686">
        <w:rPr>
          <w:color w:val="000000" w:themeColor="text1"/>
          <w:szCs w:val="21"/>
        </w:rPr>
        <w:t>“4.4.1.4.1”</w:t>
      </w:r>
      <w:r w:rsidR="00DF537E" w:rsidRPr="00616686">
        <w:rPr>
          <w:color w:val="000000" w:themeColor="text1"/>
          <w:szCs w:val="21"/>
        </w:rPr>
        <w:t>。综合考虑后选择微波消解对样品进行消化。</w:t>
      </w:r>
      <w:r w:rsidR="00DF537E" w:rsidRPr="00616686">
        <w:rPr>
          <w:color w:val="000000" w:themeColor="text1"/>
          <w:szCs w:val="21"/>
        </w:rPr>
        <w:t xml:space="preserve"> </w:t>
      </w:r>
    </w:p>
    <w:p w14:paraId="1B99451A"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.4.2 </w:t>
      </w:r>
      <w:r w:rsidRPr="00616686">
        <w:rPr>
          <w:color w:val="000000" w:themeColor="text1"/>
          <w:szCs w:val="21"/>
        </w:rPr>
        <w:t>酸体系的选择</w:t>
      </w:r>
    </w:p>
    <w:p w14:paraId="61FCBBD4" w14:textId="77777777" w:rsidR="00DF537E" w:rsidRPr="00616686" w:rsidRDefault="005B5C99" w:rsidP="00DF537E">
      <w:pPr>
        <w:spacing w:line="400" w:lineRule="exact"/>
        <w:ind w:firstLine="420"/>
        <w:rPr>
          <w:color w:val="000000" w:themeColor="text1"/>
          <w:szCs w:val="21"/>
        </w:rPr>
      </w:pPr>
      <w:r w:rsidRPr="00616686">
        <w:rPr>
          <w:color w:val="000000" w:themeColor="text1"/>
          <w:szCs w:val="21"/>
        </w:rPr>
        <w:t>酸体系选择同</w:t>
      </w:r>
      <w:r w:rsidRPr="00616686">
        <w:rPr>
          <w:color w:val="000000" w:themeColor="text1"/>
          <w:szCs w:val="21"/>
        </w:rPr>
        <w:t>“4.4.1.4.2”</w:t>
      </w:r>
      <w:r w:rsidRPr="00616686">
        <w:rPr>
          <w:color w:val="000000" w:themeColor="text1"/>
          <w:szCs w:val="21"/>
        </w:rPr>
        <w:t>。</w:t>
      </w:r>
      <w:r w:rsidR="00DF537E" w:rsidRPr="00616686">
        <w:rPr>
          <w:color w:val="000000" w:themeColor="text1"/>
          <w:szCs w:val="21"/>
        </w:rPr>
        <w:t>对于表面活性剂单体和透明液体清洗剂可选用硝酸和过氧化氢作为消解试剂；对于固体清洗剂选用硝酸、过氧化氢和氢氟酸组合作为消解试剂。</w:t>
      </w:r>
    </w:p>
    <w:p w14:paraId="37BE9580"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.4.3 </w:t>
      </w:r>
      <w:r w:rsidRPr="00616686">
        <w:rPr>
          <w:color w:val="000000" w:themeColor="text1"/>
          <w:szCs w:val="21"/>
        </w:rPr>
        <w:t>消解温度和时间的优化</w:t>
      </w:r>
    </w:p>
    <w:p w14:paraId="257A0F0B" w14:textId="77777777" w:rsidR="00DF537E" w:rsidRPr="00616686" w:rsidRDefault="005B5C99" w:rsidP="004D1EFF">
      <w:pPr>
        <w:ind w:firstLineChars="250" w:firstLine="525"/>
        <w:rPr>
          <w:color w:val="000000" w:themeColor="text1"/>
          <w:szCs w:val="21"/>
        </w:rPr>
      </w:pPr>
      <w:r w:rsidRPr="00616686">
        <w:rPr>
          <w:color w:val="000000" w:themeColor="text1"/>
          <w:szCs w:val="21"/>
        </w:rPr>
        <w:t>消解温度和时间选择同</w:t>
      </w:r>
      <w:r w:rsidRPr="00616686">
        <w:rPr>
          <w:color w:val="000000" w:themeColor="text1"/>
          <w:szCs w:val="21"/>
        </w:rPr>
        <w:t>“4.4.1.4.3”</w:t>
      </w:r>
      <w:r w:rsidRPr="00616686">
        <w:rPr>
          <w:color w:val="000000" w:themeColor="text1"/>
          <w:szCs w:val="21"/>
        </w:rPr>
        <w:t>。</w:t>
      </w:r>
      <w:r w:rsidR="00DF537E" w:rsidRPr="00616686">
        <w:rPr>
          <w:color w:val="000000" w:themeColor="text1"/>
          <w:szCs w:val="21"/>
        </w:rPr>
        <w:t xml:space="preserve"> </w:t>
      </w:r>
      <w:r w:rsidR="00DF537E" w:rsidRPr="00616686">
        <w:rPr>
          <w:color w:val="000000" w:themeColor="text1"/>
          <w:szCs w:val="21"/>
        </w:rPr>
        <w:t>对于表面活性剂单体和透明液体清洗剂，</w:t>
      </w:r>
      <w:r w:rsidR="00DF537E" w:rsidRPr="00616686">
        <w:rPr>
          <w:color w:val="000000" w:themeColor="text1"/>
          <w:szCs w:val="21"/>
        </w:rPr>
        <w:t>180℃+20min</w:t>
      </w:r>
      <w:r w:rsidR="00DF537E" w:rsidRPr="00616686">
        <w:rPr>
          <w:color w:val="000000" w:themeColor="text1"/>
          <w:szCs w:val="21"/>
        </w:rPr>
        <w:t>是合适的；对于洗衣粉和肥皂，</w:t>
      </w:r>
      <w:r w:rsidR="00DF537E" w:rsidRPr="00616686">
        <w:rPr>
          <w:color w:val="000000" w:themeColor="text1"/>
          <w:szCs w:val="21"/>
        </w:rPr>
        <w:t>190℃+20min</w:t>
      </w:r>
      <w:r w:rsidR="00DF537E" w:rsidRPr="00616686">
        <w:rPr>
          <w:color w:val="000000" w:themeColor="text1"/>
          <w:szCs w:val="21"/>
        </w:rPr>
        <w:t>是合适的。</w:t>
      </w:r>
    </w:p>
    <w:p w14:paraId="569FCDAB" w14:textId="77777777" w:rsidR="00DF537E" w:rsidRPr="00616686" w:rsidRDefault="00DF537E" w:rsidP="00DF537E">
      <w:pPr>
        <w:ind w:firstLineChars="250" w:firstLine="525"/>
        <w:rPr>
          <w:color w:val="000000" w:themeColor="text1"/>
          <w:szCs w:val="21"/>
        </w:rPr>
      </w:pPr>
      <w:r w:rsidRPr="00616686">
        <w:rPr>
          <w:color w:val="000000" w:themeColor="text1"/>
          <w:szCs w:val="21"/>
        </w:rPr>
        <w:t>综合对样品消解试验，对表面化表面活性剂和液体清洗剂、固体清洗剂采用差异化的前处理微波消解条件，具体方法按照如下程序进行：</w:t>
      </w:r>
    </w:p>
    <w:p w14:paraId="4BA20D8F" w14:textId="77777777" w:rsidR="00DF537E" w:rsidRPr="00616686" w:rsidRDefault="00BD1948" w:rsidP="00DF537E">
      <w:pPr>
        <w:ind w:firstLineChars="250" w:firstLine="525"/>
        <w:rPr>
          <w:color w:val="000000" w:themeColor="text1"/>
          <w:szCs w:val="21"/>
        </w:rPr>
      </w:pPr>
      <w:r w:rsidRPr="00616686">
        <w:rPr>
          <w:color w:val="000000" w:themeColor="text1"/>
          <w:szCs w:val="21"/>
        </w:rPr>
        <w:t>表面活性剂和液体清洗剂：</w:t>
      </w:r>
      <w:r w:rsidR="00522DD5" w:rsidRPr="00616686">
        <w:rPr>
          <w:color w:val="000000" w:themeColor="text1"/>
          <w:szCs w:val="21"/>
        </w:rPr>
        <w:t>称取约</w:t>
      </w:r>
      <w:r w:rsidR="00522DD5" w:rsidRPr="00616686">
        <w:rPr>
          <w:color w:val="000000" w:themeColor="text1"/>
          <w:szCs w:val="21"/>
        </w:rPr>
        <w:t>0.5g</w:t>
      </w:r>
      <w:r w:rsidR="00522DD5" w:rsidRPr="00616686">
        <w:rPr>
          <w:color w:val="000000" w:themeColor="text1"/>
          <w:szCs w:val="21"/>
        </w:rPr>
        <w:t>（精确到</w:t>
      </w:r>
      <w:r w:rsidR="00522DD5" w:rsidRPr="00616686">
        <w:rPr>
          <w:color w:val="000000" w:themeColor="text1"/>
          <w:szCs w:val="21"/>
        </w:rPr>
        <w:t>0.0001g</w:t>
      </w:r>
      <w:r w:rsidR="00522DD5" w:rsidRPr="00616686">
        <w:rPr>
          <w:color w:val="000000" w:themeColor="text1"/>
          <w:szCs w:val="21"/>
        </w:rPr>
        <w:t>）</w:t>
      </w:r>
      <w:r w:rsidRPr="00616686">
        <w:rPr>
          <w:color w:val="000000" w:themeColor="text1"/>
          <w:szCs w:val="21"/>
        </w:rPr>
        <w:t>试样置于消解罐中，加入</w:t>
      </w:r>
      <w:r w:rsidRPr="00616686">
        <w:rPr>
          <w:color w:val="000000" w:themeColor="text1"/>
          <w:szCs w:val="21"/>
        </w:rPr>
        <w:t>5mL</w:t>
      </w:r>
      <w:r w:rsidRPr="00616686">
        <w:rPr>
          <w:color w:val="000000" w:themeColor="text1"/>
          <w:szCs w:val="21"/>
        </w:rPr>
        <w:t>硝酸、</w:t>
      </w:r>
      <w:r w:rsidRPr="00616686">
        <w:rPr>
          <w:color w:val="000000" w:themeColor="text1"/>
          <w:szCs w:val="21"/>
        </w:rPr>
        <w:t>1mL</w:t>
      </w:r>
      <w:r w:rsidRPr="00616686">
        <w:rPr>
          <w:color w:val="000000" w:themeColor="text1"/>
          <w:szCs w:val="21"/>
        </w:rPr>
        <w:t>过氧化氢，盖上内盖，将消解罐置于</w:t>
      </w:r>
      <w:r w:rsidRPr="00616686">
        <w:rPr>
          <w:color w:val="000000" w:themeColor="text1"/>
          <w:szCs w:val="21"/>
        </w:rPr>
        <w:t>90℃</w:t>
      </w:r>
      <w:r w:rsidRPr="00616686">
        <w:rPr>
          <w:color w:val="000000" w:themeColor="text1"/>
          <w:szCs w:val="21"/>
        </w:rPr>
        <w:t>的电热板上加热两小时充分预消解后，</w:t>
      </w:r>
      <w:r w:rsidRPr="00616686">
        <w:rPr>
          <w:color w:val="000000" w:themeColor="text1"/>
          <w:szCs w:val="21"/>
        </w:rPr>
        <w:t>180℃</w:t>
      </w:r>
      <w:r w:rsidRPr="00616686">
        <w:rPr>
          <w:color w:val="000000" w:themeColor="text1"/>
          <w:szCs w:val="21"/>
        </w:rPr>
        <w:t>微波消解</w:t>
      </w:r>
      <w:r w:rsidRPr="00616686">
        <w:rPr>
          <w:color w:val="000000" w:themeColor="text1"/>
          <w:szCs w:val="21"/>
        </w:rPr>
        <w:t>20</w:t>
      </w:r>
      <w:r w:rsidRPr="00616686">
        <w:rPr>
          <w:color w:val="000000" w:themeColor="text1"/>
          <w:szCs w:val="21"/>
        </w:rPr>
        <w:t>分钟。</w:t>
      </w:r>
      <w:r w:rsidRPr="00616686">
        <w:rPr>
          <w:color w:val="000000" w:themeColor="text1"/>
          <w:szCs w:val="21"/>
        </w:rPr>
        <w:lastRenderedPageBreak/>
        <w:t>消解完全结束后，取出消解罐，将消解液用少量去离子水多次洗涤并转移至</w:t>
      </w:r>
      <w:r w:rsidRPr="00616686">
        <w:rPr>
          <w:color w:val="000000" w:themeColor="text1"/>
          <w:szCs w:val="21"/>
        </w:rPr>
        <w:t>50mL</w:t>
      </w:r>
      <w:r w:rsidRPr="00616686">
        <w:rPr>
          <w:color w:val="000000" w:themeColor="text1"/>
          <w:szCs w:val="21"/>
        </w:rPr>
        <w:t>容量瓶中，</w:t>
      </w:r>
      <w:r w:rsidR="00346D72" w:rsidRPr="00616686">
        <w:rPr>
          <w:rFonts w:hint="eastAsia"/>
          <w:color w:val="000000" w:themeColor="text1"/>
          <w:szCs w:val="21"/>
        </w:rPr>
        <w:t>加入</w:t>
      </w:r>
      <w:r w:rsidR="00346D72" w:rsidRPr="00616686">
        <w:rPr>
          <w:rFonts w:hint="eastAsia"/>
          <w:color w:val="000000" w:themeColor="text1"/>
          <w:szCs w:val="21"/>
        </w:rPr>
        <w:t>2</w:t>
      </w:r>
      <w:r w:rsidR="00346D72" w:rsidRPr="00616686">
        <w:rPr>
          <w:color w:val="000000" w:themeColor="text1"/>
          <w:szCs w:val="21"/>
        </w:rPr>
        <w:t>00</w:t>
      </w:r>
      <w:r w:rsidR="00346D72" w:rsidRPr="00616686">
        <w:rPr>
          <w:color w:val="000000" w:themeColor="text1"/>
        </w:rPr>
        <w:t>μL</w:t>
      </w:r>
      <w:r w:rsidR="00F819A7" w:rsidRPr="00616686">
        <w:rPr>
          <w:rFonts w:hint="eastAsia"/>
          <w:color w:val="000000" w:themeColor="text1"/>
        </w:rPr>
        <w:t>钇标准储备液（</w:t>
      </w:r>
      <w:r w:rsidR="00F819A7" w:rsidRPr="00616686">
        <w:rPr>
          <w:color w:val="000000" w:themeColor="text1"/>
        </w:rPr>
        <w:t>4.4.2.2.6</w:t>
      </w:r>
      <w:r w:rsidR="00F819A7" w:rsidRPr="00616686">
        <w:rPr>
          <w:rFonts w:hint="eastAsia"/>
          <w:color w:val="000000" w:themeColor="text1"/>
        </w:rPr>
        <w:t>）</w:t>
      </w:r>
      <w:r w:rsidR="00346D72" w:rsidRPr="00616686">
        <w:rPr>
          <w:rFonts w:hint="eastAsia"/>
          <w:color w:val="000000" w:themeColor="text1"/>
        </w:rPr>
        <w:t>，</w:t>
      </w:r>
      <w:r w:rsidRPr="00616686">
        <w:rPr>
          <w:color w:val="000000" w:themeColor="text1"/>
          <w:szCs w:val="21"/>
        </w:rPr>
        <w:t>定容。同时做试剂空白和添加回收率测定。</w:t>
      </w:r>
    </w:p>
    <w:p w14:paraId="22EF0B21" w14:textId="77777777" w:rsidR="00DF537E" w:rsidRPr="00616686" w:rsidRDefault="00BD1948" w:rsidP="00BD1948">
      <w:pPr>
        <w:ind w:firstLineChars="200" w:firstLine="420"/>
        <w:rPr>
          <w:color w:val="000000" w:themeColor="text1"/>
          <w:szCs w:val="21"/>
        </w:rPr>
      </w:pPr>
      <w:r w:rsidRPr="00616686">
        <w:rPr>
          <w:color w:val="000000" w:themeColor="text1"/>
          <w:szCs w:val="21"/>
        </w:rPr>
        <w:t>洗衣粉、肥皂等固体清洗剂：</w:t>
      </w:r>
      <w:r w:rsidR="00522DD5" w:rsidRPr="00616686">
        <w:rPr>
          <w:color w:val="000000" w:themeColor="text1"/>
          <w:szCs w:val="21"/>
        </w:rPr>
        <w:t>称取约</w:t>
      </w:r>
      <w:r w:rsidR="00522DD5" w:rsidRPr="00616686">
        <w:rPr>
          <w:color w:val="000000" w:themeColor="text1"/>
          <w:szCs w:val="21"/>
        </w:rPr>
        <w:t>0.5g</w:t>
      </w:r>
      <w:r w:rsidR="00522DD5" w:rsidRPr="00616686">
        <w:rPr>
          <w:color w:val="000000" w:themeColor="text1"/>
          <w:szCs w:val="21"/>
        </w:rPr>
        <w:t>（精确到</w:t>
      </w:r>
      <w:r w:rsidR="00522DD5" w:rsidRPr="00616686">
        <w:rPr>
          <w:color w:val="000000" w:themeColor="text1"/>
          <w:szCs w:val="21"/>
        </w:rPr>
        <w:t>0.0001g</w:t>
      </w:r>
      <w:r w:rsidR="00522DD5" w:rsidRPr="00616686">
        <w:rPr>
          <w:color w:val="000000" w:themeColor="text1"/>
          <w:szCs w:val="21"/>
        </w:rPr>
        <w:t>）</w:t>
      </w:r>
      <w:r w:rsidRPr="00616686">
        <w:rPr>
          <w:color w:val="000000" w:themeColor="text1"/>
          <w:szCs w:val="21"/>
        </w:rPr>
        <w:t>试样置于消解罐中，加入</w:t>
      </w:r>
      <w:r w:rsidRPr="00616686">
        <w:rPr>
          <w:color w:val="000000" w:themeColor="text1"/>
          <w:szCs w:val="21"/>
        </w:rPr>
        <w:t>5mL</w:t>
      </w:r>
      <w:r w:rsidRPr="00616686">
        <w:rPr>
          <w:color w:val="000000" w:themeColor="text1"/>
          <w:szCs w:val="21"/>
        </w:rPr>
        <w:t>硝酸、</w:t>
      </w:r>
      <w:r w:rsidRPr="00616686">
        <w:rPr>
          <w:color w:val="000000" w:themeColor="text1"/>
          <w:szCs w:val="21"/>
        </w:rPr>
        <w:t>1mL</w:t>
      </w:r>
      <w:r w:rsidRPr="00616686">
        <w:rPr>
          <w:color w:val="000000" w:themeColor="text1"/>
          <w:szCs w:val="21"/>
        </w:rPr>
        <w:t>过氧化氢、</w:t>
      </w:r>
      <w:r w:rsidRPr="00616686">
        <w:rPr>
          <w:color w:val="000000" w:themeColor="text1"/>
          <w:szCs w:val="21"/>
        </w:rPr>
        <w:t>1mL</w:t>
      </w:r>
      <w:r w:rsidRPr="00616686">
        <w:rPr>
          <w:color w:val="000000" w:themeColor="text1"/>
          <w:szCs w:val="21"/>
        </w:rPr>
        <w:t>氢氟酸，盖上内盖，将消解罐置于</w:t>
      </w:r>
      <w:r w:rsidRPr="00616686">
        <w:rPr>
          <w:color w:val="000000" w:themeColor="text1"/>
          <w:szCs w:val="21"/>
        </w:rPr>
        <w:t>90℃</w:t>
      </w:r>
      <w:r w:rsidRPr="00616686">
        <w:rPr>
          <w:color w:val="000000" w:themeColor="text1"/>
          <w:szCs w:val="21"/>
        </w:rPr>
        <w:t>的电热板上加热两小时充分预消解后，</w:t>
      </w:r>
      <w:r w:rsidRPr="00616686">
        <w:rPr>
          <w:color w:val="000000" w:themeColor="text1"/>
          <w:szCs w:val="21"/>
        </w:rPr>
        <w:t>190℃</w:t>
      </w:r>
      <w:r w:rsidRPr="00616686">
        <w:rPr>
          <w:color w:val="000000" w:themeColor="text1"/>
          <w:szCs w:val="21"/>
        </w:rPr>
        <w:t>微波消解</w:t>
      </w:r>
      <w:r w:rsidRPr="00616686">
        <w:rPr>
          <w:color w:val="000000" w:themeColor="text1"/>
          <w:szCs w:val="21"/>
        </w:rPr>
        <w:t>20</w:t>
      </w:r>
      <w:r w:rsidRPr="00616686">
        <w:rPr>
          <w:color w:val="000000" w:themeColor="text1"/>
          <w:szCs w:val="21"/>
        </w:rPr>
        <w:t>分钟。消解完全结束后，取出消解罐，将消解液用少量去离子水多次洗涤并转移至</w:t>
      </w:r>
      <w:r w:rsidRPr="00616686">
        <w:rPr>
          <w:color w:val="000000" w:themeColor="text1"/>
          <w:szCs w:val="21"/>
        </w:rPr>
        <w:t>50mL</w:t>
      </w:r>
      <w:r w:rsidRPr="00616686">
        <w:rPr>
          <w:color w:val="000000" w:themeColor="text1"/>
          <w:szCs w:val="21"/>
        </w:rPr>
        <w:t>容量瓶中，</w:t>
      </w:r>
      <w:r w:rsidR="00BB7C7F" w:rsidRPr="00616686">
        <w:rPr>
          <w:rFonts w:hint="eastAsia"/>
          <w:color w:val="000000" w:themeColor="text1"/>
          <w:szCs w:val="21"/>
        </w:rPr>
        <w:t>加入</w:t>
      </w:r>
      <w:r w:rsidR="00BB7C7F" w:rsidRPr="00616686">
        <w:rPr>
          <w:rFonts w:hint="eastAsia"/>
          <w:color w:val="000000" w:themeColor="text1"/>
          <w:szCs w:val="21"/>
        </w:rPr>
        <w:t>2</w:t>
      </w:r>
      <w:r w:rsidR="00BB7C7F" w:rsidRPr="00616686">
        <w:rPr>
          <w:color w:val="000000" w:themeColor="text1"/>
          <w:szCs w:val="21"/>
        </w:rPr>
        <w:t>00</w:t>
      </w:r>
      <w:r w:rsidR="00BB7C7F" w:rsidRPr="00616686">
        <w:rPr>
          <w:color w:val="000000" w:themeColor="text1"/>
        </w:rPr>
        <w:t>μL</w:t>
      </w:r>
      <w:r w:rsidR="00BB7C7F" w:rsidRPr="00616686">
        <w:rPr>
          <w:rFonts w:hint="eastAsia"/>
          <w:color w:val="000000" w:themeColor="text1"/>
        </w:rPr>
        <w:t>钇标准储备液（</w:t>
      </w:r>
      <w:r w:rsidR="00BB7C7F" w:rsidRPr="00616686">
        <w:rPr>
          <w:color w:val="000000" w:themeColor="text1"/>
        </w:rPr>
        <w:t>4.4.2.2.6</w:t>
      </w:r>
      <w:r w:rsidR="00BB7C7F" w:rsidRPr="00616686">
        <w:rPr>
          <w:rFonts w:hint="eastAsia"/>
          <w:color w:val="000000" w:themeColor="text1"/>
        </w:rPr>
        <w:t>）</w:t>
      </w:r>
      <w:r w:rsidR="00346D72" w:rsidRPr="00616686">
        <w:rPr>
          <w:rFonts w:hint="eastAsia"/>
          <w:color w:val="000000" w:themeColor="text1"/>
        </w:rPr>
        <w:t>，</w:t>
      </w:r>
      <w:r w:rsidRPr="00616686">
        <w:rPr>
          <w:color w:val="000000" w:themeColor="text1"/>
          <w:szCs w:val="21"/>
        </w:rPr>
        <w:t>定容。同时做试剂空白和添加回收率测定。</w:t>
      </w:r>
    </w:p>
    <w:p w14:paraId="478AC535"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.5 </w:t>
      </w:r>
      <w:r w:rsidRPr="00616686">
        <w:rPr>
          <w:color w:val="000000" w:themeColor="text1"/>
          <w:szCs w:val="21"/>
        </w:rPr>
        <w:t>仪器准备</w:t>
      </w:r>
    </w:p>
    <w:p w14:paraId="31BC6263"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BD1948" w:rsidRPr="00616686">
        <w:rPr>
          <w:color w:val="000000" w:themeColor="text1"/>
          <w:szCs w:val="21"/>
        </w:rPr>
        <w:t>2</w:t>
      </w:r>
      <w:r w:rsidRPr="00616686">
        <w:rPr>
          <w:color w:val="000000" w:themeColor="text1"/>
          <w:szCs w:val="21"/>
        </w:rPr>
        <w:t xml:space="preserve">.5.1 </w:t>
      </w:r>
      <w:r w:rsidRPr="00616686">
        <w:rPr>
          <w:color w:val="000000" w:themeColor="text1"/>
          <w:szCs w:val="21"/>
        </w:rPr>
        <w:t>仪器参数的设定</w:t>
      </w:r>
    </w:p>
    <w:p w14:paraId="23174B88" w14:textId="77777777" w:rsidR="00DF537E" w:rsidRPr="00616686" w:rsidRDefault="00BD1948" w:rsidP="00DF537E">
      <w:pPr>
        <w:ind w:firstLine="420"/>
        <w:rPr>
          <w:color w:val="000000" w:themeColor="text1"/>
          <w:szCs w:val="21"/>
        </w:rPr>
      </w:pPr>
      <w:r w:rsidRPr="00616686">
        <w:rPr>
          <w:color w:val="000000" w:themeColor="text1"/>
          <w:szCs w:val="21"/>
        </w:rPr>
        <w:t>所有</w:t>
      </w:r>
      <w:r w:rsidRPr="00616686">
        <w:rPr>
          <w:color w:val="000000" w:themeColor="text1"/>
          <w:szCs w:val="21"/>
        </w:rPr>
        <w:t>ICP-AES</w:t>
      </w:r>
      <w:r w:rsidRPr="00616686">
        <w:rPr>
          <w:color w:val="000000" w:themeColor="text1"/>
          <w:szCs w:val="21"/>
        </w:rPr>
        <w:t>对样品进行检测，提供的参数设置为：功率</w:t>
      </w:r>
      <w:r w:rsidRPr="00616686">
        <w:rPr>
          <w:color w:val="000000" w:themeColor="text1"/>
          <w:szCs w:val="21"/>
        </w:rPr>
        <w:t>1.2Kw</w:t>
      </w:r>
      <w:r w:rsidRPr="00616686">
        <w:rPr>
          <w:color w:val="000000" w:themeColor="text1"/>
          <w:szCs w:val="21"/>
        </w:rPr>
        <w:t>，等离子气流量</w:t>
      </w:r>
      <w:r w:rsidRPr="00616686">
        <w:rPr>
          <w:color w:val="000000" w:themeColor="text1"/>
          <w:szCs w:val="21"/>
        </w:rPr>
        <w:t>10L/min</w:t>
      </w:r>
      <w:r w:rsidRPr="00616686">
        <w:rPr>
          <w:color w:val="000000" w:themeColor="text1"/>
          <w:szCs w:val="21"/>
        </w:rPr>
        <w:t>，辅助气流量</w:t>
      </w:r>
      <w:r w:rsidRPr="00616686">
        <w:rPr>
          <w:color w:val="000000" w:themeColor="text1"/>
          <w:szCs w:val="21"/>
        </w:rPr>
        <w:t>1.0L/min</w:t>
      </w:r>
      <w:r w:rsidRPr="00616686">
        <w:rPr>
          <w:color w:val="000000" w:themeColor="text1"/>
          <w:szCs w:val="21"/>
        </w:rPr>
        <w:t>，雾化气流量</w:t>
      </w:r>
      <w:r w:rsidRPr="00616686">
        <w:rPr>
          <w:color w:val="000000" w:themeColor="text1"/>
          <w:szCs w:val="21"/>
        </w:rPr>
        <w:t>0.7L/min</w:t>
      </w:r>
      <w:r w:rsidRPr="00616686">
        <w:rPr>
          <w:color w:val="000000" w:themeColor="text1"/>
          <w:szCs w:val="21"/>
        </w:rPr>
        <w:t>，进样延时</w:t>
      </w:r>
      <w:r w:rsidRPr="00616686">
        <w:rPr>
          <w:color w:val="000000" w:themeColor="text1"/>
          <w:szCs w:val="21"/>
        </w:rPr>
        <w:t>30s</w:t>
      </w:r>
      <w:r w:rsidRPr="00616686">
        <w:rPr>
          <w:color w:val="000000" w:themeColor="text1"/>
          <w:szCs w:val="21"/>
        </w:rPr>
        <w:t>，清洗时间</w:t>
      </w:r>
      <w:r w:rsidRPr="00616686">
        <w:rPr>
          <w:color w:val="000000" w:themeColor="text1"/>
          <w:szCs w:val="21"/>
        </w:rPr>
        <w:t>20s</w:t>
      </w:r>
      <w:r w:rsidRPr="00616686">
        <w:rPr>
          <w:color w:val="000000" w:themeColor="text1"/>
          <w:szCs w:val="21"/>
        </w:rPr>
        <w:t>，进样方式为自吸进样。</w:t>
      </w:r>
    </w:p>
    <w:p w14:paraId="4FB95288" w14:textId="77777777" w:rsidR="003655E2" w:rsidRPr="00616686" w:rsidRDefault="003655E2" w:rsidP="003655E2">
      <w:pPr>
        <w:spacing w:line="400" w:lineRule="exact"/>
        <w:rPr>
          <w:color w:val="000000" w:themeColor="text1"/>
          <w:szCs w:val="21"/>
        </w:rPr>
      </w:pPr>
      <w:r w:rsidRPr="00616686">
        <w:rPr>
          <w:color w:val="000000" w:themeColor="text1"/>
          <w:szCs w:val="21"/>
        </w:rPr>
        <w:t xml:space="preserve">4.4.2.5.2 </w:t>
      </w:r>
      <w:r w:rsidR="00583DDE" w:rsidRPr="00616686">
        <w:rPr>
          <w:rFonts w:hint="eastAsia"/>
          <w:color w:val="000000" w:themeColor="text1"/>
          <w:szCs w:val="21"/>
        </w:rPr>
        <w:t>基体</w:t>
      </w:r>
      <w:r w:rsidRPr="00616686">
        <w:rPr>
          <w:rFonts w:hint="eastAsia"/>
          <w:color w:val="000000" w:themeColor="text1"/>
          <w:szCs w:val="21"/>
        </w:rPr>
        <w:t>干扰及校正</w:t>
      </w:r>
    </w:p>
    <w:p w14:paraId="13A0191B" w14:textId="77777777" w:rsidR="00583DDE" w:rsidRPr="00616686" w:rsidRDefault="00583DDE" w:rsidP="00583DDE">
      <w:pPr>
        <w:ind w:firstLine="420"/>
        <w:rPr>
          <w:color w:val="000000" w:themeColor="text1"/>
          <w:szCs w:val="21"/>
        </w:rPr>
      </w:pPr>
      <w:r w:rsidRPr="00616686">
        <w:rPr>
          <w:rFonts w:hint="eastAsia"/>
          <w:color w:val="000000" w:themeColor="text1"/>
          <w:szCs w:val="21"/>
        </w:rPr>
        <w:t>基体干扰一方面是由于基体的存在改变了电子、基体原子和被测粒子的密度，从而改变激发几率，使发射强度增强或降低；另一方面，基体的存在改变分析溶液的粘度和表面张力等物理性能，降低传输速率，从而降低分析信号强度。基体匹配法是最常用的消除基体干扰的方法，利用在试样与标样之间进行基体浓度的匹配来消除基体干扰。由于样品种类多，进行基体匹配工作量大，实验周期长，不能满足科研的需求。内标法原理基于基体对分析线与内标线影响的相似性，内标法可以很好地校正由于仪器工作条件和雾化效率、基体效应等发生变化而造成的非光谱干扰。</w:t>
      </w:r>
      <w:r w:rsidR="00EF0424" w:rsidRPr="00616686">
        <w:rPr>
          <w:rFonts w:hint="eastAsia"/>
          <w:color w:val="000000" w:themeColor="text1"/>
          <w:szCs w:val="21"/>
        </w:rPr>
        <w:t>本实验采用</w:t>
      </w:r>
      <w:r w:rsidR="0026401E" w:rsidRPr="00616686">
        <w:rPr>
          <w:rFonts w:hint="eastAsia"/>
          <w:color w:val="000000" w:themeColor="text1"/>
          <w:szCs w:val="21"/>
        </w:rPr>
        <w:t>钇元素为内标，校正谱线为</w:t>
      </w:r>
      <w:r w:rsidR="0031732E" w:rsidRPr="00616686">
        <w:rPr>
          <w:color w:val="000000" w:themeColor="text1"/>
          <w:szCs w:val="21"/>
        </w:rPr>
        <w:t>371.030</w:t>
      </w:r>
      <w:r w:rsidR="0026401E" w:rsidRPr="00616686">
        <w:rPr>
          <w:color w:val="000000" w:themeColor="text1"/>
          <w:szCs w:val="21"/>
        </w:rPr>
        <w:t xml:space="preserve"> </w:t>
      </w:r>
      <w:r w:rsidR="0026401E" w:rsidRPr="00616686">
        <w:rPr>
          <w:rFonts w:hint="eastAsia"/>
          <w:color w:val="000000" w:themeColor="text1"/>
          <w:szCs w:val="21"/>
        </w:rPr>
        <w:t>nm</w:t>
      </w:r>
      <w:r w:rsidR="0026401E" w:rsidRPr="00616686">
        <w:rPr>
          <w:rFonts w:hint="eastAsia"/>
          <w:color w:val="000000" w:themeColor="text1"/>
          <w:szCs w:val="21"/>
        </w:rPr>
        <w:t>。</w:t>
      </w:r>
    </w:p>
    <w:p w14:paraId="7FEFD149"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FD4AC9" w:rsidRPr="00616686">
        <w:rPr>
          <w:color w:val="000000" w:themeColor="text1"/>
          <w:szCs w:val="21"/>
        </w:rPr>
        <w:t>2</w:t>
      </w:r>
      <w:r w:rsidRPr="00616686">
        <w:rPr>
          <w:color w:val="000000" w:themeColor="text1"/>
          <w:szCs w:val="21"/>
        </w:rPr>
        <w:t>.5.</w:t>
      </w:r>
      <w:r w:rsidR="003655E2" w:rsidRPr="00616686">
        <w:rPr>
          <w:color w:val="000000" w:themeColor="text1"/>
          <w:szCs w:val="21"/>
        </w:rPr>
        <w:t>3</w:t>
      </w:r>
      <w:r w:rsidRPr="00616686">
        <w:rPr>
          <w:color w:val="000000" w:themeColor="text1"/>
          <w:szCs w:val="21"/>
        </w:rPr>
        <w:t xml:space="preserve"> </w:t>
      </w:r>
      <w:r w:rsidR="005B5C99" w:rsidRPr="00616686">
        <w:rPr>
          <w:color w:val="000000" w:themeColor="text1"/>
          <w:szCs w:val="21"/>
        </w:rPr>
        <w:t>待测元素波长的选择</w:t>
      </w:r>
    </w:p>
    <w:p w14:paraId="2E3CCB5E" w14:textId="77777777" w:rsidR="005B5C99" w:rsidRPr="00616686" w:rsidRDefault="005B5C99" w:rsidP="005B5C99">
      <w:pPr>
        <w:ind w:firstLineChars="231" w:firstLine="485"/>
        <w:rPr>
          <w:color w:val="000000" w:themeColor="text1"/>
          <w:szCs w:val="21"/>
        </w:rPr>
      </w:pPr>
      <w:r w:rsidRPr="00616686">
        <w:rPr>
          <w:color w:val="000000" w:themeColor="text1"/>
          <w:szCs w:val="21"/>
        </w:rPr>
        <w:t>各元素选用波长见表</w:t>
      </w:r>
      <w:r w:rsidRPr="00616686">
        <w:rPr>
          <w:color w:val="000000" w:themeColor="text1"/>
          <w:szCs w:val="21"/>
        </w:rPr>
        <w:t>1</w:t>
      </w:r>
      <w:r w:rsidR="00E36EBB" w:rsidRPr="00616686">
        <w:rPr>
          <w:color w:val="000000" w:themeColor="text1"/>
          <w:szCs w:val="21"/>
        </w:rPr>
        <w:t>2</w:t>
      </w:r>
      <w:r w:rsidRPr="00616686">
        <w:rPr>
          <w:color w:val="000000" w:themeColor="text1"/>
          <w:szCs w:val="21"/>
        </w:rPr>
        <w:t>。</w:t>
      </w:r>
    </w:p>
    <w:p w14:paraId="6D5293B6" w14:textId="77777777" w:rsidR="005B5C99" w:rsidRPr="00616686" w:rsidRDefault="005B5C99" w:rsidP="005B5C99">
      <w:pPr>
        <w:jc w:val="center"/>
        <w:rPr>
          <w:color w:val="000000" w:themeColor="text1"/>
          <w:szCs w:val="21"/>
        </w:rPr>
      </w:pPr>
      <w:r w:rsidRPr="00616686">
        <w:rPr>
          <w:color w:val="000000" w:themeColor="text1"/>
          <w:szCs w:val="21"/>
        </w:rPr>
        <w:t>表</w:t>
      </w:r>
      <w:r w:rsidRPr="00616686">
        <w:rPr>
          <w:color w:val="000000" w:themeColor="text1"/>
          <w:szCs w:val="21"/>
        </w:rPr>
        <w:t>1</w:t>
      </w:r>
      <w:r w:rsidR="00E36EBB" w:rsidRPr="00616686">
        <w:rPr>
          <w:color w:val="000000" w:themeColor="text1"/>
          <w:szCs w:val="21"/>
        </w:rPr>
        <w:t>2</w:t>
      </w:r>
      <w:r w:rsidRPr="00616686">
        <w:rPr>
          <w:color w:val="000000" w:themeColor="text1"/>
          <w:szCs w:val="21"/>
        </w:rPr>
        <w:t xml:space="preserve"> </w:t>
      </w:r>
      <w:r w:rsidRPr="00616686">
        <w:rPr>
          <w:color w:val="000000" w:themeColor="text1"/>
          <w:szCs w:val="21"/>
        </w:rPr>
        <w:t>各元素选用波长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921"/>
        <w:gridCol w:w="922"/>
        <w:gridCol w:w="922"/>
        <w:gridCol w:w="922"/>
        <w:gridCol w:w="922"/>
        <w:gridCol w:w="922"/>
        <w:gridCol w:w="922"/>
        <w:gridCol w:w="922"/>
      </w:tblGrid>
      <w:tr w:rsidR="005B5C99" w:rsidRPr="00616686" w14:paraId="2CFCB7E0" w14:textId="77777777" w:rsidTr="00D96E21">
        <w:trPr>
          <w:jc w:val="center"/>
        </w:trPr>
        <w:tc>
          <w:tcPr>
            <w:tcW w:w="921" w:type="dxa"/>
            <w:shd w:val="clear" w:color="auto" w:fill="auto"/>
          </w:tcPr>
          <w:p w14:paraId="13F9A0A9" w14:textId="77777777" w:rsidR="005B5C99" w:rsidRPr="00616686" w:rsidRDefault="005B5C99" w:rsidP="005B5C99">
            <w:pPr>
              <w:jc w:val="center"/>
              <w:rPr>
                <w:color w:val="000000" w:themeColor="text1"/>
                <w:szCs w:val="21"/>
              </w:rPr>
            </w:pPr>
            <w:r w:rsidRPr="00616686">
              <w:rPr>
                <w:color w:val="000000" w:themeColor="text1"/>
                <w:szCs w:val="21"/>
              </w:rPr>
              <w:t>元素</w:t>
            </w:r>
          </w:p>
        </w:tc>
        <w:tc>
          <w:tcPr>
            <w:tcW w:w="921" w:type="dxa"/>
            <w:tcBorders>
              <w:bottom w:val="single" w:sz="4" w:space="0" w:color="auto"/>
            </w:tcBorders>
            <w:shd w:val="clear" w:color="auto" w:fill="auto"/>
          </w:tcPr>
          <w:p w14:paraId="6A952A77" w14:textId="77777777" w:rsidR="005B5C99" w:rsidRPr="00616686" w:rsidRDefault="005B5C99" w:rsidP="005B5C99">
            <w:pPr>
              <w:jc w:val="center"/>
              <w:rPr>
                <w:color w:val="000000" w:themeColor="text1"/>
                <w:szCs w:val="21"/>
              </w:rPr>
            </w:pPr>
            <w:r w:rsidRPr="00616686">
              <w:rPr>
                <w:color w:val="000000" w:themeColor="text1"/>
                <w:szCs w:val="21"/>
              </w:rPr>
              <w:t>砷</w:t>
            </w:r>
          </w:p>
        </w:tc>
        <w:tc>
          <w:tcPr>
            <w:tcW w:w="922" w:type="dxa"/>
            <w:tcBorders>
              <w:bottom w:val="single" w:sz="4" w:space="0" w:color="auto"/>
            </w:tcBorders>
            <w:shd w:val="clear" w:color="auto" w:fill="auto"/>
          </w:tcPr>
          <w:p w14:paraId="778B0479" w14:textId="77777777" w:rsidR="005B5C99" w:rsidRPr="00616686" w:rsidRDefault="005B5C99" w:rsidP="005B5C99">
            <w:pPr>
              <w:jc w:val="center"/>
              <w:rPr>
                <w:color w:val="000000" w:themeColor="text1"/>
                <w:szCs w:val="21"/>
              </w:rPr>
            </w:pPr>
            <w:r w:rsidRPr="00616686">
              <w:rPr>
                <w:color w:val="000000" w:themeColor="text1"/>
                <w:szCs w:val="21"/>
              </w:rPr>
              <w:t>镉</w:t>
            </w:r>
          </w:p>
        </w:tc>
        <w:tc>
          <w:tcPr>
            <w:tcW w:w="922" w:type="dxa"/>
            <w:tcBorders>
              <w:bottom w:val="single" w:sz="4" w:space="0" w:color="auto"/>
            </w:tcBorders>
            <w:shd w:val="clear" w:color="auto" w:fill="auto"/>
          </w:tcPr>
          <w:p w14:paraId="2B378FB8" w14:textId="77777777" w:rsidR="005B5C99" w:rsidRPr="00616686" w:rsidRDefault="005B5C99" w:rsidP="005B5C99">
            <w:pPr>
              <w:jc w:val="center"/>
              <w:rPr>
                <w:color w:val="000000" w:themeColor="text1"/>
                <w:szCs w:val="21"/>
              </w:rPr>
            </w:pPr>
            <w:r w:rsidRPr="00616686">
              <w:rPr>
                <w:color w:val="000000" w:themeColor="text1"/>
                <w:szCs w:val="21"/>
              </w:rPr>
              <w:t>钴</w:t>
            </w:r>
          </w:p>
        </w:tc>
        <w:tc>
          <w:tcPr>
            <w:tcW w:w="922" w:type="dxa"/>
            <w:tcBorders>
              <w:bottom w:val="single" w:sz="4" w:space="0" w:color="auto"/>
            </w:tcBorders>
            <w:shd w:val="clear" w:color="auto" w:fill="auto"/>
          </w:tcPr>
          <w:p w14:paraId="0D913FC4" w14:textId="77777777" w:rsidR="005B5C99" w:rsidRPr="00616686" w:rsidRDefault="005B5C99" w:rsidP="005B5C99">
            <w:pPr>
              <w:jc w:val="center"/>
              <w:rPr>
                <w:color w:val="000000" w:themeColor="text1"/>
                <w:szCs w:val="21"/>
              </w:rPr>
            </w:pPr>
            <w:r w:rsidRPr="00616686">
              <w:rPr>
                <w:color w:val="000000" w:themeColor="text1"/>
                <w:szCs w:val="21"/>
              </w:rPr>
              <w:t>铬</w:t>
            </w:r>
          </w:p>
        </w:tc>
        <w:tc>
          <w:tcPr>
            <w:tcW w:w="922" w:type="dxa"/>
            <w:tcBorders>
              <w:bottom w:val="single" w:sz="4" w:space="0" w:color="auto"/>
            </w:tcBorders>
            <w:shd w:val="clear" w:color="auto" w:fill="auto"/>
          </w:tcPr>
          <w:p w14:paraId="18480557" w14:textId="77777777" w:rsidR="005B5C99" w:rsidRPr="00616686" w:rsidRDefault="005B5C99" w:rsidP="005B5C99">
            <w:pPr>
              <w:jc w:val="center"/>
              <w:rPr>
                <w:color w:val="000000" w:themeColor="text1"/>
                <w:szCs w:val="21"/>
              </w:rPr>
            </w:pPr>
            <w:r w:rsidRPr="00616686">
              <w:rPr>
                <w:color w:val="000000" w:themeColor="text1"/>
                <w:szCs w:val="21"/>
              </w:rPr>
              <w:t>铜</w:t>
            </w:r>
          </w:p>
        </w:tc>
        <w:tc>
          <w:tcPr>
            <w:tcW w:w="922" w:type="dxa"/>
            <w:tcBorders>
              <w:bottom w:val="single" w:sz="4" w:space="0" w:color="auto"/>
            </w:tcBorders>
            <w:shd w:val="clear" w:color="auto" w:fill="auto"/>
          </w:tcPr>
          <w:p w14:paraId="1E01AADB" w14:textId="77777777" w:rsidR="005B5C99" w:rsidRPr="00616686" w:rsidRDefault="005B5C99" w:rsidP="005B5C99">
            <w:pPr>
              <w:jc w:val="center"/>
              <w:rPr>
                <w:color w:val="000000" w:themeColor="text1"/>
                <w:szCs w:val="21"/>
              </w:rPr>
            </w:pPr>
            <w:r w:rsidRPr="00616686">
              <w:rPr>
                <w:color w:val="000000" w:themeColor="text1"/>
                <w:szCs w:val="21"/>
              </w:rPr>
              <w:t>镍</w:t>
            </w:r>
          </w:p>
        </w:tc>
        <w:tc>
          <w:tcPr>
            <w:tcW w:w="922" w:type="dxa"/>
            <w:tcBorders>
              <w:bottom w:val="single" w:sz="4" w:space="0" w:color="auto"/>
            </w:tcBorders>
            <w:shd w:val="clear" w:color="auto" w:fill="auto"/>
          </w:tcPr>
          <w:p w14:paraId="41045BA4" w14:textId="77777777" w:rsidR="005B5C99" w:rsidRPr="00616686" w:rsidRDefault="005B5C99" w:rsidP="005B5C99">
            <w:pPr>
              <w:jc w:val="center"/>
              <w:rPr>
                <w:color w:val="000000" w:themeColor="text1"/>
                <w:szCs w:val="21"/>
              </w:rPr>
            </w:pPr>
            <w:r w:rsidRPr="00616686">
              <w:rPr>
                <w:color w:val="000000" w:themeColor="text1"/>
                <w:szCs w:val="21"/>
              </w:rPr>
              <w:t>铅</w:t>
            </w:r>
          </w:p>
        </w:tc>
        <w:tc>
          <w:tcPr>
            <w:tcW w:w="922" w:type="dxa"/>
            <w:tcBorders>
              <w:bottom w:val="single" w:sz="4" w:space="0" w:color="auto"/>
            </w:tcBorders>
            <w:shd w:val="clear" w:color="auto" w:fill="auto"/>
          </w:tcPr>
          <w:p w14:paraId="5F3C7260" w14:textId="77777777" w:rsidR="005B5C99" w:rsidRPr="00616686" w:rsidRDefault="005B5C99" w:rsidP="005B5C99">
            <w:pPr>
              <w:jc w:val="center"/>
              <w:rPr>
                <w:color w:val="000000" w:themeColor="text1"/>
                <w:szCs w:val="21"/>
              </w:rPr>
            </w:pPr>
            <w:r w:rsidRPr="00616686">
              <w:rPr>
                <w:color w:val="000000" w:themeColor="text1"/>
                <w:szCs w:val="21"/>
              </w:rPr>
              <w:t>锑</w:t>
            </w:r>
          </w:p>
        </w:tc>
      </w:tr>
      <w:tr w:rsidR="005B5C99" w:rsidRPr="00616686" w14:paraId="0E1DDA0E" w14:textId="77777777" w:rsidTr="00D96E21">
        <w:trPr>
          <w:jc w:val="center"/>
        </w:trPr>
        <w:tc>
          <w:tcPr>
            <w:tcW w:w="921" w:type="dxa"/>
            <w:vMerge w:val="restart"/>
            <w:shd w:val="clear" w:color="auto" w:fill="auto"/>
            <w:vAlign w:val="center"/>
          </w:tcPr>
          <w:p w14:paraId="7626CE89" w14:textId="77777777" w:rsidR="005B5C99" w:rsidRPr="00616686" w:rsidRDefault="005B5C99" w:rsidP="005B5C99">
            <w:pPr>
              <w:jc w:val="center"/>
              <w:rPr>
                <w:color w:val="000000" w:themeColor="text1"/>
                <w:szCs w:val="21"/>
              </w:rPr>
            </w:pPr>
            <w:r w:rsidRPr="00616686">
              <w:rPr>
                <w:color w:val="000000" w:themeColor="text1"/>
                <w:szCs w:val="21"/>
              </w:rPr>
              <w:t>波长</w:t>
            </w:r>
          </w:p>
          <w:p w14:paraId="49CE4685" w14:textId="77777777" w:rsidR="005B5C99" w:rsidRPr="00616686" w:rsidRDefault="005B5C99" w:rsidP="005B5C99">
            <w:pPr>
              <w:jc w:val="center"/>
              <w:rPr>
                <w:color w:val="000000" w:themeColor="text1"/>
                <w:szCs w:val="21"/>
              </w:rPr>
            </w:pPr>
            <w:r w:rsidRPr="00616686">
              <w:rPr>
                <w:color w:val="000000" w:themeColor="text1"/>
                <w:szCs w:val="21"/>
              </w:rPr>
              <w:t>nm</w:t>
            </w:r>
          </w:p>
        </w:tc>
        <w:tc>
          <w:tcPr>
            <w:tcW w:w="921" w:type="dxa"/>
            <w:tcBorders>
              <w:bottom w:val="nil"/>
            </w:tcBorders>
            <w:shd w:val="clear" w:color="auto" w:fill="auto"/>
          </w:tcPr>
          <w:p w14:paraId="097433C3" w14:textId="77777777" w:rsidR="005B5C99" w:rsidRPr="00616686" w:rsidRDefault="005B5C99" w:rsidP="005B5C99">
            <w:pPr>
              <w:jc w:val="center"/>
              <w:rPr>
                <w:color w:val="000000" w:themeColor="text1"/>
                <w:szCs w:val="21"/>
              </w:rPr>
            </w:pPr>
            <w:r w:rsidRPr="00616686">
              <w:rPr>
                <w:color w:val="000000" w:themeColor="text1"/>
                <w:szCs w:val="21"/>
              </w:rPr>
              <w:t>188.980</w:t>
            </w:r>
          </w:p>
        </w:tc>
        <w:tc>
          <w:tcPr>
            <w:tcW w:w="922" w:type="dxa"/>
            <w:tcBorders>
              <w:bottom w:val="nil"/>
            </w:tcBorders>
            <w:shd w:val="clear" w:color="auto" w:fill="auto"/>
          </w:tcPr>
          <w:p w14:paraId="49F27257" w14:textId="77777777" w:rsidR="005B5C99" w:rsidRPr="00616686" w:rsidRDefault="005B5C99" w:rsidP="005B5C99">
            <w:pPr>
              <w:jc w:val="center"/>
              <w:rPr>
                <w:color w:val="000000" w:themeColor="text1"/>
                <w:szCs w:val="21"/>
              </w:rPr>
            </w:pPr>
            <w:r w:rsidRPr="00616686">
              <w:rPr>
                <w:color w:val="000000" w:themeColor="text1"/>
                <w:szCs w:val="21"/>
              </w:rPr>
              <w:t>214.438</w:t>
            </w:r>
          </w:p>
        </w:tc>
        <w:tc>
          <w:tcPr>
            <w:tcW w:w="922" w:type="dxa"/>
            <w:tcBorders>
              <w:bottom w:val="nil"/>
            </w:tcBorders>
            <w:shd w:val="clear" w:color="auto" w:fill="auto"/>
          </w:tcPr>
          <w:p w14:paraId="75195DC7" w14:textId="77777777" w:rsidR="005B5C99" w:rsidRPr="00616686" w:rsidRDefault="005B5C99" w:rsidP="005B5C99">
            <w:pPr>
              <w:jc w:val="center"/>
              <w:rPr>
                <w:color w:val="000000" w:themeColor="text1"/>
                <w:szCs w:val="21"/>
              </w:rPr>
            </w:pPr>
            <w:r w:rsidRPr="00616686">
              <w:rPr>
                <w:color w:val="000000" w:themeColor="text1"/>
                <w:szCs w:val="21"/>
              </w:rPr>
              <w:t>238.892</w:t>
            </w:r>
          </w:p>
        </w:tc>
        <w:tc>
          <w:tcPr>
            <w:tcW w:w="922" w:type="dxa"/>
            <w:tcBorders>
              <w:bottom w:val="nil"/>
            </w:tcBorders>
            <w:shd w:val="clear" w:color="auto" w:fill="auto"/>
          </w:tcPr>
          <w:p w14:paraId="692F83E4" w14:textId="77777777" w:rsidR="005B5C99" w:rsidRPr="00616686" w:rsidRDefault="005B5C99" w:rsidP="005B5C99">
            <w:pPr>
              <w:jc w:val="center"/>
              <w:rPr>
                <w:color w:val="000000" w:themeColor="text1"/>
                <w:szCs w:val="21"/>
              </w:rPr>
            </w:pPr>
            <w:r w:rsidRPr="00616686">
              <w:rPr>
                <w:color w:val="000000" w:themeColor="text1"/>
                <w:szCs w:val="21"/>
              </w:rPr>
              <w:t>267.716</w:t>
            </w:r>
          </w:p>
        </w:tc>
        <w:tc>
          <w:tcPr>
            <w:tcW w:w="922" w:type="dxa"/>
            <w:tcBorders>
              <w:bottom w:val="nil"/>
            </w:tcBorders>
            <w:shd w:val="clear" w:color="auto" w:fill="auto"/>
          </w:tcPr>
          <w:p w14:paraId="5EE3B18B" w14:textId="77777777" w:rsidR="005B5C99" w:rsidRPr="00616686" w:rsidRDefault="005B5C99" w:rsidP="005B5C99">
            <w:pPr>
              <w:jc w:val="center"/>
              <w:rPr>
                <w:color w:val="000000" w:themeColor="text1"/>
                <w:szCs w:val="21"/>
              </w:rPr>
            </w:pPr>
            <w:r w:rsidRPr="00616686">
              <w:rPr>
                <w:color w:val="000000" w:themeColor="text1"/>
                <w:szCs w:val="21"/>
              </w:rPr>
              <w:t>327.396</w:t>
            </w:r>
          </w:p>
        </w:tc>
        <w:tc>
          <w:tcPr>
            <w:tcW w:w="922" w:type="dxa"/>
            <w:tcBorders>
              <w:bottom w:val="nil"/>
            </w:tcBorders>
            <w:shd w:val="clear" w:color="auto" w:fill="auto"/>
          </w:tcPr>
          <w:p w14:paraId="601F1B07" w14:textId="77777777" w:rsidR="005B5C99" w:rsidRPr="00616686" w:rsidRDefault="005B5C99" w:rsidP="005B5C99">
            <w:pPr>
              <w:jc w:val="center"/>
              <w:rPr>
                <w:color w:val="000000" w:themeColor="text1"/>
                <w:szCs w:val="21"/>
              </w:rPr>
            </w:pPr>
            <w:r w:rsidRPr="00616686">
              <w:rPr>
                <w:color w:val="000000" w:themeColor="text1"/>
                <w:szCs w:val="21"/>
              </w:rPr>
              <w:t>231.604</w:t>
            </w:r>
          </w:p>
        </w:tc>
        <w:tc>
          <w:tcPr>
            <w:tcW w:w="922" w:type="dxa"/>
            <w:tcBorders>
              <w:bottom w:val="nil"/>
            </w:tcBorders>
            <w:shd w:val="clear" w:color="auto" w:fill="auto"/>
          </w:tcPr>
          <w:p w14:paraId="245CCD36" w14:textId="77777777" w:rsidR="005B5C99" w:rsidRPr="00616686" w:rsidRDefault="005B5C99" w:rsidP="005B5C99">
            <w:pPr>
              <w:jc w:val="center"/>
              <w:rPr>
                <w:color w:val="000000" w:themeColor="text1"/>
                <w:szCs w:val="21"/>
              </w:rPr>
            </w:pPr>
            <w:r w:rsidRPr="00616686">
              <w:rPr>
                <w:color w:val="000000" w:themeColor="text1"/>
                <w:szCs w:val="21"/>
              </w:rPr>
              <w:t>220.353</w:t>
            </w:r>
          </w:p>
        </w:tc>
        <w:tc>
          <w:tcPr>
            <w:tcW w:w="922" w:type="dxa"/>
            <w:tcBorders>
              <w:bottom w:val="nil"/>
            </w:tcBorders>
            <w:shd w:val="clear" w:color="auto" w:fill="auto"/>
          </w:tcPr>
          <w:p w14:paraId="17395927" w14:textId="77777777" w:rsidR="005B5C99" w:rsidRPr="00616686" w:rsidRDefault="005B5C99" w:rsidP="005B5C99">
            <w:pPr>
              <w:jc w:val="center"/>
              <w:rPr>
                <w:color w:val="000000" w:themeColor="text1"/>
                <w:szCs w:val="21"/>
              </w:rPr>
            </w:pPr>
            <w:r w:rsidRPr="00616686">
              <w:rPr>
                <w:color w:val="000000" w:themeColor="text1"/>
                <w:szCs w:val="21"/>
              </w:rPr>
              <w:t>206.833</w:t>
            </w:r>
          </w:p>
        </w:tc>
      </w:tr>
      <w:tr w:rsidR="005B5C99" w:rsidRPr="00616686" w14:paraId="5E7274F8" w14:textId="77777777" w:rsidTr="00D96E21">
        <w:trPr>
          <w:jc w:val="center"/>
        </w:trPr>
        <w:tc>
          <w:tcPr>
            <w:tcW w:w="921" w:type="dxa"/>
            <w:vMerge/>
            <w:shd w:val="clear" w:color="auto" w:fill="auto"/>
          </w:tcPr>
          <w:p w14:paraId="2A42F6FF" w14:textId="77777777" w:rsidR="005B5C99" w:rsidRPr="00616686" w:rsidRDefault="005B5C99" w:rsidP="005B5C99">
            <w:pPr>
              <w:jc w:val="center"/>
              <w:rPr>
                <w:color w:val="000000" w:themeColor="text1"/>
                <w:szCs w:val="21"/>
              </w:rPr>
            </w:pPr>
          </w:p>
        </w:tc>
        <w:tc>
          <w:tcPr>
            <w:tcW w:w="921" w:type="dxa"/>
            <w:tcBorders>
              <w:top w:val="nil"/>
              <w:bottom w:val="nil"/>
            </w:tcBorders>
            <w:shd w:val="clear" w:color="auto" w:fill="auto"/>
          </w:tcPr>
          <w:p w14:paraId="660A590B" w14:textId="77777777" w:rsidR="005B5C99" w:rsidRPr="00616686" w:rsidRDefault="005B5C99" w:rsidP="005B5C99">
            <w:pPr>
              <w:jc w:val="center"/>
              <w:rPr>
                <w:color w:val="000000" w:themeColor="text1"/>
                <w:szCs w:val="21"/>
              </w:rPr>
            </w:pPr>
            <w:r w:rsidRPr="00616686">
              <w:rPr>
                <w:color w:val="000000" w:themeColor="text1"/>
                <w:szCs w:val="21"/>
              </w:rPr>
              <w:t>193.759</w:t>
            </w:r>
          </w:p>
        </w:tc>
        <w:tc>
          <w:tcPr>
            <w:tcW w:w="922" w:type="dxa"/>
            <w:tcBorders>
              <w:top w:val="nil"/>
              <w:bottom w:val="nil"/>
            </w:tcBorders>
            <w:shd w:val="clear" w:color="auto" w:fill="auto"/>
          </w:tcPr>
          <w:p w14:paraId="3606F4FB" w14:textId="77777777" w:rsidR="005B5C99" w:rsidRPr="00616686" w:rsidRDefault="005B5C99" w:rsidP="005B5C99">
            <w:pPr>
              <w:jc w:val="center"/>
              <w:rPr>
                <w:color w:val="000000" w:themeColor="text1"/>
                <w:szCs w:val="21"/>
              </w:rPr>
            </w:pPr>
            <w:r w:rsidRPr="00616686">
              <w:rPr>
                <w:color w:val="000000" w:themeColor="text1"/>
                <w:szCs w:val="21"/>
              </w:rPr>
              <w:t>226.502</w:t>
            </w:r>
          </w:p>
        </w:tc>
        <w:tc>
          <w:tcPr>
            <w:tcW w:w="922" w:type="dxa"/>
            <w:tcBorders>
              <w:top w:val="nil"/>
              <w:bottom w:val="nil"/>
            </w:tcBorders>
            <w:shd w:val="clear" w:color="auto" w:fill="auto"/>
          </w:tcPr>
          <w:p w14:paraId="43F10FEF" w14:textId="77777777" w:rsidR="005B5C99" w:rsidRPr="00616686" w:rsidRDefault="005B5C99" w:rsidP="005B5C99">
            <w:pPr>
              <w:jc w:val="center"/>
              <w:rPr>
                <w:color w:val="000000" w:themeColor="text1"/>
                <w:szCs w:val="21"/>
              </w:rPr>
            </w:pPr>
            <w:r w:rsidRPr="00616686">
              <w:rPr>
                <w:color w:val="000000" w:themeColor="text1"/>
                <w:szCs w:val="21"/>
              </w:rPr>
              <w:t>228.616</w:t>
            </w:r>
          </w:p>
        </w:tc>
        <w:tc>
          <w:tcPr>
            <w:tcW w:w="922" w:type="dxa"/>
            <w:tcBorders>
              <w:top w:val="nil"/>
              <w:bottom w:val="nil"/>
            </w:tcBorders>
            <w:shd w:val="clear" w:color="auto" w:fill="auto"/>
          </w:tcPr>
          <w:p w14:paraId="11FD19FF" w14:textId="77777777" w:rsidR="005B5C99" w:rsidRPr="00616686" w:rsidRDefault="005B5C99" w:rsidP="005B5C99">
            <w:pPr>
              <w:jc w:val="center"/>
              <w:rPr>
                <w:color w:val="000000" w:themeColor="text1"/>
                <w:szCs w:val="21"/>
              </w:rPr>
            </w:pPr>
            <w:r w:rsidRPr="00616686">
              <w:rPr>
                <w:color w:val="000000" w:themeColor="text1"/>
                <w:szCs w:val="21"/>
              </w:rPr>
              <w:t>205.560</w:t>
            </w:r>
          </w:p>
        </w:tc>
        <w:tc>
          <w:tcPr>
            <w:tcW w:w="922" w:type="dxa"/>
            <w:tcBorders>
              <w:top w:val="nil"/>
              <w:bottom w:val="nil"/>
            </w:tcBorders>
            <w:shd w:val="clear" w:color="auto" w:fill="auto"/>
          </w:tcPr>
          <w:p w14:paraId="35DAFAC4" w14:textId="77777777" w:rsidR="005B5C99" w:rsidRPr="00616686" w:rsidRDefault="005B5C99" w:rsidP="005B5C99">
            <w:pPr>
              <w:jc w:val="center"/>
              <w:rPr>
                <w:color w:val="000000" w:themeColor="text1"/>
                <w:szCs w:val="21"/>
              </w:rPr>
            </w:pPr>
            <w:r w:rsidRPr="00616686">
              <w:rPr>
                <w:color w:val="000000" w:themeColor="text1"/>
                <w:szCs w:val="21"/>
              </w:rPr>
              <w:t>324.754</w:t>
            </w:r>
          </w:p>
        </w:tc>
        <w:tc>
          <w:tcPr>
            <w:tcW w:w="922" w:type="dxa"/>
            <w:tcBorders>
              <w:top w:val="nil"/>
              <w:bottom w:val="nil"/>
            </w:tcBorders>
            <w:shd w:val="clear" w:color="auto" w:fill="auto"/>
          </w:tcPr>
          <w:p w14:paraId="2CD314B6" w14:textId="77777777" w:rsidR="005B5C99" w:rsidRPr="00616686" w:rsidRDefault="005B5C99" w:rsidP="005B5C99">
            <w:pPr>
              <w:jc w:val="center"/>
              <w:rPr>
                <w:color w:val="000000" w:themeColor="text1"/>
                <w:szCs w:val="21"/>
              </w:rPr>
            </w:pPr>
            <w:r w:rsidRPr="00616686">
              <w:rPr>
                <w:color w:val="000000" w:themeColor="text1"/>
                <w:szCs w:val="21"/>
              </w:rPr>
              <w:t>216.555</w:t>
            </w:r>
          </w:p>
        </w:tc>
        <w:tc>
          <w:tcPr>
            <w:tcW w:w="922" w:type="dxa"/>
            <w:tcBorders>
              <w:top w:val="nil"/>
              <w:bottom w:val="nil"/>
            </w:tcBorders>
            <w:shd w:val="clear" w:color="auto" w:fill="auto"/>
          </w:tcPr>
          <w:p w14:paraId="38CE45FC" w14:textId="77777777" w:rsidR="005B5C99" w:rsidRPr="00616686" w:rsidRDefault="005B5C99" w:rsidP="005B5C99">
            <w:pPr>
              <w:jc w:val="center"/>
              <w:rPr>
                <w:color w:val="000000" w:themeColor="text1"/>
                <w:szCs w:val="21"/>
              </w:rPr>
            </w:pPr>
            <w:r w:rsidRPr="00616686">
              <w:rPr>
                <w:color w:val="000000" w:themeColor="text1"/>
                <w:szCs w:val="21"/>
              </w:rPr>
              <w:t>182.143</w:t>
            </w:r>
          </w:p>
        </w:tc>
        <w:tc>
          <w:tcPr>
            <w:tcW w:w="922" w:type="dxa"/>
            <w:tcBorders>
              <w:top w:val="nil"/>
              <w:bottom w:val="nil"/>
            </w:tcBorders>
            <w:shd w:val="clear" w:color="auto" w:fill="auto"/>
          </w:tcPr>
          <w:p w14:paraId="5C5FB368" w14:textId="77777777" w:rsidR="005B5C99" w:rsidRPr="00616686" w:rsidRDefault="005B5C99" w:rsidP="005B5C99">
            <w:pPr>
              <w:jc w:val="center"/>
              <w:rPr>
                <w:color w:val="000000" w:themeColor="text1"/>
                <w:szCs w:val="21"/>
              </w:rPr>
            </w:pPr>
            <w:r w:rsidRPr="00616686">
              <w:rPr>
                <w:color w:val="000000" w:themeColor="text1"/>
                <w:szCs w:val="21"/>
              </w:rPr>
              <w:t>217.582</w:t>
            </w:r>
          </w:p>
        </w:tc>
      </w:tr>
      <w:tr w:rsidR="005B5C99" w:rsidRPr="00616686" w14:paraId="792D38EA" w14:textId="77777777" w:rsidTr="00D96E21">
        <w:trPr>
          <w:jc w:val="center"/>
        </w:trPr>
        <w:tc>
          <w:tcPr>
            <w:tcW w:w="921" w:type="dxa"/>
            <w:vMerge/>
            <w:shd w:val="clear" w:color="auto" w:fill="auto"/>
          </w:tcPr>
          <w:p w14:paraId="67FE4647" w14:textId="77777777" w:rsidR="005B5C99" w:rsidRPr="00616686" w:rsidRDefault="005B5C99" w:rsidP="005B5C99">
            <w:pPr>
              <w:jc w:val="center"/>
              <w:rPr>
                <w:color w:val="000000" w:themeColor="text1"/>
                <w:szCs w:val="21"/>
              </w:rPr>
            </w:pPr>
          </w:p>
        </w:tc>
        <w:tc>
          <w:tcPr>
            <w:tcW w:w="921" w:type="dxa"/>
            <w:tcBorders>
              <w:top w:val="nil"/>
            </w:tcBorders>
            <w:shd w:val="clear" w:color="auto" w:fill="auto"/>
          </w:tcPr>
          <w:p w14:paraId="20DAF91F" w14:textId="77777777" w:rsidR="005B5C99" w:rsidRPr="00616686" w:rsidRDefault="005B5C99" w:rsidP="005B5C99">
            <w:pPr>
              <w:jc w:val="center"/>
              <w:rPr>
                <w:color w:val="000000" w:themeColor="text1"/>
                <w:szCs w:val="21"/>
              </w:rPr>
            </w:pPr>
            <w:r w:rsidRPr="00616686">
              <w:rPr>
                <w:color w:val="000000" w:themeColor="text1"/>
                <w:szCs w:val="21"/>
              </w:rPr>
              <w:t>197.198</w:t>
            </w:r>
          </w:p>
        </w:tc>
        <w:tc>
          <w:tcPr>
            <w:tcW w:w="922" w:type="dxa"/>
            <w:tcBorders>
              <w:top w:val="nil"/>
            </w:tcBorders>
            <w:shd w:val="clear" w:color="auto" w:fill="auto"/>
          </w:tcPr>
          <w:p w14:paraId="0B93E040" w14:textId="77777777" w:rsidR="005B5C99" w:rsidRPr="00616686" w:rsidRDefault="005B5C99" w:rsidP="005B5C99">
            <w:pPr>
              <w:jc w:val="center"/>
              <w:rPr>
                <w:color w:val="000000" w:themeColor="text1"/>
                <w:szCs w:val="21"/>
              </w:rPr>
            </w:pPr>
            <w:r w:rsidRPr="00616686">
              <w:rPr>
                <w:color w:val="000000" w:themeColor="text1"/>
                <w:szCs w:val="21"/>
              </w:rPr>
              <w:t>228.802</w:t>
            </w:r>
          </w:p>
        </w:tc>
        <w:tc>
          <w:tcPr>
            <w:tcW w:w="922" w:type="dxa"/>
            <w:tcBorders>
              <w:top w:val="nil"/>
            </w:tcBorders>
            <w:shd w:val="clear" w:color="auto" w:fill="auto"/>
          </w:tcPr>
          <w:p w14:paraId="430E9D63" w14:textId="77777777" w:rsidR="005B5C99" w:rsidRPr="00616686" w:rsidRDefault="005B5C99" w:rsidP="005B5C99">
            <w:pPr>
              <w:jc w:val="center"/>
              <w:rPr>
                <w:color w:val="000000" w:themeColor="text1"/>
                <w:szCs w:val="21"/>
              </w:rPr>
            </w:pPr>
            <w:r w:rsidRPr="00616686">
              <w:rPr>
                <w:color w:val="000000" w:themeColor="text1"/>
                <w:szCs w:val="21"/>
              </w:rPr>
              <w:t>230.786</w:t>
            </w:r>
          </w:p>
        </w:tc>
        <w:tc>
          <w:tcPr>
            <w:tcW w:w="922" w:type="dxa"/>
            <w:tcBorders>
              <w:top w:val="nil"/>
            </w:tcBorders>
            <w:shd w:val="clear" w:color="auto" w:fill="auto"/>
          </w:tcPr>
          <w:p w14:paraId="22B8CA44" w14:textId="77777777" w:rsidR="005B5C99" w:rsidRPr="00616686" w:rsidRDefault="005B5C99" w:rsidP="005B5C99">
            <w:pPr>
              <w:jc w:val="center"/>
              <w:rPr>
                <w:color w:val="000000" w:themeColor="text1"/>
                <w:szCs w:val="21"/>
              </w:rPr>
            </w:pPr>
            <w:r w:rsidRPr="00616686">
              <w:rPr>
                <w:color w:val="000000" w:themeColor="text1"/>
                <w:szCs w:val="21"/>
              </w:rPr>
              <w:t>206.158</w:t>
            </w:r>
          </w:p>
        </w:tc>
        <w:tc>
          <w:tcPr>
            <w:tcW w:w="922" w:type="dxa"/>
            <w:tcBorders>
              <w:top w:val="nil"/>
            </w:tcBorders>
            <w:shd w:val="clear" w:color="auto" w:fill="auto"/>
          </w:tcPr>
          <w:p w14:paraId="26344A60" w14:textId="77777777" w:rsidR="005B5C99" w:rsidRPr="00616686" w:rsidRDefault="005B5C99" w:rsidP="005B5C99">
            <w:pPr>
              <w:jc w:val="center"/>
              <w:rPr>
                <w:color w:val="000000" w:themeColor="text1"/>
                <w:szCs w:val="21"/>
              </w:rPr>
            </w:pPr>
            <w:r w:rsidRPr="00616686">
              <w:rPr>
                <w:color w:val="000000" w:themeColor="text1"/>
                <w:szCs w:val="21"/>
              </w:rPr>
              <w:t>213.598</w:t>
            </w:r>
          </w:p>
        </w:tc>
        <w:tc>
          <w:tcPr>
            <w:tcW w:w="922" w:type="dxa"/>
            <w:tcBorders>
              <w:top w:val="nil"/>
            </w:tcBorders>
            <w:shd w:val="clear" w:color="auto" w:fill="auto"/>
          </w:tcPr>
          <w:p w14:paraId="3F161D24" w14:textId="77777777" w:rsidR="005B5C99" w:rsidRPr="00616686" w:rsidRDefault="005B5C99" w:rsidP="005B5C99">
            <w:pPr>
              <w:jc w:val="center"/>
              <w:rPr>
                <w:color w:val="000000" w:themeColor="text1"/>
                <w:szCs w:val="21"/>
              </w:rPr>
            </w:pPr>
            <w:r w:rsidRPr="00616686">
              <w:rPr>
                <w:color w:val="000000" w:themeColor="text1"/>
                <w:szCs w:val="21"/>
              </w:rPr>
              <w:t>221.648</w:t>
            </w:r>
          </w:p>
        </w:tc>
        <w:tc>
          <w:tcPr>
            <w:tcW w:w="922" w:type="dxa"/>
            <w:tcBorders>
              <w:top w:val="nil"/>
            </w:tcBorders>
            <w:shd w:val="clear" w:color="auto" w:fill="auto"/>
          </w:tcPr>
          <w:p w14:paraId="4E68C6DE" w14:textId="77777777" w:rsidR="005B5C99" w:rsidRPr="00616686" w:rsidRDefault="005B5C99" w:rsidP="005B5C99">
            <w:pPr>
              <w:jc w:val="center"/>
              <w:rPr>
                <w:color w:val="000000" w:themeColor="text1"/>
                <w:szCs w:val="21"/>
              </w:rPr>
            </w:pPr>
            <w:r w:rsidRPr="00616686">
              <w:rPr>
                <w:color w:val="000000" w:themeColor="text1"/>
                <w:szCs w:val="21"/>
              </w:rPr>
              <w:t>217.000</w:t>
            </w:r>
          </w:p>
        </w:tc>
        <w:tc>
          <w:tcPr>
            <w:tcW w:w="922" w:type="dxa"/>
            <w:tcBorders>
              <w:top w:val="nil"/>
            </w:tcBorders>
            <w:shd w:val="clear" w:color="auto" w:fill="auto"/>
          </w:tcPr>
          <w:p w14:paraId="24A215DB" w14:textId="77777777" w:rsidR="005B5C99" w:rsidRPr="00616686" w:rsidRDefault="005B5C99" w:rsidP="005B5C99">
            <w:pPr>
              <w:jc w:val="center"/>
              <w:rPr>
                <w:color w:val="000000" w:themeColor="text1"/>
                <w:szCs w:val="21"/>
              </w:rPr>
            </w:pPr>
            <w:r w:rsidRPr="00616686">
              <w:rPr>
                <w:color w:val="000000" w:themeColor="text1"/>
                <w:szCs w:val="21"/>
              </w:rPr>
              <w:t>231.146</w:t>
            </w:r>
          </w:p>
        </w:tc>
      </w:tr>
    </w:tbl>
    <w:p w14:paraId="56ED585A" w14:textId="77777777" w:rsidR="00DF537E" w:rsidRPr="00616686" w:rsidRDefault="005B5C99" w:rsidP="005B5C99">
      <w:pPr>
        <w:rPr>
          <w:color w:val="000000" w:themeColor="text1"/>
          <w:szCs w:val="21"/>
        </w:rPr>
      </w:pPr>
      <w:r w:rsidRPr="00616686">
        <w:rPr>
          <w:b/>
          <w:color w:val="000000" w:themeColor="text1"/>
          <w:szCs w:val="21"/>
        </w:rPr>
        <w:t>注</w:t>
      </w:r>
      <w:r w:rsidRPr="00616686">
        <w:rPr>
          <w:color w:val="000000" w:themeColor="text1"/>
          <w:szCs w:val="21"/>
        </w:rPr>
        <w:t>：可根据试样中元素含量和基体干扰等，调整选择合适的波长。</w:t>
      </w:r>
    </w:p>
    <w:p w14:paraId="6A634B89"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5B5C99" w:rsidRPr="00616686">
        <w:rPr>
          <w:color w:val="000000" w:themeColor="text1"/>
          <w:szCs w:val="21"/>
        </w:rPr>
        <w:t>2</w:t>
      </w:r>
      <w:r w:rsidRPr="00616686">
        <w:rPr>
          <w:color w:val="000000" w:themeColor="text1"/>
          <w:szCs w:val="21"/>
        </w:rPr>
        <w:t xml:space="preserve">.6 </w:t>
      </w:r>
      <w:r w:rsidRPr="00616686">
        <w:rPr>
          <w:color w:val="000000" w:themeColor="text1"/>
          <w:szCs w:val="21"/>
        </w:rPr>
        <w:t>校准曲线绘制</w:t>
      </w:r>
    </w:p>
    <w:p w14:paraId="7E55B49C" w14:textId="77777777" w:rsidR="005B5C99" w:rsidRPr="00616686" w:rsidRDefault="005B5C99" w:rsidP="005B5C99">
      <w:pPr>
        <w:ind w:firstLineChars="200" w:firstLine="420"/>
        <w:rPr>
          <w:color w:val="000000" w:themeColor="text1"/>
          <w:szCs w:val="21"/>
        </w:rPr>
      </w:pPr>
      <w:r w:rsidRPr="00616686">
        <w:rPr>
          <w:color w:val="000000" w:themeColor="text1"/>
          <w:szCs w:val="21"/>
        </w:rPr>
        <w:t>配制一系列待测元素混合标准溶液，砷、镉、钴、铬、铜、镍、铅、锑元素浓度均为</w:t>
      </w:r>
      <w:r w:rsidRPr="00616686">
        <w:rPr>
          <w:color w:val="000000" w:themeColor="text1"/>
          <w:szCs w:val="21"/>
        </w:rPr>
        <w:t>0 mg/L</w:t>
      </w:r>
      <w:r w:rsidRPr="00616686">
        <w:rPr>
          <w:color w:val="000000" w:themeColor="text1"/>
          <w:szCs w:val="21"/>
        </w:rPr>
        <w:t>、</w:t>
      </w:r>
      <w:r w:rsidRPr="00616686">
        <w:rPr>
          <w:color w:val="000000" w:themeColor="text1"/>
          <w:szCs w:val="21"/>
        </w:rPr>
        <w:t>0.3 mg/L</w:t>
      </w:r>
      <w:r w:rsidRPr="00616686">
        <w:rPr>
          <w:color w:val="000000" w:themeColor="text1"/>
          <w:szCs w:val="21"/>
        </w:rPr>
        <w:t>、</w:t>
      </w:r>
      <w:r w:rsidRPr="00616686">
        <w:rPr>
          <w:color w:val="000000" w:themeColor="text1"/>
          <w:szCs w:val="21"/>
        </w:rPr>
        <w:t xml:space="preserve">0.5 </w:t>
      </w:r>
      <w:r w:rsidRPr="00616686">
        <w:rPr>
          <w:rStyle w:val="fontstyle21"/>
          <w:rFonts w:ascii="Times New Roman" w:hAnsi="Times New Roman"/>
          <w:color w:val="000000" w:themeColor="text1"/>
          <w:sz w:val="21"/>
          <w:szCs w:val="21"/>
        </w:rPr>
        <w:t>mg/L</w:t>
      </w:r>
      <w:r w:rsidRPr="00616686">
        <w:rPr>
          <w:rStyle w:val="fontstyle21"/>
          <w:rFonts w:ascii="Times New Roman" w:hAnsi="Times New Roman"/>
          <w:color w:val="000000" w:themeColor="text1"/>
          <w:sz w:val="21"/>
          <w:szCs w:val="21"/>
        </w:rPr>
        <w:t>、</w:t>
      </w:r>
      <w:r w:rsidRPr="00616686">
        <w:rPr>
          <w:color w:val="000000" w:themeColor="text1"/>
          <w:szCs w:val="21"/>
        </w:rPr>
        <w:t xml:space="preserve">1 </w:t>
      </w:r>
      <w:r w:rsidRPr="00616686">
        <w:rPr>
          <w:rStyle w:val="fontstyle21"/>
          <w:rFonts w:ascii="Times New Roman" w:hAnsi="Times New Roman"/>
          <w:color w:val="000000" w:themeColor="text1"/>
          <w:sz w:val="21"/>
          <w:szCs w:val="21"/>
        </w:rPr>
        <w:t>mg/L</w:t>
      </w:r>
      <w:r w:rsidRPr="00616686">
        <w:rPr>
          <w:rStyle w:val="fontstyle21"/>
          <w:rFonts w:ascii="Times New Roman" w:hAnsi="Times New Roman"/>
          <w:color w:val="000000" w:themeColor="text1"/>
          <w:sz w:val="21"/>
          <w:szCs w:val="21"/>
        </w:rPr>
        <w:t>、</w:t>
      </w:r>
      <w:r w:rsidRPr="00616686">
        <w:rPr>
          <w:color w:val="000000" w:themeColor="text1"/>
          <w:szCs w:val="21"/>
        </w:rPr>
        <w:t xml:space="preserve">4 </w:t>
      </w:r>
      <w:r w:rsidRPr="00616686">
        <w:rPr>
          <w:rStyle w:val="fontstyle21"/>
          <w:rFonts w:ascii="Times New Roman" w:hAnsi="Times New Roman"/>
          <w:color w:val="000000" w:themeColor="text1"/>
          <w:sz w:val="21"/>
          <w:szCs w:val="21"/>
        </w:rPr>
        <w:t>mg/L</w:t>
      </w:r>
      <w:r w:rsidRPr="00616686">
        <w:rPr>
          <w:rStyle w:val="fontstyle21"/>
          <w:rFonts w:ascii="Times New Roman" w:hAnsi="Times New Roman"/>
          <w:color w:val="000000" w:themeColor="text1"/>
          <w:sz w:val="21"/>
          <w:szCs w:val="21"/>
        </w:rPr>
        <w:t>、</w:t>
      </w:r>
      <w:r w:rsidRPr="00616686">
        <w:rPr>
          <w:color w:val="000000" w:themeColor="text1"/>
          <w:szCs w:val="21"/>
        </w:rPr>
        <w:t>10 m</w:t>
      </w:r>
      <w:r w:rsidRPr="00616686">
        <w:rPr>
          <w:rStyle w:val="fontstyle21"/>
          <w:rFonts w:ascii="Times New Roman" w:hAnsi="Times New Roman"/>
          <w:color w:val="000000" w:themeColor="text1"/>
          <w:sz w:val="21"/>
          <w:szCs w:val="21"/>
        </w:rPr>
        <w:t>g/L</w:t>
      </w:r>
      <w:r w:rsidRPr="00616686">
        <w:rPr>
          <w:rStyle w:val="fontstyle21"/>
          <w:rFonts w:ascii="Times New Roman" w:hAnsi="Times New Roman"/>
          <w:color w:val="000000" w:themeColor="text1"/>
          <w:sz w:val="21"/>
          <w:szCs w:val="21"/>
        </w:rPr>
        <w:t>、</w:t>
      </w:r>
      <w:r w:rsidRPr="00616686">
        <w:rPr>
          <w:rStyle w:val="fontstyle21"/>
          <w:rFonts w:ascii="Times New Roman" w:hAnsi="Times New Roman"/>
          <w:color w:val="000000" w:themeColor="text1"/>
          <w:sz w:val="21"/>
          <w:szCs w:val="21"/>
        </w:rPr>
        <w:t>15 mg/L</w:t>
      </w:r>
      <w:r w:rsidRPr="00616686">
        <w:rPr>
          <w:color w:val="000000" w:themeColor="text1"/>
          <w:szCs w:val="21"/>
        </w:rPr>
        <w:t>，介质为</w:t>
      </w:r>
      <w:r w:rsidRPr="00616686">
        <w:rPr>
          <w:color w:val="000000" w:themeColor="text1"/>
          <w:szCs w:val="21"/>
        </w:rPr>
        <w:t>2%</w:t>
      </w:r>
      <w:r w:rsidRPr="00616686">
        <w:rPr>
          <w:color w:val="000000" w:themeColor="text1"/>
          <w:szCs w:val="21"/>
        </w:rPr>
        <w:t>硝酸</w:t>
      </w:r>
      <w:r w:rsidR="00E231FB" w:rsidRPr="00616686">
        <w:rPr>
          <w:rFonts w:hint="eastAsia"/>
          <w:color w:val="000000" w:themeColor="text1"/>
          <w:szCs w:val="21"/>
        </w:rPr>
        <w:t>，定容前加入内标</w:t>
      </w:r>
      <w:r w:rsidR="00E231FB" w:rsidRPr="00616686">
        <w:rPr>
          <w:rFonts w:hint="eastAsia"/>
          <w:color w:val="000000" w:themeColor="text1"/>
          <w:szCs w:val="21"/>
        </w:rPr>
        <w:t>Y</w:t>
      </w:r>
      <w:r w:rsidR="00E231FB" w:rsidRPr="00616686">
        <w:rPr>
          <w:rFonts w:hint="eastAsia"/>
          <w:color w:val="000000" w:themeColor="text1"/>
          <w:szCs w:val="21"/>
        </w:rPr>
        <w:t>溶液，使得所有溶液中</w:t>
      </w:r>
      <w:r w:rsidR="00E231FB" w:rsidRPr="00616686">
        <w:rPr>
          <w:rFonts w:hint="eastAsia"/>
          <w:color w:val="000000" w:themeColor="text1"/>
          <w:szCs w:val="21"/>
        </w:rPr>
        <w:t>Y</w:t>
      </w:r>
      <w:r w:rsidR="00E231FB" w:rsidRPr="00616686">
        <w:rPr>
          <w:rFonts w:hint="eastAsia"/>
          <w:color w:val="000000" w:themeColor="text1"/>
          <w:szCs w:val="21"/>
        </w:rPr>
        <w:t>的浓度为</w:t>
      </w:r>
      <w:r w:rsidR="00E231FB" w:rsidRPr="00616686">
        <w:rPr>
          <w:rFonts w:hint="eastAsia"/>
          <w:color w:val="000000" w:themeColor="text1"/>
          <w:szCs w:val="21"/>
        </w:rPr>
        <w:t>4</w:t>
      </w:r>
      <w:r w:rsidR="00E231FB" w:rsidRPr="00616686">
        <w:rPr>
          <w:rStyle w:val="fontstyle21"/>
          <w:rFonts w:ascii="Times New Roman" w:hAnsi="Times New Roman"/>
          <w:color w:val="000000" w:themeColor="text1"/>
          <w:sz w:val="21"/>
          <w:szCs w:val="21"/>
        </w:rPr>
        <w:t xml:space="preserve"> mg/L</w:t>
      </w:r>
      <w:r w:rsidRPr="00616686">
        <w:rPr>
          <w:color w:val="000000" w:themeColor="text1"/>
          <w:szCs w:val="21"/>
        </w:rPr>
        <w:t>。在电感耦合等离子体原子发射光谱仪上进行测定，各元素含量与信号强度呈良好的线性关系，标准曲线和</w:t>
      </w:r>
      <w:r w:rsidRPr="00616686">
        <w:rPr>
          <w:color w:val="000000" w:themeColor="text1"/>
          <w:szCs w:val="21"/>
        </w:rPr>
        <w:t xml:space="preserve">4 </w:t>
      </w:r>
      <w:r w:rsidRPr="00616686">
        <w:rPr>
          <w:rStyle w:val="fontstyle21"/>
          <w:rFonts w:ascii="Times New Roman" w:hAnsi="Times New Roman"/>
          <w:color w:val="000000" w:themeColor="text1"/>
          <w:sz w:val="21"/>
          <w:szCs w:val="21"/>
        </w:rPr>
        <w:t>mg/L</w:t>
      </w:r>
      <w:r w:rsidRPr="00616686">
        <w:rPr>
          <w:rStyle w:val="fontstyle21"/>
          <w:rFonts w:ascii="Times New Roman" w:hAnsi="Times New Roman"/>
          <w:color w:val="000000" w:themeColor="text1"/>
          <w:sz w:val="21"/>
          <w:szCs w:val="21"/>
        </w:rPr>
        <w:t>浓度标准溶液的出峰</w:t>
      </w:r>
      <w:r w:rsidRPr="00616686">
        <w:rPr>
          <w:color w:val="000000" w:themeColor="text1"/>
          <w:szCs w:val="21"/>
        </w:rPr>
        <w:t>如图</w:t>
      </w:r>
      <w:r w:rsidRPr="00616686">
        <w:rPr>
          <w:color w:val="000000" w:themeColor="text1"/>
          <w:szCs w:val="21"/>
        </w:rPr>
        <w:t>2</w:t>
      </w:r>
      <w:r w:rsidRPr="00616686">
        <w:rPr>
          <w:color w:val="000000" w:themeColor="text1"/>
          <w:szCs w:val="21"/>
        </w:rPr>
        <w:t>所示，线性回归方程及相关系数见表</w:t>
      </w:r>
      <w:r w:rsidRPr="00616686">
        <w:rPr>
          <w:color w:val="000000" w:themeColor="text1"/>
          <w:szCs w:val="21"/>
        </w:rPr>
        <w:t>1</w:t>
      </w:r>
      <w:r w:rsidR="00E36EBB" w:rsidRPr="00616686">
        <w:rPr>
          <w:color w:val="000000" w:themeColor="text1"/>
          <w:szCs w:val="21"/>
        </w:rPr>
        <w:t>3</w:t>
      </w:r>
      <w:r w:rsidRPr="00616686">
        <w:rPr>
          <w:color w:val="000000" w:themeColor="text1"/>
          <w:szCs w:val="21"/>
        </w:rPr>
        <w:t>。</w:t>
      </w:r>
    </w:p>
    <w:p w14:paraId="38FECFD1" w14:textId="77777777" w:rsidR="005B5C99" w:rsidRPr="00616686" w:rsidRDefault="005B5C99" w:rsidP="005B5C99">
      <w:pP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p w14:paraId="2277443E"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5A7ADCC8" wp14:editId="3674BD26">
            <wp:extent cx="2145246" cy="1584000"/>
            <wp:effectExtent l="0" t="0" r="0" b="0"/>
            <wp:docPr id="2" name="图片 1">
              <a:extLst xmlns:a="http://schemas.openxmlformats.org/drawingml/2006/main">
                <a:ext uri="{FF2B5EF4-FFF2-40B4-BE49-F238E27FC236}">
                  <a16:creationId xmlns:a16="http://schemas.microsoft.com/office/drawing/2014/main" id="{92AAD3C7-3633-4B7E-B66C-5DE07CF8DA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2AAD3C7-3633-4B7E-B66C-5DE07CF8DA55}"/>
                        </a:ext>
                      </a:extLst>
                    </pic:cNvPr>
                    <pic:cNvPicPr>
                      <a:picLocks noChangeAspect="1"/>
                    </pic:cNvPicPr>
                  </pic:nvPicPr>
                  <pic:blipFill rotWithShape="1">
                    <a:blip r:embed="rId17"/>
                    <a:srcRect l="10497" r="4554" b="16371"/>
                    <a:stretch/>
                  </pic:blipFill>
                  <pic:spPr>
                    <a:xfrm>
                      <a:off x="0" y="0"/>
                      <a:ext cx="2145246" cy="1584000"/>
                    </a:xfrm>
                    <a:prstGeom prst="rect">
                      <a:avLst/>
                    </a:prstGeom>
                  </pic:spPr>
                </pic:pic>
              </a:graphicData>
            </a:graphic>
          </wp:inline>
        </w:drawing>
      </w:r>
      <w:r w:rsidRPr="00616686">
        <w:rPr>
          <w:rFonts w:hint="eastAsia"/>
          <w:noProof/>
          <w:color w:val="000000" w:themeColor="text1"/>
          <w:szCs w:val="21"/>
        </w:rPr>
        <w:t xml:space="preserve"> </w:t>
      </w:r>
      <w:r w:rsidR="005B5C99" w:rsidRPr="00616686">
        <w:rPr>
          <w:noProof/>
          <w:color w:val="000000" w:themeColor="text1"/>
          <w:szCs w:val="21"/>
        </w:rPr>
        <w:drawing>
          <wp:inline distT="0" distB="0" distL="0" distR="0" wp14:anchorId="37892223" wp14:editId="22EF6F8F">
            <wp:extent cx="2473553" cy="1582420"/>
            <wp:effectExtent l="0" t="0" r="0" b="0"/>
            <wp:docPr id="31" name="图片 31" descr="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砷"/>
                    <pic:cNvPicPr>
                      <a:picLocks noChangeAspect="1" noChangeArrowheads="1"/>
                    </pic:cNvPicPr>
                  </pic:nvPicPr>
                  <pic:blipFill rotWithShape="1">
                    <a:blip r:embed="rId18">
                      <a:extLst>
                        <a:ext uri="{28A0092B-C50C-407E-A947-70E740481C1C}">
                          <a14:useLocalDpi xmlns:a14="http://schemas.microsoft.com/office/drawing/2010/main" val="0"/>
                        </a:ext>
                      </a:extLst>
                    </a:blip>
                    <a:srcRect l="46478"/>
                    <a:stretch/>
                  </pic:blipFill>
                  <pic:spPr bwMode="auto">
                    <a:xfrm>
                      <a:off x="0" y="0"/>
                      <a:ext cx="2473553"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5481C4A8" w14:textId="77777777" w:rsidR="005B5C99" w:rsidRPr="00616686" w:rsidRDefault="005B5C99" w:rsidP="005B5C99">
      <w:pP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p w14:paraId="11623B79" w14:textId="77777777" w:rsidR="005B5C99" w:rsidRPr="00616686" w:rsidRDefault="00D00FCD" w:rsidP="005B5C99">
      <w:pPr>
        <w:jc w:val="center"/>
        <w:rPr>
          <w:noProof/>
          <w:color w:val="000000" w:themeColor="text1"/>
          <w:szCs w:val="21"/>
        </w:rPr>
      </w:pPr>
      <w:r w:rsidRPr="00616686">
        <w:rPr>
          <w:noProof/>
          <w:color w:val="000000" w:themeColor="text1"/>
          <w:szCs w:val="21"/>
        </w:rPr>
        <w:lastRenderedPageBreak/>
        <w:drawing>
          <wp:inline distT="0" distB="0" distL="0" distR="0" wp14:anchorId="5697886E" wp14:editId="0E59C8BE">
            <wp:extent cx="2251184" cy="1584000"/>
            <wp:effectExtent l="0" t="0" r="0" b="0"/>
            <wp:docPr id="7" name="图片 1">
              <a:extLst xmlns:a="http://schemas.openxmlformats.org/drawingml/2006/main">
                <a:ext uri="{FF2B5EF4-FFF2-40B4-BE49-F238E27FC236}">
                  <a16:creationId xmlns:a16="http://schemas.microsoft.com/office/drawing/2014/main" id="{1343664D-9C4F-46A3-B2C4-BA2EA83E6D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1343664D-9C4F-46A3-B2C4-BA2EA83E6DB5}"/>
                        </a:ext>
                      </a:extLst>
                    </pic:cNvPr>
                    <pic:cNvPicPr>
                      <a:picLocks noChangeAspect="1"/>
                    </pic:cNvPicPr>
                  </pic:nvPicPr>
                  <pic:blipFill rotWithShape="1">
                    <a:blip r:embed="rId19"/>
                    <a:srcRect l="7350" r="3506" b="16371"/>
                    <a:stretch/>
                  </pic:blipFill>
                  <pic:spPr>
                    <a:xfrm>
                      <a:off x="0" y="0"/>
                      <a:ext cx="2251184" cy="1584000"/>
                    </a:xfrm>
                    <a:prstGeom prst="rect">
                      <a:avLst/>
                    </a:prstGeom>
                  </pic:spPr>
                </pic:pic>
              </a:graphicData>
            </a:graphic>
          </wp:inline>
        </w:drawing>
      </w:r>
      <w:r w:rsidR="005B5C99" w:rsidRPr="00616686">
        <w:rPr>
          <w:noProof/>
          <w:color w:val="000000" w:themeColor="text1"/>
          <w:szCs w:val="21"/>
        </w:rPr>
        <w:drawing>
          <wp:inline distT="0" distB="0" distL="0" distR="0" wp14:anchorId="2576E044" wp14:editId="5C864FDE">
            <wp:extent cx="2317558" cy="1582420"/>
            <wp:effectExtent l="0" t="0" r="0" b="0"/>
            <wp:docPr id="30" name="图片 30" descr="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镉"/>
                    <pic:cNvPicPr>
                      <a:picLocks noChangeAspect="1" noChangeArrowheads="1"/>
                    </pic:cNvPicPr>
                  </pic:nvPicPr>
                  <pic:blipFill rotWithShape="1">
                    <a:blip r:embed="rId20">
                      <a:extLst>
                        <a:ext uri="{28A0092B-C50C-407E-A947-70E740481C1C}">
                          <a14:useLocalDpi xmlns:a14="http://schemas.microsoft.com/office/drawing/2010/main" val="0"/>
                        </a:ext>
                      </a:extLst>
                    </a:blip>
                    <a:srcRect l="47697"/>
                    <a:stretch/>
                  </pic:blipFill>
                  <pic:spPr bwMode="auto">
                    <a:xfrm>
                      <a:off x="0" y="0"/>
                      <a:ext cx="2317558"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00904DA7" w14:textId="77777777" w:rsidR="005B5C99" w:rsidRPr="00616686" w:rsidRDefault="005B5C99" w:rsidP="005B5C99">
      <w:pP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p w14:paraId="3AFFB817"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27B2D636" wp14:editId="12D091F0">
            <wp:extent cx="2213015" cy="1584000"/>
            <wp:effectExtent l="0" t="0" r="0" b="0"/>
            <wp:docPr id="9" name="图片 1">
              <a:extLst xmlns:a="http://schemas.openxmlformats.org/drawingml/2006/main">
                <a:ext uri="{FF2B5EF4-FFF2-40B4-BE49-F238E27FC236}">
                  <a16:creationId xmlns:a16="http://schemas.microsoft.com/office/drawing/2014/main" id="{8F51A5D4-DF44-4581-B21B-5234C75583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8F51A5D4-DF44-4581-B21B-5234C755835F}"/>
                        </a:ext>
                      </a:extLst>
                    </pic:cNvPr>
                    <pic:cNvPicPr>
                      <a:picLocks noChangeAspect="1"/>
                    </pic:cNvPicPr>
                  </pic:nvPicPr>
                  <pic:blipFill rotWithShape="1">
                    <a:blip r:embed="rId21"/>
                    <a:srcRect l="8399" r="4553" b="16931"/>
                    <a:stretch/>
                  </pic:blipFill>
                  <pic:spPr>
                    <a:xfrm>
                      <a:off x="0" y="0"/>
                      <a:ext cx="2213015" cy="1584000"/>
                    </a:xfrm>
                    <a:prstGeom prst="rect">
                      <a:avLst/>
                    </a:prstGeom>
                  </pic:spPr>
                </pic:pic>
              </a:graphicData>
            </a:graphic>
          </wp:inline>
        </w:drawing>
      </w:r>
      <w:r w:rsidR="005B5C99" w:rsidRPr="00616686">
        <w:rPr>
          <w:noProof/>
          <w:color w:val="000000" w:themeColor="text1"/>
          <w:szCs w:val="21"/>
        </w:rPr>
        <w:drawing>
          <wp:inline distT="0" distB="0" distL="0" distR="0" wp14:anchorId="667B6021" wp14:editId="2623B7D1">
            <wp:extent cx="2428947" cy="1582420"/>
            <wp:effectExtent l="0" t="0" r="0" b="0"/>
            <wp:docPr id="29" name="图片 29" descr="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钴"/>
                    <pic:cNvPicPr>
                      <a:picLocks noChangeAspect="1" noChangeArrowheads="1"/>
                    </pic:cNvPicPr>
                  </pic:nvPicPr>
                  <pic:blipFill rotWithShape="1">
                    <a:blip r:embed="rId22">
                      <a:extLst>
                        <a:ext uri="{28A0092B-C50C-407E-A947-70E740481C1C}">
                          <a14:useLocalDpi xmlns:a14="http://schemas.microsoft.com/office/drawing/2010/main" val="0"/>
                        </a:ext>
                      </a:extLst>
                    </a:blip>
                    <a:srcRect l="46629"/>
                    <a:stretch/>
                  </pic:blipFill>
                  <pic:spPr bwMode="auto">
                    <a:xfrm>
                      <a:off x="0" y="0"/>
                      <a:ext cx="2428947"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7F461B93" w14:textId="77777777" w:rsidR="005B5C99" w:rsidRPr="00616686" w:rsidRDefault="005B5C99" w:rsidP="005B5C99">
      <w:pP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p w14:paraId="3F9CDE2C"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434FA0FF" wp14:editId="60E028D5">
            <wp:extent cx="2207683" cy="1584000"/>
            <wp:effectExtent l="0" t="0" r="0" b="0"/>
            <wp:docPr id="10" name="图片 1">
              <a:extLst xmlns:a="http://schemas.openxmlformats.org/drawingml/2006/main">
                <a:ext uri="{FF2B5EF4-FFF2-40B4-BE49-F238E27FC236}">
                  <a16:creationId xmlns:a16="http://schemas.microsoft.com/office/drawing/2014/main" id="{20C7037D-F70A-4315-8A07-8CEA6CB05A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0C7037D-F70A-4315-8A07-8CEA6CB05A1F}"/>
                        </a:ext>
                      </a:extLst>
                    </pic:cNvPr>
                    <pic:cNvPicPr>
                      <a:picLocks noChangeAspect="1"/>
                    </pic:cNvPicPr>
                  </pic:nvPicPr>
                  <pic:blipFill rotWithShape="1">
                    <a:blip r:embed="rId23"/>
                    <a:srcRect l="8819" r="4344" b="16931"/>
                    <a:stretch/>
                  </pic:blipFill>
                  <pic:spPr>
                    <a:xfrm>
                      <a:off x="0" y="0"/>
                      <a:ext cx="2207683" cy="1584000"/>
                    </a:xfrm>
                    <a:prstGeom prst="rect">
                      <a:avLst/>
                    </a:prstGeom>
                  </pic:spPr>
                </pic:pic>
              </a:graphicData>
            </a:graphic>
          </wp:inline>
        </w:drawing>
      </w:r>
      <w:r w:rsidR="005B5C99" w:rsidRPr="00616686">
        <w:rPr>
          <w:noProof/>
          <w:color w:val="000000" w:themeColor="text1"/>
          <w:szCs w:val="21"/>
        </w:rPr>
        <w:drawing>
          <wp:inline distT="0" distB="0" distL="0" distR="0" wp14:anchorId="128B5730" wp14:editId="069C7DD2">
            <wp:extent cx="2388043" cy="1582420"/>
            <wp:effectExtent l="0" t="0" r="0" b="0"/>
            <wp:docPr id="28" name="图片 28" descr="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铬"/>
                    <pic:cNvPicPr>
                      <a:picLocks noChangeAspect="1" noChangeArrowheads="1"/>
                    </pic:cNvPicPr>
                  </pic:nvPicPr>
                  <pic:blipFill rotWithShape="1">
                    <a:blip r:embed="rId24">
                      <a:extLst>
                        <a:ext uri="{28A0092B-C50C-407E-A947-70E740481C1C}">
                          <a14:useLocalDpi xmlns:a14="http://schemas.microsoft.com/office/drawing/2010/main" val="0"/>
                        </a:ext>
                      </a:extLst>
                    </a:blip>
                    <a:srcRect l="46950"/>
                    <a:stretch/>
                  </pic:blipFill>
                  <pic:spPr bwMode="auto">
                    <a:xfrm>
                      <a:off x="0" y="0"/>
                      <a:ext cx="2388043"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00041CEC" w14:textId="77777777" w:rsidR="005B5C99" w:rsidRPr="00616686" w:rsidRDefault="005B5C99" w:rsidP="005B5C99">
      <w:pP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p w14:paraId="38D64288"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3C93894D" wp14:editId="030728AA">
            <wp:extent cx="2210905" cy="1584000"/>
            <wp:effectExtent l="0" t="0" r="0" b="0"/>
            <wp:docPr id="11" name="图片 1">
              <a:extLst xmlns:a="http://schemas.openxmlformats.org/drawingml/2006/main">
                <a:ext uri="{FF2B5EF4-FFF2-40B4-BE49-F238E27FC236}">
                  <a16:creationId xmlns:a16="http://schemas.microsoft.com/office/drawing/2014/main" id="{56CDEE6D-C8B5-4552-845C-764A1B3F8B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56CDEE6D-C8B5-4552-845C-764A1B3F8B31}"/>
                        </a:ext>
                      </a:extLst>
                    </pic:cNvPr>
                    <pic:cNvPicPr>
                      <a:picLocks noChangeAspect="1"/>
                    </pic:cNvPicPr>
                  </pic:nvPicPr>
                  <pic:blipFill rotWithShape="1">
                    <a:blip r:embed="rId25"/>
                    <a:srcRect l="9238" r="3505" b="16651"/>
                    <a:stretch/>
                  </pic:blipFill>
                  <pic:spPr>
                    <a:xfrm>
                      <a:off x="0" y="0"/>
                      <a:ext cx="2210905" cy="1584000"/>
                    </a:xfrm>
                    <a:prstGeom prst="rect">
                      <a:avLst/>
                    </a:prstGeom>
                  </pic:spPr>
                </pic:pic>
              </a:graphicData>
            </a:graphic>
          </wp:inline>
        </w:drawing>
      </w:r>
      <w:r w:rsidR="005B5C99" w:rsidRPr="00616686">
        <w:rPr>
          <w:noProof/>
          <w:color w:val="000000" w:themeColor="text1"/>
          <w:szCs w:val="21"/>
        </w:rPr>
        <w:drawing>
          <wp:inline distT="0" distB="0" distL="0" distR="0" wp14:anchorId="44AFC57E" wp14:editId="26385469">
            <wp:extent cx="2286228" cy="1582420"/>
            <wp:effectExtent l="0" t="0" r="0" b="0"/>
            <wp:docPr id="27" name="图片 27" descr="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铜"/>
                    <pic:cNvPicPr>
                      <a:picLocks noChangeAspect="1" noChangeArrowheads="1"/>
                    </pic:cNvPicPr>
                  </pic:nvPicPr>
                  <pic:blipFill rotWithShape="1">
                    <a:blip r:embed="rId26">
                      <a:extLst>
                        <a:ext uri="{28A0092B-C50C-407E-A947-70E740481C1C}">
                          <a14:useLocalDpi xmlns:a14="http://schemas.microsoft.com/office/drawing/2010/main" val="0"/>
                        </a:ext>
                      </a:extLst>
                    </a:blip>
                    <a:srcRect l="47578"/>
                    <a:stretch/>
                  </pic:blipFill>
                  <pic:spPr bwMode="auto">
                    <a:xfrm>
                      <a:off x="0" y="0"/>
                      <a:ext cx="2286228"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0EC3291D" w14:textId="77777777" w:rsidR="005B5C99" w:rsidRPr="00616686" w:rsidRDefault="005B5C99" w:rsidP="005B5C99">
      <w:pP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p w14:paraId="700CE65E"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5A0AFE42" wp14:editId="72C91A11">
            <wp:extent cx="2208809" cy="1584000"/>
            <wp:effectExtent l="0" t="0" r="0" b="0"/>
            <wp:docPr id="15" name="图片 1">
              <a:extLst xmlns:a="http://schemas.openxmlformats.org/drawingml/2006/main">
                <a:ext uri="{FF2B5EF4-FFF2-40B4-BE49-F238E27FC236}">
                  <a16:creationId xmlns:a16="http://schemas.microsoft.com/office/drawing/2014/main" id="{9AFC7A51-91D7-4B02-9692-EEB883A8E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AFC7A51-91D7-4B02-9692-EEB883A8E8C8}"/>
                        </a:ext>
                      </a:extLst>
                    </pic:cNvPr>
                    <pic:cNvPicPr>
                      <a:picLocks noChangeAspect="1"/>
                    </pic:cNvPicPr>
                  </pic:nvPicPr>
                  <pic:blipFill rotWithShape="1">
                    <a:blip r:embed="rId27"/>
                    <a:srcRect l="8609" r="3924" b="16371"/>
                    <a:stretch/>
                  </pic:blipFill>
                  <pic:spPr>
                    <a:xfrm>
                      <a:off x="0" y="0"/>
                      <a:ext cx="2208809" cy="1584000"/>
                    </a:xfrm>
                    <a:prstGeom prst="rect">
                      <a:avLst/>
                    </a:prstGeom>
                  </pic:spPr>
                </pic:pic>
              </a:graphicData>
            </a:graphic>
          </wp:inline>
        </w:drawing>
      </w:r>
      <w:r w:rsidR="005B5C99" w:rsidRPr="00616686">
        <w:rPr>
          <w:noProof/>
          <w:color w:val="000000" w:themeColor="text1"/>
          <w:szCs w:val="21"/>
        </w:rPr>
        <w:drawing>
          <wp:inline distT="0" distB="0" distL="0" distR="0" wp14:anchorId="27F9F431" wp14:editId="3B19B293">
            <wp:extent cx="2335865" cy="1582420"/>
            <wp:effectExtent l="0" t="0" r="0" b="0"/>
            <wp:docPr id="26" name="图片 26" descr="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镍"/>
                    <pic:cNvPicPr>
                      <a:picLocks noChangeAspect="1" noChangeArrowheads="1"/>
                    </pic:cNvPicPr>
                  </pic:nvPicPr>
                  <pic:blipFill rotWithShape="1">
                    <a:blip r:embed="rId28">
                      <a:extLst>
                        <a:ext uri="{28A0092B-C50C-407E-A947-70E740481C1C}">
                          <a14:useLocalDpi xmlns:a14="http://schemas.microsoft.com/office/drawing/2010/main" val="0"/>
                        </a:ext>
                      </a:extLst>
                    </a:blip>
                    <a:srcRect l="47704"/>
                    <a:stretch/>
                  </pic:blipFill>
                  <pic:spPr bwMode="auto">
                    <a:xfrm>
                      <a:off x="0" y="0"/>
                      <a:ext cx="2335865"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39EEA420" w14:textId="77777777" w:rsidR="005B5C99" w:rsidRPr="00616686" w:rsidRDefault="005B5C99" w:rsidP="005B5C99">
      <w:pPr>
        <w:rPr>
          <w:color w:val="000000" w:themeColor="text1"/>
          <w:szCs w:val="21"/>
        </w:rPr>
      </w:pPr>
      <w:r w:rsidRPr="00616686">
        <w:rPr>
          <w:color w:val="000000" w:themeColor="text1"/>
          <w:szCs w:val="21"/>
        </w:rPr>
        <w:lastRenderedPageBreak/>
        <w:t>铅（</w:t>
      </w:r>
      <w:r w:rsidRPr="00616686">
        <w:rPr>
          <w:color w:val="000000" w:themeColor="text1"/>
          <w:szCs w:val="21"/>
        </w:rPr>
        <w:t>Pb</w:t>
      </w:r>
      <w:r w:rsidRPr="00616686">
        <w:rPr>
          <w:color w:val="000000" w:themeColor="text1"/>
          <w:szCs w:val="21"/>
        </w:rPr>
        <w:t>）：</w:t>
      </w:r>
    </w:p>
    <w:p w14:paraId="131B42C2"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63E482C6" wp14:editId="5079C9CF">
            <wp:extent cx="2248108" cy="1584000"/>
            <wp:effectExtent l="0" t="0" r="0" b="0"/>
            <wp:docPr id="16" name="图片 1">
              <a:extLst xmlns:a="http://schemas.openxmlformats.org/drawingml/2006/main">
                <a:ext uri="{FF2B5EF4-FFF2-40B4-BE49-F238E27FC236}">
                  <a16:creationId xmlns:a16="http://schemas.microsoft.com/office/drawing/2014/main" id="{CC6A87AC-BFB0-4AAF-A21D-467E1F1F3A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CC6A87AC-BFB0-4AAF-A21D-467E1F1F3A37}"/>
                        </a:ext>
                      </a:extLst>
                    </pic:cNvPr>
                    <pic:cNvPicPr>
                      <a:picLocks noChangeAspect="1"/>
                    </pic:cNvPicPr>
                  </pic:nvPicPr>
                  <pic:blipFill rotWithShape="1">
                    <a:blip r:embed="rId29"/>
                    <a:srcRect l="6721" r="4553" b="16651"/>
                    <a:stretch/>
                  </pic:blipFill>
                  <pic:spPr>
                    <a:xfrm>
                      <a:off x="0" y="0"/>
                      <a:ext cx="2248108" cy="1584000"/>
                    </a:xfrm>
                    <a:prstGeom prst="rect">
                      <a:avLst/>
                    </a:prstGeom>
                  </pic:spPr>
                </pic:pic>
              </a:graphicData>
            </a:graphic>
          </wp:inline>
        </w:drawing>
      </w:r>
      <w:r w:rsidR="005B5C99" w:rsidRPr="00616686">
        <w:rPr>
          <w:noProof/>
          <w:color w:val="000000" w:themeColor="text1"/>
          <w:szCs w:val="21"/>
        </w:rPr>
        <w:drawing>
          <wp:inline distT="0" distB="0" distL="0" distR="0" wp14:anchorId="6B3FE8E8" wp14:editId="0DD6FCE7">
            <wp:extent cx="2336033" cy="1582420"/>
            <wp:effectExtent l="0" t="0" r="0" b="0"/>
            <wp:docPr id="25" name="图片 25" descr="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铅"/>
                    <pic:cNvPicPr>
                      <a:picLocks noChangeAspect="1" noChangeArrowheads="1"/>
                    </pic:cNvPicPr>
                  </pic:nvPicPr>
                  <pic:blipFill rotWithShape="1">
                    <a:blip r:embed="rId30">
                      <a:extLst>
                        <a:ext uri="{28A0092B-C50C-407E-A947-70E740481C1C}">
                          <a14:useLocalDpi xmlns:a14="http://schemas.microsoft.com/office/drawing/2010/main" val="0"/>
                        </a:ext>
                      </a:extLst>
                    </a:blip>
                    <a:srcRect l="46777"/>
                    <a:stretch/>
                  </pic:blipFill>
                  <pic:spPr bwMode="auto">
                    <a:xfrm>
                      <a:off x="0" y="0"/>
                      <a:ext cx="2336033"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17DCCBDE" w14:textId="77777777" w:rsidR="005B5C99" w:rsidRPr="00616686" w:rsidRDefault="005B5C99" w:rsidP="005B5C99">
      <w:pP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p w14:paraId="0C85D0C1" w14:textId="77777777" w:rsidR="005B5C99" w:rsidRPr="00616686" w:rsidRDefault="00D00FCD" w:rsidP="005B5C99">
      <w:pPr>
        <w:jc w:val="center"/>
        <w:rPr>
          <w:noProof/>
          <w:color w:val="000000" w:themeColor="text1"/>
          <w:szCs w:val="21"/>
        </w:rPr>
      </w:pPr>
      <w:r w:rsidRPr="00616686">
        <w:rPr>
          <w:noProof/>
          <w:color w:val="000000" w:themeColor="text1"/>
          <w:szCs w:val="21"/>
        </w:rPr>
        <w:drawing>
          <wp:inline distT="0" distB="0" distL="0" distR="0" wp14:anchorId="0BB0DDB2" wp14:editId="1B35BCD9">
            <wp:extent cx="2214105" cy="1584000"/>
            <wp:effectExtent l="0" t="0" r="0" b="0"/>
            <wp:docPr id="17" name="图片 1">
              <a:extLst xmlns:a="http://schemas.openxmlformats.org/drawingml/2006/main">
                <a:ext uri="{FF2B5EF4-FFF2-40B4-BE49-F238E27FC236}">
                  <a16:creationId xmlns:a16="http://schemas.microsoft.com/office/drawing/2014/main" id="{D32D0C40-E7BF-499B-AC26-BB153366EB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D32D0C40-E7BF-499B-AC26-BB153366EB3D}"/>
                        </a:ext>
                      </a:extLst>
                    </pic:cNvPr>
                    <pic:cNvPicPr>
                      <a:picLocks noChangeAspect="1"/>
                    </pic:cNvPicPr>
                  </pic:nvPicPr>
                  <pic:blipFill rotWithShape="1">
                    <a:blip r:embed="rId31"/>
                    <a:srcRect l="8189" r="4134" b="16371"/>
                    <a:stretch/>
                  </pic:blipFill>
                  <pic:spPr>
                    <a:xfrm>
                      <a:off x="0" y="0"/>
                      <a:ext cx="2214105" cy="1584000"/>
                    </a:xfrm>
                    <a:prstGeom prst="rect">
                      <a:avLst/>
                    </a:prstGeom>
                  </pic:spPr>
                </pic:pic>
              </a:graphicData>
            </a:graphic>
          </wp:inline>
        </w:drawing>
      </w:r>
      <w:r w:rsidR="005B5C99" w:rsidRPr="00616686">
        <w:rPr>
          <w:noProof/>
          <w:color w:val="000000" w:themeColor="text1"/>
          <w:szCs w:val="21"/>
        </w:rPr>
        <w:drawing>
          <wp:inline distT="0" distB="0" distL="0" distR="0" wp14:anchorId="779A99BC" wp14:editId="0108B763">
            <wp:extent cx="2368729" cy="1582420"/>
            <wp:effectExtent l="0" t="0" r="0" b="0"/>
            <wp:docPr id="24" name="图片 24" descr="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锑"/>
                    <pic:cNvPicPr>
                      <a:picLocks noChangeAspect="1" noChangeArrowheads="1"/>
                    </pic:cNvPicPr>
                  </pic:nvPicPr>
                  <pic:blipFill rotWithShape="1">
                    <a:blip r:embed="rId32">
                      <a:extLst>
                        <a:ext uri="{28A0092B-C50C-407E-A947-70E740481C1C}">
                          <a14:useLocalDpi xmlns:a14="http://schemas.microsoft.com/office/drawing/2010/main" val="0"/>
                        </a:ext>
                      </a:extLst>
                    </a:blip>
                    <a:srcRect l="47051"/>
                    <a:stretch/>
                  </pic:blipFill>
                  <pic:spPr bwMode="auto">
                    <a:xfrm>
                      <a:off x="0" y="0"/>
                      <a:ext cx="2368729"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04A62C12" w14:textId="77777777" w:rsidR="005B5C99" w:rsidRPr="00616686" w:rsidRDefault="005B5C99" w:rsidP="005B5C99">
      <w:pPr>
        <w:jc w:val="center"/>
        <w:rPr>
          <w:noProof/>
          <w:color w:val="000000" w:themeColor="text1"/>
          <w:szCs w:val="21"/>
        </w:rPr>
      </w:pPr>
      <w:r w:rsidRPr="00616686">
        <w:rPr>
          <w:noProof/>
          <w:color w:val="000000" w:themeColor="text1"/>
          <w:szCs w:val="21"/>
        </w:rPr>
        <w:t>图</w:t>
      </w:r>
      <w:r w:rsidRPr="00616686">
        <w:rPr>
          <w:noProof/>
          <w:color w:val="000000" w:themeColor="text1"/>
          <w:szCs w:val="21"/>
        </w:rPr>
        <w:t xml:space="preserve">2 </w:t>
      </w:r>
      <w:r w:rsidRPr="00616686">
        <w:rPr>
          <w:noProof/>
          <w:color w:val="000000" w:themeColor="text1"/>
          <w:szCs w:val="21"/>
        </w:rPr>
        <w:t>各元素的标准曲线和</w:t>
      </w:r>
      <w:r w:rsidRPr="00616686">
        <w:rPr>
          <w:color w:val="000000" w:themeColor="text1"/>
          <w:szCs w:val="21"/>
        </w:rPr>
        <w:t xml:space="preserve">4 </w:t>
      </w:r>
      <w:r w:rsidRPr="00616686">
        <w:rPr>
          <w:rStyle w:val="fontstyle21"/>
          <w:rFonts w:ascii="Times New Roman" w:hAnsi="Times New Roman"/>
          <w:color w:val="000000" w:themeColor="text1"/>
          <w:sz w:val="21"/>
          <w:szCs w:val="21"/>
        </w:rPr>
        <w:t>mg/L</w:t>
      </w:r>
      <w:r w:rsidRPr="00616686">
        <w:rPr>
          <w:rStyle w:val="fontstyle21"/>
          <w:rFonts w:ascii="Times New Roman" w:hAnsi="Times New Roman"/>
          <w:color w:val="000000" w:themeColor="text1"/>
          <w:sz w:val="21"/>
          <w:szCs w:val="21"/>
        </w:rPr>
        <w:t>浓度标准溶液的出峰</w:t>
      </w:r>
    </w:p>
    <w:p w14:paraId="75F56B9A" w14:textId="77777777" w:rsidR="005B5C99" w:rsidRPr="00616686" w:rsidRDefault="005B5C99" w:rsidP="005B5C99">
      <w:pPr>
        <w:jc w:val="center"/>
        <w:rPr>
          <w:noProof/>
          <w:color w:val="000000" w:themeColor="text1"/>
          <w:szCs w:val="21"/>
        </w:rPr>
      </w:pPr>
    </w:p>
    <w:p w14:paraId="632DF492" w14:textId="77777777" w:rsidR="005B5C99" w:rsidRPr="00616686" w:rsidRDefault="005B5C99" w:rsidP="005B5C99">
      <w:pPr>
        <w:jc w:val="center"/>
        <w:rPr>
          <w:noProof/>
          <w:color w:val="000000" w:themeColor="text1"/>
          <w:szCs w:val="21"/>
        </w:rPr>
      </w:pPr>
      <w:r w:rsidRPr="00616686">
        <w:rPr>
          <w:noProof/>
          <w:color w:val="000000" w:themeColor="text1"/>
          <w:szCs w:val="21"/>
        </w:rPr>
        <w:t>表</w:t>
      </w:r>
      <w:r w:rsidRPr="00616686">
        <w:rPr>
          <w:noProof/>
          <w:color w:val="000000" w:themeColor="text1"/>
          <w:szCs w:val="21"/>
        </w:rPr>
        <w:t>1</w:t>
      </w:r>
      <w:r w:rsidR="00E36EBB" w:rsidRPr="00616686">
        <w:rPr>
          <w:noProof/>
          <w:color w:val="000000" w:themeColor="text1"/>
          <w:szCs w:val="21"/>
        </w:rPr>
        <w:t>3</w:t>
      </w:r>
      <w:r w:rsidRPr="00616686">
        <w:rPr>
          <w:noProof/>
          <w:color w:val="000000" w:themeColor="text1"/>
          <w:szCs w:val="21"/>
        </w:rPr>
        <w:t xml:space="preserve"> </w:t>
      </w:r>
      <w:r w:rsidRPr="00616686">
        <w:rPr>
          <w:noProof/>
          <w:color w:val="000000" w:themeColor="text1"/>
          <w:szCs w:val="21"/>
        </w:rPr>
        <w:t>各元素线性回归方程及相关系数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295"/>
        <w:gridCol w:w="3280"/>
      </w:tblGrid>
      <w:tr w:rsidR="005B5C99" w:rsidRPr="00616686" w14:paraId="21FA76F5" w14:textId="77777777" w:rsidTr="001141F2">
        <w:trPr>
          <w:trHeight w:val="340"/>
          <w:jc w:val="center"/>
        </w:trPr>
        <w:tc>
          <w:tcPr>
            <w:tcW w:w="3303" w:type="dxa"/>
            <w:shd w:val="clear" w:color="auto" w:fill="auto"/>
          </w:tcPr>
          <w:p w14:paraId="750C682B" w14:textId="77777777" w:rsidR="005B5C99" w:rsidRPr="00616686" w:rsidRDefault="005B5C99" w:rsidP="005B5C99">
            <w:pPr>
              <w:jc w:val="center"/>
              <w:rPr>
                <w:color w:val="000000" w:themeColor="text1"/>
                <w:szCs w:val="21"/>
              </w:rPr>
            </w:pPr>
            <w:r w:rsidRPr="00616686">
              <w:rPr>
                <w:color w:val="000000" w:themeColor="text1"/>
                <w:szCs w:val="21"/>
              </w:rPr>
              <w:t>元素</w:t>
            </w:r>
          </w:p>
        </w:tc>
        <w:tc>
          <w:tcPr>
            <w:tcW w:w="3304" w:type="dxa"/>
            <w:shd w:val="clear" w:color="auto" w:fill="auto"/>
          </w:tcPr>
          <w:p w14:paraId="78051F5F" w14:textId="77777777" w:rsidR="005B5C99" w:rsidRPr="00616686" w:rsidRDefault="005B5C99" w:rsidP="005B5C99">
            <w:pPr>
              <w:jc w:val="center"/>
              <w:rPr>
                <w:color w:val="000000" w:themeColor="text1"/>
                <w:szCs w:val="21"/>
              </w:rPr>
            </w:pPr>
            <w:r w:rsidRPr="00616686">
              <w:rPr>
                <w:color w:val="000000" w:themeColor="text1"/>
                <w:szCs w:val="21"/>
              </w:rPr>
              <w:t>线性回归方程</w:t>
            </w:r>
          </w:p>
        </w:tc>
        <w:tc>
          <w:tcPr>
            <w:tcW w:w="3304" w:type="dxa"/>
            <w:shd w:val="clear" w:color="auto" w:fill="auto"/>
          </w:tcPr>
          <w:p w14:paraId="7791731F" w14:textId="77777777" w:rsidR="005B5C99" w:rsidRPr="00616686" w:rsidRDefault="005B5C99" w:rsidP="005B5C99">
            <w:pPr>
              <w:jc w:val="center"/>
              <w:rPr>
                <w:color w:val="000000" w:themeColor="text1"/>
                <w:szCs w:val="21"/>
              </w:rPr>
            </w:pPr>
            <w:r w:rsidRPr="00616686">
              <w:rPr>
                <w:color w:val="000000" w:themeColor="text1"/>
                <w:szCs w:val="21"/>
              </w:rPr>
              <w:t>相关系数</w:t>
            </w:r>
          </w:p>
        </w:tc>
      </w:tr>
      <w:tr w:rsidR="005B5C99" w:rsidRPr="00616686" w14:paraId="350CD4CA" w14:textId="77777777" w:rsidTr="001141F2">
        <w:trPr>
          <w:trHeight w:val="340"/>
          <w:jc w:val="center"/>
        </w:trPr>
        <w:tc>
          <w:tcPr>
            <w:tcW w:w="3303" w:type="dxa"/>
            <w:shd w:val="clear" w:color="auto" w:fill="auto"/>
          </w:tcPr>
          <w:p w14:paraId="20B250E0" w14:textId="77777777" w:rsidR="005B5C99" w:rsidRPr="00616686" w:rsidRDefault="005B5C99" w:rsidP="005B5C99">
            <w:pPr>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3304" w:type="dxa"/>
            <w:shd w:val="clear" w:color="auto" w:fill="auto"/>
          </w:tcPr>
          <w:p w14:paraId="73D559DE" w14:textId="77777777" w:rsidR="005B5C99" w:rsidRPr="00616686" w:rsidRDefault="005B5C99" w:rsidP="00046200">
            <w:pPr>
              <w:jc w:val="center"/>
              <w:rPr>
                <w:color w:val="000000" w:themeColor="text1"/>
                <w:szCs w:val="21"/>
              </w:rPr>
            </w:pPr>
            <w:r w:rsidRPr="00616686">
              <w:rPr>
                <w:color w:val="000000" w:themeColor="text1"/>
                <w:szCs w:val="21"/>
              </w:rPr>
              <w:t>y=</w:t>
            </w:r>
            <w:r w:rsidR="00E76FE1" w:rsidRPr="00616686">
              <w:rPr>
                <w:color w:val="000000" w:themeColor="text1"/>
                <w:szCs w:val="21"/>
              </w:rPr>
              <w:t>2.708387</w:t>
            </w:r>
            <w:r w:rsidRPr="00616686">
              <w:rPr>
                <w:color w:val="000000" w:themeColor="text1"/>
                <w:szCs w:val="21"/>
              </w:rPr>
              <w:t>x</w:t>
            </w:r>
            <w:r w:rsidR="00046200" w:rsidRPr="00616686">
              <w:rPr>
                <w:color w:val="000000" w:themeColor="text1"/>
                <w:szCs w:val="21"/>
              </w:rPr>
              <w:t>+</w:t>
            </w:r>
            <w:r w:rsidR="00E76FE1" w:rsidRPr="00616686">
              <w:rPr>
                <w:color w:val="000000" w:themeColor="text1"/>
                <w:szCs w:val="21"/>
              </w:rPr>
              <w:t>0.0078722</w:t>
            </w:r>
          </w:p>
        </w:tc>
        <w:tc>
          <w:tcPr>
            <w:tcW w:w="3304" w:type="dxa"/>
            <w:shd w:val="clear" w:color="auto" w:fill="auto"/>
          </w:tcPr>
          <w:p w14:paraId="5AE59833" w14:textId="77777777" w:rsidR="005B5C99" w:rsidRPr="00616686" w:rsidRDefault="005B5C99" w:rsidP="00046200">
            <w:pPr>
              <w:jc w:val="center"/>
              <w:rPr>
                <w:color w:val="000000" w:themeColor="text1"/>
                <w:szCs w:val="21"/>
              </w:rPr>
            </w:pPr>
            <w:r w:rsidRPr="00616686">
              <w:rPr>
                <w:color w:val="000000" w:themeColor="text1"/>
                <w:szCs w:val="21"/>
              </w:rPr>
              <w:t>0.9999</w:t>
            </w:r>
            <w:r w:rsidR="00046200" w:rsidRPr="00616686">
              <w:rPr>
                <w:color w:val="000000" w:themeColor="text1"/>
                <w:szCs w:val="21"/>
              </w:rPr>
              <w:t>9</w:t>
            </w:r>
          </w:p>
        </w:tc>
      </w:tr>
      <w:tr w:rsidR="005B5C99" w:rsidRPr="00616686" w14:paraId="5AEA9340" w14:textId="77777777" w:rsidTr="001141F2">
        <w:trPr>
          <w:trHeight w:val="340"/>
          <w:jc w:val="center"/>
        </w:trPr>
        <w:tc>
          <w:tcPr>
            <w:tcW w:w="3303" w:type="dxa"/>
            <w:shd w:val="clear" w:color="auto" w:fill="auto"/>
          </w:tcPr>
          <w:p w14:paraId="484C1150" w14:textId="77777777" w:rsidR="005B5C99" w:rsidRPr="00616686" w:rsidRDefault="005B5C99" w:rsidP="005B5C99">
            <w:pPr>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3304" w:type="dxa"/>
            <w:shd w:val="clear" w:color="auto" w:fill="auto"/>
          </w:tcPr>
          <w:p w14:paraId="2941124A"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0.0041285</w:t>
            </w:r>
            <w:r w:rsidRPr="00616686">
              <w:rPr>
                <w:color w:val="000000" w:themeColor="text1"/>
                <w:szCs w:val="21"/>
              </w:rPr>
              <w:t>x-</w:t>
            </w:r>
            <w:r w:rsidR="00046200" w:rsidRPr="00616686">
              <w:rPr>
                <w:color w:val="000000" w:themeColor="text1"/>
                <w:szCs w:val="21"/>
              </w:rPr>
              <w:t>0.0331703</w:t>
            </w:r>
          </w:p>
        </w:tc>
        <w:tc>
          <w:tcPr>
            <w:tcW w:w="3304" w:type="dxa"/>
            <w:shd w:val="clear" w:color="auto" w:fill="auto"/>
          </w:tcPr>
          <w:p w14:paraId="40676DC2" w14:textId="77777777" w:rsidR="005B5C99" w:rsidRPr="00616686" w:rsidRDefault="005B5C99" w:rsidP="00046200">
            <w:pPr>
              <w:jc w:val="center"/>
              <w:rPr>
                <w:color w:val="000000" w:themeColor="text1"/>
                <w:szCs w:val="21"/>
              </w:rPr>
            </w:pPr>
            <w:r w:rsidRPr="00616686">
              <w:rPr>
                <w:color w:val="000000" w:themeColor="text1"/>
                <w:szCs w:val="21"/>
              </w:rPr>
              <w:t>0.9999</w:t>
            </w:r>
            <w:r w:rsidR="00046200" w:rsidRPr="00616686">
              <w:rPr>
                <w:color w:val="000000" w:themeColor="text1"/>
                <w:szCs w:val="21"/>
              </w:rPr>
              <w:t>2</w:t>
            </w:r>
          </w:p>
        </w:tc>
      </w:tr>
      <w:tr w:rsidR="005B5C99" w:rsidRPr="00616686" w14:paraId="70EE1754" w14:textId="77777777" w:rsidTr="001141F2">
        <w:trPr>
          <w:trHeight w:val="340"/>
          <w:jc w:val="center"/>
        </w:trPr>
        <w:tc>
          <w:tcPr>
            <w:tcW w:w="3303" w:type="dxa"/>
            <w:shd w:val="clear" w:color="auto" w:fill="auto"/>
          </w:tcPr>
          <w:p w14:paraId="741FEE0A" w14:textId="77777777" w:rsidR="005B5C99" w:rsidRPr="00616686" w:rsidRDefault="005B5C99" w:rsidP="005B5C99">
            <w:pPr>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3304" w:type="dxa"/>
            <w:shd w:val="clear" w:color="auto" w:fill="auto"/>
          </w:tcPr>
          <w:p w14:paraId="07FBF623"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0.0781198</w:t>
            </w:r>
            <w:r w:rsidRPr="00616686">
              <w:rPr>
                <w:color w:val="000000" w:themeColor="text1"/>
                <w:szCs w:val="21"/>
              </w:rPr>
              <w:t>x</w:t>
            </w:r>
            <w:r w:rsidR="00046200" w:rsidRPr="00616686">
              <w:rPr>
                <w:color w:val="000000" w:themeColor="text1"/>
                <w:szCs w:val="21"/>
              </w:rPr>
              <w:t>+0.0032912</w:t>
            </w:r>
          </w:p>
        </w:tc>
        <w:tc>
          <w:tcPr>
            <w:tcW w:w="3304" w:type="dxa"/>
            <w:shd w:val="clear" w:color="auto" w:fill="auto"/>
          </w:tcPr>
          <w:p w14:paraId="681E63F8" w14:textId="77777777" w:rsidR="005B5C99" w:rsidRPr="00616686" w:rsidRDefault="005B5C99" w:rsidP="005B5C99">
            <w:pPr>
              <w:jc w:val="center"/>
              <w:rPr>
                <w:color w:val="000000" w:themeColor="text1"/>
                <w:szCs w:val="21"/>
              </w:rPr>
            </w:pPr>
            <w:r w:rsidRPr="00616686">
              <w:rPr>
                <w:color w:val="000000" w:themeColor="text1"/>
                <w:szCs w:val="21"/>
              </w:rPr>
              <w:t>0.99999</w:t>
            </w:r>
          </w:p>
        </w:tc>
      </w:tr>
      <w:tr w:rsidR="005B5C99" w:rsidRPr="00616686" w14:paraId="0E5C776F" w14:textId="77777777" w:rsidTr="001141F2">
        <w:trPr>
          <w:trHeight w:val="340"/>
          <w:jc w:val="center"/>
        </w:trPr>
        <w:tc>
          <w:tcPr>
            <w:tcW w:w="3303" w:type="dxa"/>
            <w:shd w:val="clear" w:color="auto" w:fill="auto"/>
          </w:tcPr>
          <w:p w14:paraId="7901E37A" w14:textId="77777777" w:rsidR="005B5C99" w:rsidRPr="00616686" w:rsidRDefault="005B5C99" w:rsidP="005B5C99">
            <w:pPr>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3304" w:type="dxa"/>
            <w:shd w:val="clear" w:color="auto" w:fill="auto"/>
          </w:tcPr>
          <w:p w14:paraId="5880CA29"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0.0053492</w:t>
            </w:r>
            <w:r w:rsidRPr="00616686">
              <w:rPr>
                <w:color w:val="000000" w:themeColor="text1"/>
                <w:szCs w:val="21"/>
              </w:rPr>
              <w:t>x-</w:t>
            </w:r>
            <w:r w:rsidR="00046200" w:rsidRPr="00616686">
              <w:rPr>
                <w:color w:val="000000" w:themeColor="text1"/>
                <w:szCs w:val="21"/>
              </w:rPr>
              <w:t>0.0053492</w:t>
            </w:r>
          </w:p>
        </w:tc>
        <w:tc>
          <w:tcPr>
            <w:tcW w:w="3304" w:type="dxa"/>
            <w:shd w:val="clear" w:color="auto" w:fill="auto"/>
          </w:tcPr>
          <w:p w14:paraId="5FD87710" w14:textId="77777777" w:rsidR="005B5C99" w:rsidRPr="00616686" w:rsidRDefault="005B5C99" w:rsidP="005B5C99">
            <w:pPr>
              <w:jc w:val="center"/>
              <w:rPr>
                <w:color w:val="000000" w:themeColor="text1"/>
                <w:szCs w:val="21"/>
              </w:rPr>
            </w:pPr>
            <w:r w:rsidRPr="00616686">
              <w:rPr>
                <w:color w:val="000000" w:themeColor="text1"/>
                <w:szCs w:val="21"/>
              </w:rPr>
              <w:t>0.99999</w:t>
            </w:r>
          </w:p>
        </w:tc>
      </w:tr>
      <w:tr w:rsidR="005B5C99" w:rsidRPr="00616686" w14:paraId="4289752C" w14:textId="77777777" w:rsidTr="001141F2">
        <w:trPr>
          <w:trHeight w:val="340"/>
          <w:jc w:val="center"/>
        </w:trPr>
        <w:tc>
          <w:tcPr>
            <w:tcW w:w="3303" w:type="dxa"/>
            <w:shd w:val="clear" w:color="auto" w:fill="auto"/>
          </w:tcPr>
          <w:p w14:paraId="0C5E8FE8" w14:textId="77777777" w:rsidR="005B5C99" w:rsidRPr="00616686" w:rsidRDefault="005B5C99" w:rsidP="005B5C99">
            <w:pPr>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3304" w:type="dxa"/>
            <w:shd w:val="clear" w:color="auto" w:fill="auto"/>
          </w:tcPr>
          <w:p w14:paraId="22C35BB3"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0.1889048</w:t>
            </w:r>
            <w:r w:rsidRPr="00616686">
              <w:rPr>
                <w:color w:val="000000" w:themeColor="text1"/>
                <w:szCs w:val="21"/>
              </w:rPr>
              <w:t>x</w:t>
            </w:r>
            <w:r w:rsidR="00046200" w:rsidRPr="00616686">
              <w:rPr>
                <w:color w:val="000000" w:themeColor="text1"/>
                <w:szCs w:val="21"/>
              </w:rPr>
              <w:t>+0.0029695</w:t>
            </w:r>
          </w:p>
        </w:tc>
        <w:tc>
          <w:tcPr>
            <w:tcW w:w="3304" w:type="dxa"/>
            <w:shd w:val="clear" w:color="auto" w:fill="auto"/>
          </w:tcPr>
          <w:p w14:paraId="3BA1A025" w14:textId="77777777" w:rsidR="005B5C99" w:rsidRPr="00616686" w:rsidRDefault="00522DD5" w:rsidP="005B5C99">
            <w:pPr>
              <w:jc w:val="center"/>
              <w:rPr>
                <w:color w:val="000000" w:themeColor="text1"/>
                <w:szCs w:val="21"/>
              </w:rPr>
            </w:pPr>
            <w:r w:rsidRPr="00616686">
              <w:rPr>
                <w:color w:val="000000" w:themeColor="text1"/>
                <w:szCs w:val="21"/>
              </w:rPr>
              <w:t>0.99999</w:t>
            </w:r>
          </w:p>
        </w:tc>
      </w:tr>
      <w:tr w:rsidR="005B5C99" w:rsidRPr="00616686" w14:paraId="43253625" w14:textId="77777777" w:rsidTr="001141F2">
        <w:trPr>
          <w:trHeight w:val="340"/>
          <w:jc w:val="center"/>
        </w:trPr>
        <w:tc>
          <w:tcPr>
            <w:tcW w:w="3303" w:type="dxa"/>
            <w:shd w:val="clear" w:color="auto" w:fill="auto"/>
          </w:tcPr>
          <w:p w14:paraId="2E60E8A2" w14:textId="77777777" w:rsidR="005B5C99" w:rsidRPr="00616686" w:rsidRDefault="005B5C99" w:rsidP="005B5C99">
            <w:pPr>
              <w:jc w:val="cente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tc>
        <w:tc>
          <w:tcPr>
            <w:tcW w:w="3304" w:type="dxa"/>
            <w:shd w:val="clear" w:color="auto" w:fill="auto"/>
          </w:tcPr>
          <w:p w14:paraId="56C96BE9"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0.0941174</w:t>
            </w:r>
            <w:r w:rsidRPr="00616686">
              <w:rPr>
                <w:color w:val="000000" w:themeColor="text1"/>
                <w:szCs w:val="21"/>
              </w:rPr>
              <w:t>x-</w:t>
            </w:r>
            <w:r w:rsidR="00046200" w:rsidRPr="00616686">
              <w:rPr>
                <w:color w:val="000000" w:themeColor="text1"/>
                <w:szCs w:val="21"/>
              </w:rPr>
              <w:t>0.0123654</w:t>
            </w:r>
          </w:p>
        </w:tc>
        <w:tc>
          <w:tcPr>
            <w:tcW w:w="3304" w:type="dxa"/>
            <w:shd w:val="clear" w:color="auto" w:fill="auto"/>
          </w:tcPr>
          <w:p w14:paraId="083DBA6A" w14:textId="77777777" w:rsidR="005B5C99" w:rsidRPr="00616686" w:rsidRDefault="005B5C99" w:rsidP="005B5C99">
            <w:pPr>
              <w:jc w:val="center"/>
              <w:rPr>
                <w:color w:val="000000" w:themeColor="text1"/>
                <w:szCs w:val="21"/>
              </w:rPr>
            </w:pPr>
            <w:r w:rsidRPr="00616686">
              <w:rPr>
                <w:color w:val="000000" w:themeColor="text1"/>
                <w:szCs w:val="21"/>
              </w:rPr>
              <w:t>0.99999</w:t>
            </w:r>
          </w:p>
        </w:tc>
      </w:tr>
      <w:tr w:rsidR="005B5C99" w:rsidRPr="00616686" w14:paraId="66FF582C" w14:textId="77777777" w:rsidTr="001141F2">
        <w:trPr>
          <w:trHeight w:val="340"/>
          <w:jc w:val="center"/>
        </w:trPr>
        <w:tc>
          <w:tcPr>
            <w:tcW w:w="3303" w:type="dxa"/>
            <w:shd w:val="clear" w:color="auto" w:fill="auto"/>
          </w:tcPr>
          <w:p w14:paraId="059B07C8" w14:textId="77777777" w:rsidR="005B5C99" w:rsidRPr="00616686" w:rsidRDefault="005B5C99" w:rsidP="005B5C99">
            <w:pPr>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c>
          <w:tcPr>
            <w:tcW w:w="3304" w:type="dxa"/>
            <w:shd w:val="clear" w:color="auto" w:fill="auto"/>
          </w:tcPr>
          <w:p w14:paraId="27862B12"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0.0014125</w:t>
            </w:r>
            <w:r w:rsidRPr="00616686">
              <w:rPr>
                <w:color w:val="000000" w:themeColor="text1"/>
                <w:szCs w:val="21"/>
              </w:rPr>
              <w:t>x-</w:t>
            </w:r>
            <w:r w:rsidR="00046200" w:rsidRPr="00616686">
              <w:rPr>
                <w:color w:val="000000" w:themeColor="text1"/>
                <w:szCs w:val="21"/>
              </w:rPr>
              <w:t>0.0317038</w:t>
            </w:r>
          </w:p>
        </w:tc>
        <w:tc>
          <w:tcPr>
            <w:tcW w:w="3304" w:type="dxa"/>
            <w:shd w:val="clear" w:color="auto" w:fill="auto"/>
          </w:tcPr>
          <w:p w14:paraId="612F19D8" w14:textId="77777777" w:rsidR="005B5C99" w:rsidRPr="00616686" w:rsidRDefault="005B5C99" w:rsidP="005B5C99">
            <w:pPr>
              <w:jc w:val="center"/>
              <w:rPr>
                <w:color w:val="000000" w:themeColor="text1"/>
                <w:szCs w:val="21"/>
              </w:rPr>
            </w:pPr>
            <w:r w:rsidRPr="00616686">
              <w:rPr>
                <w:color w:val="000000" w:themeColor="text1"/>
                <w:szCs w:val="21"/>
              </w:rPr>
              <w:t>0.99997</w:t>
            </w:r>
          </w:p>
        </w:tc>
      </w:tr>
      <w:tr w:rsidR="005B5C99" w:rsidRPr="00616686" w14:paraId="695CF170" w14:textId="77777777" w:rsidTr="001141F2">
        <w:trPr>
          <w:trHeight w:val="340"/>
          <w:jc w:val="center"/>
        </w:trPr>
        <w:tc>
          <w:tcPr>
            <w:tcW w:w="3303" w:type="dxa"/>
            <w:shd w:val="clear" w:color="auto" w:fill="auto"/>
          </w:tcPr>
          <w:p w14:paraId="6CE66E9E" w14:textId="77777777" w:rsidR="005B5C99" w:rsidRPr="00616686" w:rsidRDefault="005B5C99" w:rsidP="005B5C99">
            <w:pPr>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3304" w:type="dxa"/>
            <w:shd w:val="clear" w:color="auto" w:fill="auto"/>
          </w:tcPr>
          <w:p w14:paraId="5F2E8D0C" w14:textId="77777777" w:rsidR="005B5C99" w:rsidRPr="00616686" w:rsidRDefault="005B5C99" w:rsidP="00046200">
            <w:pPr>
              <w:jc w:val="center"/>
              <w:rPr>
                <w:color w:val="000000" w:themeColor="text1"/>
                <w:szCs w:val="21"/>
              </w:rPr>
            </w:pPr>
            <w:r w:rsidRPr="00616686">
              <w:rPr>
                <w:color w:val="000000" w:themeColor="text1"/>
                <w:szCs w:val="21"/>
              </w:rPr>
              <w:t>y=</w:t>
            </w:r>
            <w:r w:rsidR="00046200" w:rsidRPr="00616686">
              <w:rPr>
                <w:color w:val="000000" w:themeColor="text1"/>
                <w:szCs w:val="21"/>
              </w:rPr>
              <w:t>0.0842891</w:t>
            </w:r>
            <w:r w:rsidRPr="00616686">
              <w:rPr>
                <w:color w:val="000000" w:themeColor="text1"/>
                <w:szCs w:val="21"/>
              </w:rPr>
              <w:t>x</w:t>
            </w:r>
            <w:r w:rsidR="00046200" w:rsidRPr="00616686">
              <w:rPr>
                <w:color w:val="000000" w:themeColor="text1"/>
                <w:szCs w:val="21"/>
              </w:rPr>
              <w:t>+0.0041878</w:t>
            </w:r>
          </w:p>
        </w:tc>
        <w:tc>
          <w:tcPr>
            <w:tcW w:w="3304" w:type="dxa"/>
            <w:shd w:val="clear" w:color="auto" w:fill="auto"/>
          </w:tcPr>
          <w:p w14:paraId="17E5E3B2" w14:textId="77777777" w:rsidR="005B5C99" w:rsidRPr="00616686" w:rsidRDefault="005B5C99" w:rsidP="00046200">
            <w:pPr>
              <w:jc w:val="center"/>
              <w:rPr>
                <w:color w:val="000000" w:themeColor="text1"/>
                <w:szCs w:val="21"/>
              </w:rPr>
            </w:pPr>
            <w:r w:rsidRPr="00616686">
              <w:rPr>
                <w:color w:val="000000" w:themeColor="text1"/>
                <w:szCs w:val="21"/>
              </w:rPr>
              <w:t>0.9999</w:t>
            </w:r>
            <w:r w:rsidR="00046200" w:rsidRPr="00616686">
              <w:rPr>
                <w:color w:val="000000" w:themeColor="text1"/>
                <w:szCs w:val="21"/>
              </w:rPr>
              <w:t>8</w:t>
            </w:r>
          </w:p>
        </w:tc>
      </w:tr>
    </w:tbl>
    <w:p w14:paraId="2DA7445C"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DB475B" w:rsidRPr="00616686">
        <w:rPr>
          <w:color w:val="000000" w:themeColor="text1"/>
          <w:szCs w:val="21"/>
        </w:rPr>
        <w:t>2</w:t>
      </w:r>
      <w:r w:rsidRPr="00616686">
        <w:rPr>
          <w:color w:val="000000" w:themeColor="text1"/>
          <w:szCs w:val="21"/>
        </w:rPr>
        <w:t xml:space="preserve">.7 </w:t>
      </w:r>
      <w:r w:rsidR="00301151" w:rsidRPr="00616686">
        <w:rPr>
          <w:rFonts w:hint="eastAsia"/>
          <w:color w:val="000000" w:themeColor="text1"/>
          <w:szCs w:val="21"/>
        </w:rPr>
        <w:t>方法</w:t>
      </w:r>
      <w:r w:rsidRPr="00616686">
        <w:rPr>
          <w:color w:val="000000" w:themeColor="text1"/>
          <w:szCs w:val="21"/>
        </w:rPr>
        <w:t>检出限和</w:t>
      </w:r>
      <w:r w:rsidR="00301151" w:rsidRPr="00616686">
        <w:rPr>
          <w:rFonts w:hint="eastAsia"/>
          <w:color w:val="000000" w:themeColor="text1"/>
          <w:szCs w:val="21"/>
        </w:rPr>
        <w:t>方法</w:t>
      </w:r>
      <w:r w:rsidRPr="00616686">
        <w:rPr>
          <w:color w:val="000000" w:themeColor="text1"/>
          <w:szCs w:val="21"/>
        </w:rPr>
        <w:t>定量限的确定</w:t>
      </w:r>
    </w:p>
    <w:p w14:paraId="04F63BC4"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3627AA" w:rsidRPr="00616686">
        <w:rPr>
          <w:color w:val="000000" w:themeColor="text1"/>
          <w:szCs w:val="21"/>
        </w:rPr>
        <w:t>2</w:t>
      </w:r>
      <w:r w:rsidRPr="00616686">
        <w:rPr>
          <w:color w:val="000000" w:themeColor="text1"/>
          <w:szCs w:val="21"/>
        </w:rPr>
        <w:t xml:space="preserve">.7.1 </w:t>
      </w:r>
      <w:r w:rsidR="00301151" w:rsidRPr="00616686">
        <w:rPr>
          <w:rFonts w:hint="eastAsia"/>
          <w:color w:val="000000" w:themeColor="text1"/>
          <w:szCs w:val="21"/>
        </w:rPr>
        <w:t>方法</w:t>
      </w:r>
      <w:r w:rsidRPr="00616686">
        <w:rPr>
          <w:color w:val="000000" w:themeColor="text1"/>
          <w:szCs w:val="21"/>
        </w:rPr>
        <w:t>检出限的确定</w:t>
      </w:r>
    </w:p>
    <w:p w14:paraId="755F8679" w14:textId="77777777" w:rsidR="00DF537E" w:rsidRPr="00616686" w:rsidRDefault="00DF537E" w:rsidP="00DF537E">
      <w:pPr>
        <w:ind w:firstLineChars="200" w:firstLine="420"/>
        <w:rPr>
          <w:color w:val="000000" w:themeColor="text1"/>
          <w:szCs w:val="21"/>
        </w:rPr>
      </w:pPr>
      <w:r w:rsidRPr="00616686">
        <w:rPr>
          <w:color w:val="000000" w:themeColor="text1"/>
          <w:szCs w:val="21"/>
        </w:rPr>
        <w:t>检出限采用空白溶液连续</w:t>
      </w:r>
      <w:r w:rsidRPr="00616686">
        <w:rPr>
          <w:color w:val="000000" w:themeColor="text1"/>
          <w:szCs w:val="21"/>
        </w:rPr>
        <w:t>11</w:t>
      </w:r>
      <w:r w:rsidRPr="00616686">
        <w:rPr>
          <w:color w:val="000000" w:themeColor="text1"/>
          <w:szCs w:val="21"/>
        </w:rPr>
        <w:t>次测定值的</w:t>
      </w:r>
      <w:r w:rsidRPr="00616686">
        <w:rPr>
          <w:color w:val="000000" w:themeColor="text1"/>
          <w:szCs w:val="21"/>
        </w:rPr>
        <w:t>3</w:t>
      </w:r>
      <w:r w:rsidRPr="00616686">
        <w:rPr>
          <w:color w:val="000000" w:themeColor="text1"/>
          <w:szCs w:val="21"/>
        </w:rPr>
        <w:t>倍标准偏差所对应的分析元素浓度，</w:t>
      </w:r>
      <w:r w:rsidR="00DB475B" w:rsidRPr="00616686">
        <w:rPr>
          <w:color w:val="000000" w:themeColor="text1"/>
          <w:szCs w:val="21"/>
        </w:rPr>
        <w:t>8</w:t>
      </w:r>
      <w:r w:rsidRPr="00616686">
        <w:rPr>
          <w:color w:val="000000" w:themeColor="text1"/>
          <w:szCs w:val="21"/>
        </w:rPr>
        <w:t>种重金属元素的检出限见表</w:t>
      </w:r>
      <w:r w:rsidR="00DB475B" w:rsidRPr="00616686">
        <w:rPr>
          <w:color w:val="000000" w:themeColor="text1"/>
          <w:szCs w:val="21"/>
        </w:rPr>
        <w:t>1</w:t>
      </w:r>
      <w:r w:rsidR="00E36EBB" w:rsidRPr="00616686">
        <w:rPr>
          <w:color w:val="000000" w:themeColor="text1"/>
          <w:szCs w:val="21"/>
        </w:rPr>
        <w:t>4</w:t>
      </w:r>
      <w:r w:rsidRPr="00616686">
        <w:rPr>
          <w:color w:val="000000" w:themeColor="text1"/>
          <w:szCs w:val="21"/>
        </w:rPr>
        <w:t>。</w:t>
      </w:r>
    </w:p>
    <w:p w14:paraId="6CB6B99B" w14:textId="77777777" w:rsidR="00DF537E" w:rsidRPr="00616686" w:rsidRDefault="00DF537E" w:rsidP="00DF537E">
      <w:pPr>
        <w:jc w:val="center"/>
        <w:rPr>
          <w:color w:val="000000" w:themeColor="text1"/>
          <w:szCs w:val="21"/>
        </w:rPr>
      </w:pPr>
      <w:r w:rsidRPr="00616686">
        <w:rPr>
          <w:color w:val="000000" w:themeColor="text1"/>
          <w:szCs w:val="21"/>
        </w:rPr>
        <w:t>表</w:t>
      </w:r>
      <w:r w:rsidR="00DB475B" w:rsidRPr="00616686">
        <w:rPr>
          <w:color w:val="000000" w:themeColor="text1"/>
          <w:szCs w:val="21"/>
        </w:rPr>
        <w:t>1</w:t>
      </w:r>
      <w:r w:rsidR="00E36EBB" w:rsidRPr="00616686">
        <w:rPr>
          <w:color w:val="000000" w:themeColor="text1"/>
          <w:szCs w:val="21"/>
        </w:rPr>
        <w:t>4</w:t>
      </w:r>
      <w:r w:rsidR="00DB475B" w:rsidRPr="00616686">
        <w:rPr>
          <w:color w:val="000000" w:themeColor="text1"/>
          <w:szCs w:val="21"/>
        </w:rPr>
        <w:t xml:space="preserve"> </w:t>
      </w:r>
      <w:r w:rsidRPr="00616686">
        <w:rPr>
          <w:color w:val="000000" w:themeColor="text1"/>
          <w:szCs w:val="21"/>
        </w:rPr>
        <w:t>各元素的检出限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005"/>
        <w:gridCol w:w="1042"/>
        <w:gridCol w:w="1006"/>
        <w:gridCol w:w="1042"/>
        <w:gridCol w:w="1030"/>
        <w:gridCol w:w="1042"/>
        <w:gridCol w:w="1018"/>
        <w:gridCol w:w="1018"/>
      </w:tblGrid>
      <w:tr w:rsidR="00DB475B" w:rsidRPr="00616686" w14:paraId="2B426E8E" w14:textId="77777777" w:rsidTr="00DF537E">
        <w:tc>
          <w:tcPr>
            <w:tcW w:w="0" w:type="auto"/>
            <w:shd w:val="clear" w:color="auto" w:fill="auto"/>
            <w:vAlign w:val="center"/>
          </w:tcPr>
          <w:p w14:paraId="38FB4DA5"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元素</w:t>
            </w:r>
          </w:p>
        </w:tc>
        <w:tc>
          <w:tcPr>
            <w:tcW w:w="0" w:type="auto"/>
            <w:shd w:val="clear" w:color="auto" w:fill="auto"/>
            <w:vAlign w:val="center"/>
          </w:tcPr>
          <w:p w14:paraId="1BDE80CB"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0" w:type="auto"/>
            <w:shd w:val="clear" w:color="auto" w:fill="auto"/>
            <w:vAlign w:val="center"/>
          </w:tcPr>
          <w:p w14:paraId="41FFBB05"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0" w:type="auto"/>
            <w:shd w:val="clear" w:color="auto" w:fill="auto"/>
            <w:vAlign w:val="center"/>
          </w:tcPr>
          <w:p w14:paraId="0AB68F67"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tc>
        <w:tc>
          <w:tcPr>
            <w:tcW w:w="0" w:type="auto"/>
            <w:shd w:val="clear" w:color="auto" w:fill="auto"/>
            <w:vAlign w:val="center"/>
          </w:tcPr>
          <w:p w14:paraId="18A81B11"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0" w:type="auto"/>
            <w:shd w:val="clear" w:color="auto" w:fill="auto"/>
            <w:vAlign w:val="center"/>
          </w:tcPr>
          <w:p w14:paraId="04231AF2"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0" w:type="auto"/>
            <w:shd w:val="clear" w:color="auto" w:fill="auto"/>
            <w:vAlign w:val="center"/>
          </w:tcPr>
          <w:p w14:paraId="51CD5921"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0" w:type="auto"/>
            <w:shd w:val="clear" w:color="auto" w:fill="auto"/>
            <w:vAlign w:val="center"/>
          </w:tcPr>
          <w:p w14:paraId="4DE12F10"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0" w:type="auto"/>
            <w:shd w:val="clear" w:color="auto" w:fill="auto"/>
            <w:vAlign w:val="center"/>
          </w:tcPr>
          <w:p w14:paraId="52D75E1D" w14:textId="77777777" w:rsidR="00DB475B" w:rsidRPr="00616686" w:rsidRDefault="00DB475B" w:rsidP="00DB475B">
            <w:pPr>
              <w:spacing w:line="360" w:lineRule="auto"/>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r>
      <w:tr w:rsidR="00DB475B" w:rsidRPr="00616686" w14:paraId="011B9409" w14:textId="77777777" w:rsidTr="00DF537E">
        <w:tc>
          <w:tcPr>
            <w:tcW w:w="0" w:type="auto"/>
            <w:shd w:val="clear" w:color="auto" w:fill="auto"/>
            <w:vAlign w:val="center"/>
          </w:tcPr>
          <w:p w14:paraId="2E980645" w14:textId="77777777" w:rsidR="00DB475B" w:rsidRPr="00616686" w:rsidRDefault="00DB475B" w:rsidP="00DB475B">
            <w:pPr>
              <w:jc w:val="center"/>
              <w:rPr>
                <w:color w:val="000000" w:themeColor="text1"/>
                <w:szCs w:val="21"/>
              </w:rPr>
            </w:pPr>
            <w:r w:rsidRPr="00616686">
              <w:rPr>
                <w:color w:val="000000" w:themeColor="text1"/>
                <w:szCs w:val="21"/>
              </w:rPr>
              <w:t>检出限（</w:t>
            </w:r>
            <w:r w:rsidRPr="00616686">
              <w:rPr>
                <w:rStyle w:val="fontstyle21"/>
                <w:rFonts w:ascii="Times New Roman" w:hAnsi="Times New Roman"/>
                <w:color w:val="000000" w:themeColor="text1"/>
                <w:sz w:val="21"/>
                <w:szCs w:val="21"/>
              </w:rPr>
              <w:t>m</w:t>
            </w:r>
            <w:r w:rsidRPr="00616686">
              <w:rPr>
                <w:color w:val="000000" w:themeColor="text1"/>
                <w:szCs w:val="21"/>
              </w:rPr>
              <w:t>g/kg</w:t>
            </w:r>
            <w:r w:rsidRPr="00616686">
              <w:rPr>
                <w:color w:val="000000" w:themeColor="text1"/>
                <w:szCs w:val="21"/>
              </w:rPr>
              <w:t>）</w:t>
            </w:r>
          </w:p>
        </w:tc>
        <w:tc>
          <w:tcPr>
            <w:tcW w:w="0" w:type="auto"/>
            <w:shd w:val="clear" w:color="auto" w:fill="auto"/>
            <w:vAlign w:val="center"/>
          </w:tcPr>
          <w:p w14:paraId="19353FE3" w14:textId="77777777" w:rsidR="00DB475B" w:rsidRPr="00616686" w:rsidRDefault="00C248A5" w:rsidP="00DB475B">
            <w:pPr>
              <w:jc w:val="center"/>
              <w:rPr>
                <w:color w:val="000000" w:themeColor="text1"/>
                <w:szCs w:val="21"/>
              </w:rPr>
            </w:pPr>
            <w:r w:rsidRPr="00616686">
              <w:rPr>
                <w:color w:val="000000" w:themeColor="text1"/>
                <w:szCs w:val="21"/>
              </w:rPr>
              <w:t>0</w:t>
            </w:r>
            <w:r w:rsidR="00745910" w:rsidRPr="00616686">
              <w:rPr>
                <w:color w:val="000000" w:themeColor="text1"/>
                <w:szCs w:val="21"/>
              </w:rPr>
              <w:t>.</w:t>
            </w:r>
            <w:r w:rsidRPr="00616686">
              <w:rPr>
                <w:color w:val="000000" w:themeColor="text1"/>
                <w:szCs w:val="21"/>
              </w:rPr>
              <w:t>39</w:t>
            </w:r>
          </w:p>
        </w:tc>
        <w:tc>
          <w:tcPr>
            <w:tcW w:w="0" w:type="auto"/>
            <w:shd w:val="clear" w:color="auto" w:fill="auto"/>
            <w:vAlign w:val="center"/>
          </w:tcPr>
          <w:p w14:paraId="2AE0B17F" w14:textId="77777777" w:rsidR="00DB475B" w:rsidRPr="00616686" w:rsidRDefault="00DB475B" w:rsidP="00C248A5">
            <w:pPr>
              <w:jc w:val="center"/>
              <w:rPr>
                <w:color w:val="000000" w:themeColor="text1"/>
                <w:szCs w:val="21"/>
              </w:rPr>
            </w:pPr>
            <w:r w:rsidRPr="00616686">
              <w:rPr>
                <w:color w:val="000000" w:themeColor="text1"/>
                <w:szCs w:val="21"/>
              </w:rPr>
              <w:t>0</w:t>
            </w:r>
            <w:r w:rsidR="00745910" w:rsidRPr="00616686">
              <w:rPr>
                <w:color w:val="000000" w:themeColor="text1"/>
                <w:szCs w:val="21"/>
              </w:rPr>
              <w:t>.</w:t>
            </w:r>
            <w:r w:rsidR="00C248A5" w:rsidRPr="00616686">
              <w:rPr>
                <w:color w:val="000000" w:themeColor="text1"/>
                <w:szCs w:val="21"/>
              </w:rPr>
              <w:t>8</w:t>
            </w:r>
            <w:r w:rsidR="00745910" w:rsidRPr="00616686">
              <w:rPr>
                <w:color w:val="000000" w:themeColor="text1"/>
                <w:szCs w:val="21"/>
              </w:rPr>
              <w:t>0</w:t>
            </w:r>
          </w:p>
        </w:tc>
        <w:tc>
          <w:tcPr>
            <w:tcW w:w="0" w:type="auto"/>
            <w:shd w:val="clear" w:color="auto" w:fill="auto"/>
            <w:vAlign w:val="center"/>
          </w:tcPr>
          <w:p w14:paraId="09061A4D" w14:textId="77777777" w:rsidR="00DB475B" w:rsidRPr="00616686" w:rsidRDefault="00DB475B" w:rsidP="00DB475B">
            <w:pPr>
              <w:jc w:val="center"/>
              <w:rPr>
                <w:color w:val="000000" w:themeColor="text1"/>
                <w:szCs w:val="21"/>
              </w:rPr>
            </w:pPr>
            <w:r w:rsidRPr="00616686">
              <w:rPr>
                <w:color w:val="000000" w:themeColor="text1"/>
                <w:szCs w:val="21"/>
              </w:rPr>
              <w:t>1</w:t>
            </w:r>
            <w:r w:rsidR="00745910" w:rsidRPr="00616686">
              <w:rPr>
                <w:color w:val="000000" w:themeColor="text1"/>
                <w:szCs w:val="21"/>
              </w:rPr>
              <w:t>.</w:t>
            </w:r>
            <w:r w:rsidRPr="00616686">
              <w:rPr>
                <w:color w:val="000000" w:themeColor="text1"/>
                <w:szCs w:val="21"/>
              </w:rPr>
              <w:t>2</w:t>
            </w:r>
            <w:r w:rsidR="00C248A5" w:rsidRPr="00616686">
              <w:rPr>
                <w:color w:val="000000" w:themeColor="text1"/>
                <w:szCs w:val="21"/>
              </w:rPr>
              <w:t>0</w:t>
            </w:r>
          </w:p>
        </w:tc>
        <w:tc>
          <w:tcPr>
            <w:tcW w:w="0" w:type="auto"/>
            <w:shd w:val="clear" w:color="auto" w:fill="auto"/>
            <w:vAlign w:val="center"/>
          </w:tcPr>
          <w:p w14:paraId="4A2BA230" w14:textId="77777777" w:rsidR="00DB475B" w:rsidRPr="00616686" w:rsidRDefault="00C248A5" w:rsidP="00C248A5">
            <w:pPr>
              <w:jc w:val="center"/>
              <w:rPr>
                <w:color w:val="000000" w:themeColor="text1"/>
                <w:szCs w:val="21"/>
              </w:rPr>
            </w:pPr>
            <w:r w:rsidRPr="00616686">
              <w:rPr>
                <w:color w:val="000000" w:themeColor="text1"/>
                <w:szCs w:val="21"/>
              </w:rPr>
              <w:t>2</w:t>
            </w:r>
            <w:r w:rsidR="00745910" w:rsidRPr="00616686">
              <w:rPr>
                <w:color w:val="000000" w:themeColor="text1"/>
                <w:szCs w:val="21"/>
              </w:rPr>
              <w:t>.</w:t>
            </w:r>
            <w:r w:rsidR="00DB475B" w:rsidRPr="00616686">
              <w:rPr>
                <w:color w:val="000000" w:themeColor="text1"/>
                <w:szCs w:val="21"/>
              </w:rPr>
              <w:t>4</w:t>
            </w:r>
            <w:r w:rsidR="00745910" w:rsidRPr="00616686">
              <w:rPr>
                <w:color w:val="000000" w:themeColor="text1"/>
                <w:szCs w:val="21"/>
              </w:rPr>
              <w:t>0</w:t>
            </w:r>
          </w:p>
        </w:tc>
        <w:tc>
          <w:tcPr>
            <w:tcW w:w="0" w:type="auto"/>
            <w:shd w:val="clear" w:color="auto" w:fill="auto"/>
            <w:vAlign w:val="center"/>
          </w:tcPr>
          <w:p w14:paraId="06F9D758" w14:textId="77777777" w:rsidR="00DB475B" w:rsidRPr="00616686" w:rsidRDefault="00C974A5" w:rsidP="00DB475B">
            <w:pPr>
              <w:jc w:val="center"/>
              <w:rPr>
                <w:color w:val="000000" w:themeColor="text1"/>
                <w:szCs w:val="21"/>
              </w:rPr>
            </w:pPr>
            <w:r w:rsidRPr="00616686">
              <w:rPr>
                <w:color w:val="000000" w:themeColor="text1"/>
                <w:szCs w:val="21"/>
              </w:rPr>
              <w:t>3</w:t>
            </w:r>
            <w:r w:rsidR="00745910" w:rsidRPr="00616686">
              <w:rPr>
                <w:color w:val="000000" w:themeColor="text1"/>
                <w:szCs w:val="21"/>
              </w:rPr>
              <w:t>.</w:t>
            </w:r>
            <w:r w:rsidRPr="00616686">
              <w:rPr>
                <w:color w:val="000000" w:themeColor="text1"/>
                <w:szCs w:val="21"/>
              </w:rPr>
              <w:t>90</w:t>
            </w:r>
          </w:p>
        </w:tc>
        <w:tc>
          <w:tcPr>
            <w:tcW w:w="0" w:type="auto"/>
            <w:shd w:val="clear" w:color="auto" w:fill="auto"/>
            <w:vAlign w:val="center"/>
          </w:tcPr>
          <w:p w14:paraId="39C6FE85" w14:textId="77777777" w:rsidR="00DB475B" w:rsidRPr="00616686" w:rsidRDefault="00DB475B" w:rsidP="00C248A5">
            <w:pPr>
              <w:jc w:val="center"/>
              <w:rPr>
                <w:color w:val="000000" w:themeColor="text1"/>
                <w:szCs w:val="21"/>
              </w:rPr>
            </w:pPr>
            <w:r w:rsidRPr="00616686">
              <w:rPr>
                <w:color w:val="000000" w:themeColor="text1"/>
                <w:szCs w:val="21"/>
              </w:rPr>
              <w:t>0</w:t>
            </w:r>
            <w:r w:rsidR="00745910" w:rsidRPr="00616686">
              <w:rPr>
                <w:color w:val="000000" w:themeColor="text1"/>
                <w:szCs w:val="21"/>
              </w:rPr>
              <w:t>.</w:t>
            </w:r>
            <w:r w:rsidR="00C248A5" w:rsidRPr="00616686">
              <w:rPr>
                <w:color w:val="000000" w:themeColor="text1"/>
                <w:szCs w:val="21"/>
              </w:rPr>
              <w:t>21</w:t>
            </w:r>
          </w:p>
        </w:tc>
        <w:tc>
          <w:tcPr>
            <w:tcW w:w="0" w:type="auto"/>
            <w:shd w:val="clear" w:color="auto" w:fill="auto"/>
            <w:vAlign w:val="center"/>
          </w:tcPr>
          <w:p w14:paraId="221F0CF5" w14:textId="77777777" w:rsidR="00DB475B" w:rsidRPr="00616686" w:rsidRDefault="00C248A5" w:rsidP="00DB475B">
            <w:pPr>
              <w:jc w:val="center"/>
              <w:rPr>
                <w:color w:val="000000" w:themeColor="text1"/>
                <w:szCs w:val="21"/>
              </w:rPr>
            </w:pPr>
            <w:r w:rsidRPr="00616686">
              <w:rPr>
                <w:color w:val="000000" w:themeColor="text1"/>
                <w:szCs w:val="21"/>
              </w:rPr>
              <w:t>2</w:t>
            </w:r>
            <w:r w:rsidR="00745910" w:rsidRPr="00616686">
              <w:rPr>
                <w:color w:val="000000" w:themeColor="text1"/>
                <w:szCs w:val="21"/>
              </w:rPr>
              <w:t>.</w:t>
            </w:r>
            <w:r w:rsidRPr="00616686">
              <w:rPr>
                <w:color w:val="000000" w:themeColor="text1"/>
                <w:szCs w:val="21"/>
              </w:rPr>
              <w:t>68</w:t>
            </w:r>
          </w:p>
        </w:tc>
        <w:tc>
          <w:tcPr>
            <w:tcW w:w="0" w:type="auto"/>
            <w:shd w:val="clear" w:color="auto" w:fill="auto"/>
            <w:vAlign w:val="center"/>
          </w:tcPr>
          <w:p w14:paraId="1C40E846" w14:textId="77777777" w:rsidR="00DB475B" w:rsidRPr="00616686" w:rsidRDefault="00DB475B" w:rsidP="00C248A5">
            <w:pPr>
              <w:jc w:val="center"/>
              <w:rPr>
                <w:color w:val="000000" w:themeColor="text1"/>
                <w:szCs w:val="21"/>
              </w:rPr>
            </w:pPr>
            <w:r w:rsidRPr="00616686">
              <w:rPr>
                <w:color w:val="000000" w:themeColor="text1"/>
                <w:szCs w:val="21"/>
              </w:rPr>
              <w:t>0</w:t>
            </w:r>
            <w:r w:rsidR="00745910" w:rsidRPr="00616686">
              <w:rPr>
                <w:color w:val="000000" w:themeColor="text1"/>
                <w:szCs w:val="21"/>
              </w:rPr>
              <w:t>.</w:t>
            </w:r>
            <w:r w:rsidR="00C248A5" w:rsidRPr="00616686">
              <w:rPr>
                <w:color w:val="000000" w:themeColor="text1"/>
                <w:szCs w:val="21"/>
              </w:rPr>
              <w:t>70</w:t>
            </w:r>
          </w:p>
        </w:tc>
      </w:tr>
    </w:tbl>
    <w:p w14:paraId="1A0ABF24" w14:textId="77777777" w:rsidR="00DF537E" w:rsidRPr="00616686" w:rsidRDefault="00DF537E" w:rsidP="00DF537E">
      <w:pPr>
        <w:spacing w:line="400" w:lineRule="exact"/>
        <w:rPr>
          <w:color w:val="000000" w:themeColor="text1"/>
          <w:szCs w:val="21"/>
        </w:rPr>
      </w:pPr>
      <w:r w:rsidRPr="00616686">
        <w:rPr>
          <w:color w:val="000000" w:themeColor="text1"/>
          <w:szCs w:val="21"/>
        </w:rPr>
        <w:t>4.4.</w:t>
      </w:r>
      <w:r w:rsidR="003627AA" w:rsidRPr="00616686">
        <w:rPr>
          <w:color w:val="000000" w:themeColor="text1"/>
          <w:szCs w:val="21"/>
        </w:rPr>
        <w:t>2</w:t>
      </w:r>
      <w:r w:rsidRPr="00616686">
        <w:rPr>
          <w:color w:val="000000" w:themeColor="text1"/>
          <w:szCs w:val="21"/>
        </w:rPr>
        <w:t xml:space="preserve">.7.2 </w:t>
      </w:r>
      <w:r w:rsidRPr="00616686">
        <w:rPr>
          <w:color w:val="000000" w:themeColor="text1"/>
          <w:szCs w:val="21"/>
        </w:rPr>
        <w:t>定量限的确定</w:t>
      </w:r>
    </w:p>
    <w:p w14:paraId="29537F74" w14:textId="77777777" w:rsidR="001141F2" w:rsidRPr="00616686" w:rsidRDefault="00DF537E" w:rsidP="001141F2">
      <w:pPr>
        <w:autoSpaceDE w:val="0"/>
        <w:adjustRightInd w:val="0"/>
        <w:ind w:firstLineChars="200" w:firstLine="420"/>
        <w:jc w:val="left"/>
        <w:rPr>
          <w:color w:val="000000" w:themeColor="text1"/>
          <w:szCs w:val="21"/>
        </w:rPr>
      </w:pPr>
      <w:r w:rsidRPr="00616686">
        <w:rPr>
          <w:color w:val="000000" w:themeColor="text1"/>
          <w:szCs w:val="21"/>
        </w:rPr>
        <w:t>定量限采用空白溶液连续</w:t>
      </w:r>
      <w:r w:rsidRPr="00616686">
        <w:rPr>
          <w:color w:val="000000" w:themeColor="text1"/>
          <w:szCs w:val="21"/>
        </w:rPr>
        <w:t>11</w:t>
      </w:r>
      <w:r w:rsidRPr="00616686">
        <w:rPr>
          <w:color w:val="000000" w:themeColor="text1"/>
          <w:szCs w:val="21"/>
        </w:rPr>
        <w:t>次测定值的</w:t>
      </w:r>
      <w:r w:rsidRPr="00616686">
        <w:rPr>
          <w:color w:val="000000" w:themeColor="text1"/>
          <w:szCs w:val="21"/>
        </w:rPr>
        <w:t>10</w:t>
      </w:r>
      <w:r w:rsidRPr="00616686">
        <w:rPr>
          <w:color w:val="000000" w:themeColor="text1"/>
          <w:szCs w:val="21"/>
        </w:rPr>
        <w:t>倍标准偏差所对应的分析元素浓度。本方法</w:t>
      </w:r>
      <w:r w:rsidR="00DB475B" w:rsidRPr="00616686">
        <w:rPr>
          <w:color w:val="000000" w:themeColor="text1"/>
          <w:szCs w:val="21"/>
        </w:rPr>
        <w:t>8</w:t>
      </w:r>
      <w:r w:rsidRPr="00616686">
        <w:rPr>
          <w:color w:val="000000" w:themeColor="text1"/>
          <w:szCs w:val="21"/>
        </w:rPr>
        <w:t>种元素的方法</w:t>
      </w:r>
      <w:r w:rsidRPr="00616686">
        <w:rPr>
          <w:color w:val="000000" w:themeColor="text1"/>
          <w:szCs w:val="21"/>
        </w:rPr>
        <w:lastRenderedPageBreak/>
        <w:t>测定低限见表</w:t>
      </w:r>
      <w:r w:rsidR="00DB475B" w:rsidRPr="00616686">
        <w:rPr>
          <w:color w:val="000000" w:themeColor="text1"/>
          <w:szCs w:val="21"/>
        </w:rPr>
        <w:t>1</w:t>
      </w:r>
      <w:r w:rsidR="00E36EBB" w:rsidRPr="00616686">
        <w:rPr>
          <w:color w:val="000000" w:themeColor="text1"/>
          <w:szCs w:val="21"/>
        </w:rPr>
        <w:t>5</w:t>
      </w:r>
      <w:r w:rsidRPr="00616686">
        <w:rPr>
          <w:color w:val="000000" w:themeColor="text1"/>
          <w:szCs w:val="21"/>
        </w:rPr>
        <w:t>。</w:t>
      </w:r>
    </w:p>
    <w:p w14:paraId="034D4D0A" w14:textId="77777777" w:rsidR="00DF537E" w:rsidRPr="00616686" w:rsidRDefault="00DF537E" w:rsidP="00DF537E">
      <w:pPr>
        <w:jc w:val="center"/>
        <w:rPr>
          <w:color w:val="000000" w:themeColor="text1"/>
          <w:szCs w:val="21"/>
        </w:rPr>
      </w:pPr>
      <w:r w:rsidRPr="00616686">
        <w:rPr>
          <w:color w:val="000000" w:themeColor="text1"/>
          <w:szCs w:val="21"/>
        </w:rPr>
        <w:t>表</w:t>
      </w:r>
      <w:r w:rsidR="00DB475B" w:rsidRPr="00616686">
        <w:rPr>
          <w:color w:val="000000" w:themeColor="text1"/>
          <w:szCs w:val="21"/>
        </w:rPr>
        <w:t>1</w:t>
      </w:r>
      <w:r w:rsidR="00E36EBB" w:rsidRPr="00616686">
        <w:rPr>
          <w:color w:val="000000" w:themeColor="text1"/>
          <w:szCs w:val="21"/>
        </w:rPr>
        <w:t>5</w:t>
      </w:r>
      <w:r w:rsidRPr="00616686">
        <w:rPr>
          <w:color w:val="000000" w:themeColor="text1"/>
          <w:szCs w:val="21"/>
        </w:rPr>
        <w:t xml:space="preserve"> </w:t>
      </w:r>
      <w:r w:rsidRPr="00616686">
        <w:rPr>
          <w:color w:val="000000" w:themeColor="text1"/>
          <w:szCs w:val="21"/>
        </w:rPr>
        <w:t>各元素的定量限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005"/>
        <w:gridCol w:w="1042"/>
        <w:gridCol w:w="1006"/>
        <w:gridCol w:w="1042"/>
        <w:gridCol w:w="1030"/>
        <w:gridCol w:w="1042"/>
        <w:gridCol w:w="1018"/>
        <w:gridCol w:w="1018"/>
      </w:tblGrid>
      <w:tr w:rsidR="00DB475B" w:rsidRPr="00616686" w14:paraId="6C4A44BE" w14:textId="77777777" w:rsidTr="00DF537E">
        <w:tc>
          <w:tcPr>
            <w:tcW w:w="0" w:type="auto"/>
            <w:shd w:val="clear" w:color="auto" w:fill="auto"/>
            <w:vAlign w:val="center"/>
          </w:tcPr>
          <w:p w14:paraId="479123D4" w14:textId="77777777" w:rsidR="00DB475B" w:rsidRPr="00616686" w:rsidRDefault="00DB475B" w:rsidP="00DF537E">
            <w:pPr>
              <w:jc w:val="center"/>
              <w:rPr>
                <w:color w:val="000000" w:themeColor="text1"/>
                <w:szCs w:val="21"/>
              </w:rPr>
            </w:pPr>
            <w:r w:rsidRPr="00616686">
              <w:rPr>
                <w:color w:val="000000" w:themeColor="text1"/>
                <w:szCs w:val="21"/>
              </w:rPr>
              <w:t>元素</w:t>
            </w:r>
          </w:p>
        </w:tc>
        <w:tc>
          <w:tcPr>
            <w:tcW w:w="0" w:type="auto"/>
            <w:shd w:val="clear" w:color="auto" w:fill="auto"/>
            <w:vAlign w:val="center"/>
          </w:tcPr>
          <w:p w14:paraId="26185E23" w14:textId="77777777" w:rsidR="00DB475B" w:rsidRPr="00616686" w:rsidRDefault="00DB475B" w:rsidP="00DF537E">
            <w:pPr>
              <w:jc w:val="center"/>
              <w:rPr>
                <w:color w:val="000000" w:themeColor="text1"/>
                <w:szCs w:val="21"/>
              </w:rPr>
            </w:pPr>
            <w:r w:rsidRPr="00616686">
              <w:rPr>
                <w:color w:val="000000" w:themeColor="text1"/>
                <w:szCs w:val="21"/>
              </w:rPr>
              <w:t>铬（</w:t>
            </w:r>
            <w:r w:rsidRPr="00616686">
              <w:rPr>
                <w:color w:val="000000" w:themeColor="text1"/>
                <w:szCs w:val="21"/>
              </w:rPr>
              <w:t>Cr</w:t>
            </w:r>
            <w:r w:rsidRPr="00616686">
              <w:rPr>
                <w:color w:val="000000" w:themeColor="text1"/>
                <w:szCs w:val="21"/>
              </w:rPr>
              <w:t>）</w:t>
            </w:r>
          </w:p>
        </w:tc>
        <w:tc>
          <w:tcPr>
            <w:tcW w:w="0" w:type="auto"/>
            <w:shd w:val="clear" w:color="auto" w:fill="auto"/>
            <w:vAlign w:val="center"/>
          </w:tcPr>
          <w:p w14:paraId="0FE03CE9" w14:textId="77777777" w:rsidR="00DB475B" w:rsidRPr="00616686" w:rsidRDefault="00DB475B" w:rsidP="00DF537E">
            <w:pPr>
              <w:jc w:val="center"/>
              <w:rPr>
                <w:color w:val="000000" w:themeColor="text1"/>
                <w:szCs w:val="21"/>
              </w:rPr>
            </w:pPr>
            <w:r w:rsidRPr="00616686">
              <w:rPr>
                <w:color w:val="000000" w:themeColor="text1"/>
                <w:szCs w:val="21"/>
              </w:rPr>
              <w:t>钴（</w:t>
            </w:r>
            <w:r w:rsidRPr="00616686">
              <w:rPr>
                <w:color w:val="000000" w:themeColor="text1"/>
                <w:szCs w:val="21"/>
              </w:rPr>
              <w:t>Co</w:t>
            </w:r>
            <w:r w:rsidRPr="00616686">
              <w:rPr>
                <w:color w:val="000000" w:themeColor="text1"/>
                <w:szCs w:val="21"/>
              </w:rPr>
              <w:t>）</w:t>
            </w:r>
          </w:p>
        </w:tc>
        <w:tc>
          <w:tcPr>
            <w:tcW w:w="0" w:type="auto"/>
            <w:shd w:val="clear" w:color="auto" w:fill="auto"/>
            <w:vAlign w:val="center"/>
          </w:tcPr>
          <w:p w14:paraId="288D621B" w14:textId="77777777" w:rsidR="00DB475B" w:rsidRPr="00616686" w:rsidRDefault="00DB475B" w:rsidP="00DF537E">
            <w:pPr>
              <w:jc w:val="center"/>
              <w:rPr>
                <w:color w:val="000000" w:themeColor="text1"/>
                <w:szCs w:val="21"/>
              </w:rPr>
            </w:pPr>
            <w:r w:rsidRPr="00616686">
              <w:rPr>
                <w:color w:val="000000" w:themeColor="text1"/>
                <w:szCs w:val="21"/>
              </w:rPr>
              <w:t>镍（</w:t>
            </w:r>
            <w:r w:rsidRPr="00616686">
              <w:rPr>
                <w:color w:val="000000" w:themeColor="text1"/>
                <w:szCs w:val="21"/>
              </w:rPr>
              <w:t>Ni</w:t>
            </w:r>
            <w:r w:rsidRPr="00616686">
              <w:rPr>
                <w:color w:val="000000" w:themeColor="text1"/>
                <w:szCs w:val="21"/>
              </w:rPr>
              <w:t>）</w:t>
            </w:r>
          </w:p>
        </w:tc>
        <w:tc>
          <w:tcPr>
            <w:tcW w:w="0" w:type="auto"/>
            <w:shd w:val="clear" w:color="auto" w:fill="auto"/>
            <w:vAlign w:val="center"/>
          </w:tcPr>
          <w:p w14:paraId="52F966C5" w14:textId="77777777" w:rsidR="00DB475B" w:rsidRPr="00616686" w:rsidRDefault="00DB475B" w:rsidP="00DF537E">
            <w:pPr>
              <w:jc w:val="center"/>
              <w:rPr>
                <w:color w:val="000000" w:themeColor="text1"/>
                <w:szCs w:val="21"/>
              </w:rPr>
            </w:pPr>
            <w:r w:rsidRPr="00616686">
              <w:rPr>
                <w:color w:val="000000" w:themeColor="text1"/>
                <w:szCs w:val="21"/>
              </w:rPr>
              <w:t>铜（</w:t>
            </w:r>
            <w:r w:rsidRPr="00616686">
              <w:rPr>
                <w:color w:val="000000" w:themeColor="text1"/>
                <w:szCs w:val="21"/>
              </w:rPr>
              <w:t>Cu</w:t>
            </w:r>
            <w:r w:rsidRPr="00616686">
              <w:rPr>
                <w:color w:val="000000" w:themeColor="text1"/>
                <w:szCs w:val="21"/>
              </w:rPr>
              <w:t>）</w:t>
            </w:r>
          </w:p>
        </w:tc>
        <w:tc>
          <w:tcPr>
            <w:tcW w:w="0" w:type="auto"/>
            <w:shd w:val="clear" w:color="auto" w:fill="auto"/>
            <w:vAlign w:val="center"/>
          </w:tcPr>
          <w:p w14:paraId="44E87FEA" w14:textId="77777777" w:rsidR="00DB475B" w:rsidRPr="00616686" w:rsidRDefault="00DB475B" w:rsidP="00DF537E">
            <w:pPr>
              <w:jc w:val="center"/>
              <w:rPr>
                <w:color w:val="000000" w:themeColor="text1"/>
                <w:szCs w:val="21"/>
              </w:rPr>
            </w:pPr>
            <w:r w:rsidRPr="00616686">
              <w:rPr>
                <w:color w:val="000000" w:themeColor="text1"/>
                <w:szCs w:val="21"/>
              </w:rPr>
              <w:t>砷（</w:t>
            </w:r>
            <w:r w:rsidRPr="00616686">
              <w:rPr>
                <w:color w:val="000000" w:themeColor="text1"/>
                <w:szCs w:val="21"/>
              </w:rPr>
              <w:t>As</w:t>
            </w:r>
            <w:r w:rsidRPr="00616686">
              <w:rPr>
                <w:color w:val="000000" w:themeColor="text1"/>
                <w:szCs w:val="21"/>
              </w:rPr>
              <w:t>）</w:t>
            </w:r>
          </w:p>
        </w:tc>
        <w:tc>
          <w:tcPr>
            <w:tcW w:w="0" w:type="auto"/>
            <w:shd w:val="clear" w:color="auto" w:fill="auto"/>
            <w:vAlign w:val="center"/>
          </w:tcPr>
          <w:p w14:paraId="26800083" w14:textId="77777777" w:rsidR="00DB475B" w:rsidRPr="00616686" w:rsidRDefault="00DB475B" w:rsidP="00DF537E">
            <w:pPr>
              <w:jc w:val="center"/>
              <w:rPr>
                <w:color w:val="000000" w:themeColor="text1"/>
                <w:szCs w:val="21"/>
              </w:rPr>
            </w:pPr>
            <w:r w:rsidRPr="00616686">
              <w:rPr>
                <w:color w:val="000000" w:themeColor="text1"/>
                <w:szCs w:val="21"/>
              </w:rPr>
              <w:t>镉（</w:t>
            </w:r>
            <w:r w:rsidRPr="00616686">
              <w:rPr>
                <w:color w:val="000000" w:themeColor="text1"/>
                <w:szCs w:val="21"/>
              </w:rPr>
              <w:t>Cd</w:t>
            </w:r>
            <w:r w:rsidRPr="00616686">
              <w:rPr>
                <w:color w:val="000000" w:themeColor="text1"/>
                <w:szCs w:val="21"/>
              </w:rPr>
              <w:t>）</w:t>
            </w:r>
          </w:p>
        </w:tc>
        <w:tc>
          <w:tcPr>
            <w:tcW w:w="0" w:type="auto"/>
            <w:shd w:val="clear" w:color="auto" w:fill="auto"/>
            <w:vAlign w:val="center"/>
          </w:tcPr>
          <w:p w14:paraId="17A06687" w14:textId="77777777" w:rsidR="00DB475B" w:rsidRPr="00616686" w:rsidRDefault="00DB475B" w:rsidP="00DF537E">
            <w:pPr>
              <w:jc w:val="center"/>
              <w:rPr>
                <w:color w:val="000000" w:themeColor="text1"/>
                <w:szCs w:val="21"/>
              </w:rPr>
            </w:pPr>
            <w:r w:rsidRPr="00616686">
              <w:rPr>
                <w:color w:val="000000" w:themeColor="text1"/>
                <w:szCs w:val="21"/>
              </w:rPr>
              <w:t>锑（</w:t>
            </w:r>
            <w:r w:rsidRPr="00616686">
              <w:rPr>
                <w:color w:val="000000" w:themeColor="text1"/>
                <w:szCs w:val="21"/>
              </w:rPr>
              <w:t>Sb</w:t>
            </w:r>
            <w:r w:rsidRPr="00616686">
              <w:rPr>
                <w:color w:val="000000" w:themeColor="text1"/>
                <w:szCs w:val="21"/>
              </w:rPr>
              <w:t>）</w:t>
            </w:r>
          </w:p>
        </w:tc>
        <w:tc>
          <w:tcPr>
            <w:tcW w:w="0" w:type="auto"/>
            <w:shd w:val="clear" w:color="auto" w:fill="auto"/>
            <w:vAlign w:val="center"/>
          </w:tcPr>
          <w:p w14:paraId="7F8A00B6" w14:textId="77777777" w:rsidR="00DB475B" w:rsidRPr="00616686" w:rsidRDefault="00DB475B" w:rsidP="00DF537E">
            <w:pPr>
              <w:jc w:val="center"/>
              <w:rPr>
                <w:color w:val="000000" w:themeColor="text1"/>
                <w:szCs w:val="21"/>
              </w:rPr>
            </w:pPr>
            <w:r w:rsidRPr="00616686">
              <w:rPr>
                <w:color w:val="000000" w:themeColor="text1"/>
                <w:szCs w:val="21"/>
              </w:rPr>
              <w:t>铅（</w:t>
            </w:r>
            <w:r w:rsidRPr="00616686">
              <w:rPr>
                <w:color w:val="000000" w:themeColor="text1"/>
                <w:szCs w:val="21"/>
              </w:rPr>
              <w:t>Pb</w:t>
            </w:r>
            <w:r w:rsidRPr="00616686">
              <w:rPr>
                <w:color w:val="000000" w:themeColor="text1"/>
                <w:szCs w:val="21"/>
              </w:rPr>
              <w:t>）</w:t>
            </w:r>
          </w:p>
        </w:tc>
      </w:tr>
      <w:tr w:rsidR="00DB475B" w:rsidRPr="00616686" w14:paraId="2118AE62" w14:textId="77777777" w:rsidTr="00DF537E">
        <w:tc>
          <w:tcPr>
            <w:tcW w:w="0" w:type="auto"/>
            <w:shd w:val="clear" w:color="auto" w:fill="auto"/>
            <w:vAlign w:val="center"/>
          </w:tcPr>
          <w:p w14:paraId="783C2C53" w14:textId="77777777" w:rsidR="00DB475B" w:rsidRPr="00616686" w:rsidRDefault="00DB475B" w:rsidP="00DB475B">
            <w:pPr>
              <w:jc w:val="center"/>
              <w:rPr>
                <w:color w:val="000000" w:themeColor="text1"/>
                <w:szCs w:val="21"/>
              </w:rPr>
            </w:pPr>
            <w:r w:rsidRPr="00616686">
              <w:rPr>
                <w:color w:val="000000" w:themeColor="text1"/>
                <w:szCs w:val="21"/>
              </w:rPr>
              <w:t>定量限（</w:t>
            </w:r>
            <w:r w:rsidRPr="00616686">
              <w:rPr>
                <w:rStyle w:val="fontstyle21"/>
                <w:rFonts w:ascii="Times New Roman" w:hAnsi="Times New Roman"/>
                <w:color w:val="000000" w:themeColor="text1"/>
                <w:sz w:val="21"/>
                <w:szCs w:val="21"/>
              </w:rPr>
              <w:t>mg/kg</w:t>
            </w:r>
            <w:r w:rsidRPr="00616686">
              <w:rPr>
                <w:color w:val="000000" w:themeColor="text1"/>
                <w:szCs w:val="21"/>
              </w:rPr>
              <w:t>）</w:t>
            </w:r>
          </w:p>
        </w:tc>
        <w:tc>
          <w:tcPr>
            <w:tcW w:w="0" w:type="auto"/>
            <w:shd w:val="clear" w:color="auto" w:fill="auto"/>
            <w:vAlign w:val="center"/>
          </w:tcPr>
          <w:p w14:paraId="377D5D5F" w14:textId="77777777" w:rsidR="00DB475B" w:rsidRPr="00616686" w:rsidRDefault="00C974A5" w:rsidP="00C974A5">
            <w:pPr>
              <w:jc w:val="center"/>
              <w:rPr>
                <w:color w:val="000000" w:themeColor="text1"/>
                <w:szCs w:val="21"/>
              </w:rPr>
            </w:pPr>
            <w:r w:rsidRPr="00616686">
              <w:rPr>
                <w:color w:val="000000" w:themeColor="text1"/>
                <w:szCs w:val="21"/>
              </w:rPr>
              <w:t>1</w:t>
            </w:r>
            <w:r w:rsidR="00745910" w:rsidRPr="00616686">
              <w:rPr>
                <w:color w:val="000000" w:themeColor="text1"/>
                <w:szCs w:val="21"/>
              </w:rPr>
              <w:t>.</w:t>
            </w:r>
            <w:r w:rsidRPr="00616686">
              <w:rPr>
                <w:color w:val="000000" w:themeColor="text1"/>
                <w:szCs w:val="21"/>
              </w:rPr>
              <w:t>30</w:t>
            </w:r>
          </w:p>
        </w:tc>
        <w:tc>
          <w:tcPr>
            <w:tcW w:w="0" w:type="auto"/>
            <w:shd w:val="clear" w:color="auto" w:fill="auto"/>
            <w:vAlign w:val="center"/>
          </w:tcPr>
          <w:p w14:paraId="5F73CAAB" w14:textId="77777777" w:rsidR="00DB475B" w:rsidRPr="00616686" w:rsidRDefault="00C974A5" w:rsidP="00C974A5">
            <w:pPr>
              <w:jc w:val="center"/>
              <w:rPr>
                <w:color w:val="000000" w:themeColor="text1"/>
                <w:szCs w:val="21"/>
              </w:rPr>
            </w:pPr>
            <w:r w:rsidRPr="00616686">
              <w:rPr>
                <w:color w:val="000000" w:themeColor="text1"/>
                <w:szCs w:val="21"/>
              </w:rPr>
              <w:t>2</w:t>
            </w:r>
            <w:r w:rsidR="00745910" w:rsidRPr="00616686">
              <w:rPr>
                <w:color w:val="000000" w:themeColor="text1"/>
                <w:szCs w:val="21"/>
              </w:rPr>
              <w:t>.</w:t>
            </w:r>
            <w:r w:rsidR="00DB475B" w:rsidRPr="00616686">
              <w:rPr>
                <w:color w:val="000000" w:themeColor="text1"/>
                <w:szCs w:val="21"/>
              </w:rPr>
              <w:t>8</w:t>
            </w:r>
            <w:r w:rsidR="00745910" w:rsidRPr="00616686">
              <w:rPr>
                <w:color w:val="000000" w:themeColor="text1"/>
                <w:szCs w:val="21"/>
              </w:rPr>
              <w:t>0</w:t>
            </w:r>
          </w:p>
        </w:tc>
        <w:tc>
          <w:tcPr>
            <w:tcW w:w="0" w:type="auto"/>
            <w:shd w:val="clear" w:color="auto" w:fill="auto"/>
            <w:vAlign w:val="center"/>
          </w:tcPr>
          <w:p w14:paraId="7832F50F" w14:textId="77777777" w:rsidR="00DB475B" w:rsidRPr="00616686" w:rsidRDefault="00C974A5" w:rsidP="00C974A5">
            <w:pPr>
              <w:jc w:val="center"/>
              <w:rPr>
                <w:color w:val="000000" w:themeColor="text1"/>
                <w:szCs w:val="21"/>
              </w:rPr>
            </w:pPr>
            <w:r w:rsidRPr="00616686">
              <w:rPr>
                <w:color w:val="000000" w:themeColor="text1"/>
                <w:szCs w:val="21"/>
              </w:rPr>
              <w:t>4</w:t>
            </w:r>
            <w:r w:rsidR="00745910" w:rsidRPr="00616686">
              <w:rPr>
                <w:color w:val="000000" w:themeColor="text1"/>
                <w:szCs w:val="21"/>
              </w:rPr>
              <w:t>.</w:t>
            </w:r>
            <w:r w:rsidRPr="00616686">
              <w:rPr>
                <w:color w:val="000000" w:themeColor="text1"/>
                <w:szCs w:val="21"/>
              </w:rPr>
              <w:t>00</w:t>
            </w:r>
          </w:p>
        </w:tc>
        <w:tc>
          <w:tcPr>
            <w:tcW w:w="0" w:type="auto"/>
            <w:shd w:val="clear" w:color="auto" w:fill="auto"/>
            <w:vAlign w:val="center"/>
          </w:tcPr>
          <w:p w14:paraId="55F032B7" w14:textId="77777777" w:rsidR="00DB475B" w:rsidRPr="00616686" w:rsidRDefault="00C974A5" w:rsidP="00DB475B">
            <w:pPr>
              <w:jc w:val="center"/>
              <w:rPr>
                <w:color w:val="000000" w:themeColor="text1"/>
                <w:szCs w:val="21"/>
              </w:rPr>
            </w:pPr>
            <w:r w:rsidRPr="00616686">
              <w:rPr>
                <w:color w:val="000000" w:themeColor="text1"/>
                <w:szCs w:val="21"/>
              </w:rPr>
              <w:t>8</w:t>
            </w:r>
            <w:r w:rsidR="00745910" w:rsidRPr="00616686">
              <w:rPr>
                <w:color w:val="000000" w:themeColor="text1"/>
                <w:szCs w:val="21"/>
              </w:rPr>
              <w:t>.</w:t>
            </w:r>
            <w:r w:rsidRPr="00616686">
              <w:rPr>
                <w:color w:val="000000" w:themeColor="text1"/>
                <w:szCs w:val="21"/>
              </w:rPr>
              <w:t>2</w:t>
            </w:r>
            <w:r w:rsidR="00745910" w:rsidRPr="00616686">
              <w:rPr>
                <w:color w:val="000000" w:themeColor="text1"/>
                <w:szCs w:val="21"/>
              </w:rPr>
              <w:t>0</w:t>
            </w:r>
          </w:p>
        </w:tc>
        <w:tc>
          <w:tcPr>
            <w:tcW w:w="0" w:type="auto"/>
            <w:shd w:val="clear" w:color="auto" w:fill="auto"/>
            <w:vAlign w:val="center"/>
          </w:tcPr>
          <w:p w14:paraId="7AD67077" w14:textId="77777777" w:rsidR="00DB475B" w:rsidRPr="00616686" w:rsidRDefault="00C974A5" w:rsidP="00DB475B">
            <w:pPr>
              <w:jc w:val="center"/>
              <w:rPr>
                <w:color w:val="000000" w:themeColor="text1"/>
                <w:szCs w:val="21"/>
              </w:rPr>
            </w:pPr>
            <w:r w:rsidRPr="00616686">
              <w:rPr>
                <w:color w:val="000000" w:themeColor="text1"/>
                <w:szCs w:val="21"/>
              </w:rPr>
              <w:t>1</w:t>
            </w:r>
            <w:r w:rsidR="00745910" w:rsidRPr="00616686">
              <w:rPr>
                <w:color w:val="000000" w:themeColor="text1"/>
                <w:szCs w:val="21"/>
              </w:rPr>
              <w:t>.</w:t>
            </w:r>
            <w:r w:rsidRPr="00616686">
              <w:rPr>
                <w:color w:val="000000" w:themeColor="text1"/>
                <w:szCs w:val="21"/>
              </w:rPr>
              <w:t>31</w:t>
            </w:r>
          </w:p>
        </w:tc>
        <w:tc>
          <w:tcPr>
            <w:tcW w:w="0" w:type="auto"/>
            <w:shd w:val="clear" w:color="auto" w:fill="auto"/>
            <w:vAlign w:val="center"/>
          </w:tcPr>
          <w:p w14:paraId="0FA58B35" w14:textId="77777777" w:rsidR="00DB475B" w:rsidRPr="00616686" w:rsidRDefault="00C974A5" w:rsidP="00DB475B">
            <w:pPr>
              <w:jc w:val="center"/>
              <w:rPr>
                <w:color w:val="000000" w:themeColor="text1"/>
                <w:szCs w:val="21"/>
              </w:rPr>
            </w:pPr>
            <w:r w:rsidRPr="00616686">
              <w:rPr>
                <w:color w:val="000000" w:themeColor="text1"/>
                <w:szCs w:val="21"/>
              </w:rPr>
              <w:t>0</w:t>
            </w:r>
            <w:r w:rsidR="00745910" w:rsidRPr="00616686">
              <w:rPr>
                <w:color w:val="000000" w:themeColor="text1"/>
                <w:szCs w:val="21"/>
              </w:rPr>
              <w:t>.</w:t>
            </w:r>
            <w:r w:rsidRPr="00616686">
              <w:rPr>
                <w:color w:val="000000" w:themeColor="text1"/>
                <w:szCs w:val="21"/>
              </w:rPr>
              <w:t>71</w:t>
            </w:r>
          </w:p>
        </w:tc>
        <w:tc>
          <w:tcPr>
            <w:tcW w:w="0" w:type="auto"/>
            <w:shd w:val="clear" w:color="auto" w:fill="auto"/>
            <w:vAlign w:val="center"/>
          </w:tcPr>
          <w:p w14:paraId="5CDA1B09" w14:textId="77777777" w:rsidR="00DB475B" w:rsidRPr="00616686" w:rsidRDefault="00C974A5" w:rsidP="00DB475B">
            <w:pPr>
              <w:jc w:val="center"/>
              <w:rPr>
                <w:color w:val="000000" w:themeColor="text1"/>
                <w:szCs w:val="21"/>
              </w:rPr>
            </w:pPr>
            <w:r w:rsidRPr="00616686">
              <w:rPr>
                <w:color w:val="000000" w:themeColor="text1"/>
                <w:szCs w:val="21"/>
              </w:rPr>
              <w:t>8</w:t>
            </w:r>
            <w:r w:rsidR="00745910" w:rsidRPr="00616686">
              <w:rPr>
                <w:color w:val="000000" w:themeColor="text1"/>
                <w:szCs w:val="21"/>
              </w:rPr>
              <w:t>.</w:t>
            </w:r>
            <w:r w:rsidRPr="00616686">
              <w:rPr>
                <w:color w:val="000000" w:themeColor="text1"/>
                <w:szCs w:val="21"/>
              </w:rPr>
              <w:t>92</w:t>
            </w:r>
          </w:p>
        </w:tc>
        <w:tc>
          <w:tcPr>
            <w:tcW w:w="0" w:type="auto"/>
            <w:shd w:val="clear" w:color="auto" w:fill="auto"/>
            <w:vAlign w:val="center"/>
          </w:tcPr>
          <w:p w14:paraId="364C1D9C" w14:textId="77777777" w:rsidR="00DB475B" w:rsidRPr="00616686" w:rsidRDefault="00C974A5" w:rsidP="00DB475B">
            <w:pPr>
              <w:jc w:val="center"/>
              <w:rPr>
                <w:color w:val="000000" w:themeColor="text1"/>
                <w:szCs w:val="21"/>
              </w:rPr>
            </w:pPr>
            <w:r w:rsidRPr="00616686">
              <w:rPr>
                <w:color w:val="000000" w:themeColor="text1"/>
                <w:szCs w:val="21"/>
              </w:rPr>
              <w:t>2</w:t>
            </w:r>
            <w:r w:rsidR="00745910" w:rsidRPr="00616686">
              <w:rPr>
                <w:color w:val="000000" w:themeColor="text1"/>
                <w:szCs w:val="21"/>
              </w:rPr>
              <w:t>.</w:t>
            </w:r>
            <w:r w:rsidRPr="00616686">
              <w:rPr>
                <w:color w:val="000000" w:themeColor="text1"/>
                <w:szCs w:val="21"/>
              </w:rPr>
              <w:t>33</w:t>
            </w:r>
          </w:p>
        </w:tc>
      </w:tr>
    </w:tbl>
    <w:p w14:paraId="4AE6AEBB" w14:textId="77777777" w:rsidR="0081283D" w:rsidRPr="00616686" w:rsidRDefault="0081283D" w:rsidP="0081283D">
      <w:pPr>
        <w:spacing w:line="400" w:lineRule="exact"/>
        <w:rPr>
          <w:color w:val="000000" w:themeColor="text1"/>
          <w:szCs w:val="21"/>
        </w:rPr>
      </w:pPr>
      <w:r w:rsidRPr="00616686">
        <w:rPr>
          <w:color w:val="000000" w:themeColor="text1"/>
          <w:szCs w:val="21"/>
        </w:rPr>
        <w:t xml:space="preserve">4.4.2.8 </w:t>
      </w:r>
      <w:r w:rsidRPr="00616686">
        <w:rPr>
          <w:color w:val="000000" w:themeColor="text1"/>
          <w:szCs w:val="21"/>
        </w:rPr>
        <w:t>样品测定</w:t>
      </w:r>
    </w:p>
    <w:p w14:paraId="0ECA2091" w14:textId="77777777" w:rsidR="005C362D" w:rsidRPr="00616686" w:rsidRDefault="005C362D" w:rsidP="005C362D">
      <w:pPr>
        <w:autoSpaceDE w:val="0"/>
        <w:adjustRightInd w:val="0"/>
        <w:ind w:firstLineChars="200" w:firstLine="420"/>
        <w:jc w:val="left"/>
        <w:rPr>
          <w:color w:val="000000" w:themeColor="text1"/>
          <w:szCs w:val="21"/>
        </w:rPr>
      </w:pPr>
      <w:r w:rsidRPr="00616686">
        <w:rPr>
          <w:color w:val="000000" w:themeColor="text1"/>
          <w:szCs w:val="21"/>
        </w:rPr>
        <w:t>选取有代表性的</w:t>
      </w:r>
      <w:r w:rsidRPr="00616686">
        <w:rPr>
          <w:rStyle w:val="fontstyle01"/>
          <w:rFonts w:ascii="Times New Roman" w:hAnsi="Times New Roman" w:hint="default"/>
          <w:color w:val="000000" w:themeColor="text1"/>
          <w:sz w:val="21"/>
          <w:szCs w:val="21"/>
        </w:rPr>
        <w:t>表面活性剂</w:t>
      </w:r>
      <w:r w:rsidRPr="00616686">
        <w:rPr>
          <w:color w:val="000000" w:themeColor="text1"/>
          <w:szCs w:val="21"/>
        </w:rPr>
        <w:t>和洗涤剂共</w:t>
      </w:r>
      <w:r w:rsidRPr="00616686">
        <w:rPr>
          <w:color w:val="000000" w:themeColor="text1"/>
          <w:szCs w:val="21"/>
        </w:rPr>
        <w:t>8</w:t>
      </w:r>
      <w:r w:rsidRPr="00616686">
        <w:rPr>
          <w:color w:val="000000" w:themeColor="text1"/>
          <w:szCs w:val="21"/>
        </w:rPr>
        <w:t>种：聚醚、合成酯、阴离子表面活性剂、阳离子表面活性剂、洗衣液、洗洁精、洗衣粉、肥皂。每个试样分别处理</w:t>
      </w:r>
      <w:r w:rsidRPr="00616686">
        <w:rPr>
          <w:color w:val="000000" w:themeColor="text1"/>
          <w:szCs w:val="21"/>
        </w:rPr>
        <w:t>3</w:t>
      </w:r>
      <w:r w:rsidRPr="00616686">
        <w:rPr>
          <w:color w:val="000000" w:themeColor="text1"/>
          <w:szCs w:val="21"/>
        </w:rPr>
        <w:t>次平行，所有样品分别进行</w:t>
      </w:r>
      <w:r w:rsidR="00535ACD" w:rsidRPr="00616686">
        <w:rPr>
          <w:color w:val="000000" w:themeColor="text1"/>
          <w:szCs w:val="21"/>
        </w:rPr>
        <w:t>8</w:t>
      </w:r>
      <w:r w:rsidRPr="00616686">
        <w:rPr>
          <w:color w:val="000000" w:themeColor="text1"/>
          <w:szCs w:val="21"/>
        </w:rPr>
        <w:t>种重金属元素含量测定，结果见表</w:t>
      </w:r>
      <w:r w:rsidRPr="00616686">
        <w:rPr>
          <w:color w:val="000000" w:themeColor="text1"/>
          <w:szCs w:val="21"/>
        </w:rPr>
        <w:t>1</w:t>
      </w:r>
      <w:r w:rsidR="00E36EBB" w:rsidRPr="00616686">
        <w:rPr>
          <w:color w:val="000000" w:themeColor="text1"/>
          <w:szCs w:val="21"/>
        </w:rPr>
        <w:t>6</w:t>
      </w:r>
      <w:r w:rsidRPr="00616686">
        <w:rPr>
          <w:color w:val="000000" w:themeColor="text1"/>
          <w:szCs w:val="21"/>
        </w:rPr>
        <w:t>。</w:t>
      </w:r>
    </w:p>
    <w:p w14:paraId="7B500BFA" w14:textId="77777777" w:rsidR="005C362D" w:rsidRPr="00616686" w:rsidRDefault="005C362D" w:rsidP="005C362D">
      <w:pPr>
        <w:autoSpaceDE w:val="0"/>
        <w:adjustRightInd w:val="0"/>
        <w:jc w:val="center"/>
        <w:rPr>
          <w:color w:val="000000" w:themeColor="text1"/>
          <w:szCs w:val="21"/>
        </w:rPr>
      </w:pPr>
      <w:r w:rsidRPr="00616686">
        <w:rPr>
          <w:color w:val="000000" w:themeColor="text1"/>
          <w:szCs w:val="21"/>
        </w:rPr>
        <w:t>表</w:t>
      </w:r>
      <w:r w:rsidRPr="00616686">
        <w:rPr>
          <w:color w:val="000000" w:themeColor="text1"/>
          <w:szCs w:val="21"/>
        </w:rPr>
        <w:t>1</w:t>
      </w:r>
      <w:r w:rsidR="00E36EBB" w:rsidRPr="00616686">
        <w:rPr>
          <w:color w:val="000000" w:themeColor="text1"/>
          <w:szCs w:val="21"/>
        </w:rPr>
        <w:t>6</w:t>
      </w:r>
      <w:r w:rsidRPr="00616686">
        <w:rPr>
          <w:color w:val="000000" w:themeColor="text1"/>
          <w:szCs w:val="21"/>
        </w:rPr>
        <w:t xml:space="preserve"> </w:t>
      </w:r>
      <w:r w:rsidRPr="00616686">
        <w:rPr>
          <w:color w:val="000000" w:themeColor="text1"/>
          <w:szCs w:val="21"/>
        </w:rPr>
        <w:t>表面活性剂和洗涤剂试样重复性试验结果</w:t>
      </w:r>
    </w:p>
    <w:tbl>
      <w:tblPr>
        <w:tblW w:w="4869" w:type="pct"/>
        <w:jc w:val="center"/>
        <w:tblLook w:val="04A0" w:firstRow="1" w:lastRow="0" w:firstColumn="1" w:lastColumn="0" w:noHBand="0" w:noVBand="1"/>
      </w:tblPr>
      <w:tblGrid>
        <w:gridCol w:w="1912"/>
        <w:gridCol w:w="1331"/>
        <w:gridCol w:w="794"/>
        <w:gridCol w:w="795"/>
        <w:gridCol w:w="795"/>
        <w:gridCol w:w="795"/>
        <w:gridCol w:w="795"/>
        <w:gridCol w:w="795"/>
        <w:gridCol w:w="795"/>
        <w:gridCol w:w="789"/>
      </w:tblGrid>
      <w:tr w:rsidR="00535ACD" w:rsidRPr="00616686" w14:paraId="30CF91BB" w14:textId="77777777" w:rsidTr="001D6005">
        <w:trPr>
          <w:trHeight w:val="340"/>
          <w:jc w:val="center"/>
        </w:trPr>
        <w:tc>
          <w:tcPr>
            <w:tcW w:w="99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8E8639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试样</w:t>
            </w:r>
          </w:p>
        </w:tc>
        <w:tc>
          <w:tcPr>
            <w:tcW w:w="6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4175B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测定次数</w:t>
            </w:r>
          </w:p>
        </w:tc>
        <w:tc>
          <w:tcPr>
            <w:tcW w:w="3310" w:type="pct"/>
            <w:gridSpan w:val="8"/>
            <w:tcBorders>
              <w:top w:val="single" w:sz="4" w:space="0" w:color="auto"/>
              <w:left w:val="nil"/>
              <w:bottom w:val="single" w:sz="4" w:space="0" w:color="auto"/>
              <w:right w:val="single" w:sz="4" w:space="0" w:color="auto"/>
            </w:tcBorders>
            <w:shd w:val="clear" w:color="auto" w:fill="auto"/>
            <w:noWrap/>
            <w:vAlign w:val="center"/>
            <w:hideMark/>
          </w:tcPr>
          <w:p w14:paraId="684EC45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元素</w:t>
            </w:r>
          </w:p>
        </w:tc>
      </w:tr>
      <w:tr w:rsidR="00535ACD" w:rsidRPr="00616686" w14:paraId="3871F29C" w14:textId="77777777" w:rsidTr="001D6005">
        <w:trPr>
          <w:trHeight w:val="340"/>
          <w:jc w:val="center"/>
        </w:trPr>
        <w:tc>
          <w:tcPr>
            <w:tcW w:w="997" w:type="pct"/>
            <w:vMerge/>
            <w:tcBorders>
              <w:top w:val="single" w:sz="4" w:space="0" w:color="auto"/>
              <w:left w:val="single" w:sz="4" w:space="0" w:color="auto"/>
              <w:bottom w:val="single" w:sz="4" w:space="0" w:color="000000"/>
              <w:right w:val="single" w:sz="4" w:space="0" w:color="auto"/>
            </w:tcBorders>
            <w:vAlign w:val="center"/>
            <w:hideMark/>
          </w:tcPr>
          <w:p w14:paraId="26166F07"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vMerge/>
            <w:tcBorders>
              <w:top w:val="single" w:sz="4" w:space="0" w:color="auto"/>
              <w:left w:val="single" w:sz="4" w:space="0" w:color="auto"/>
              <w:bottom w:val="single" w:sz="4" w:space="0" w:color="000000"/>
              <w:right w:val="single" w:sz="4" w:space="0" w:color="auto"/>
            </w:tcBorders>
            <w:vAlign w:val="center"/>
            <w:hideMark/>
          </w:tcPr>
          <w:p w14:paraId="45AE2CF2"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414" w:type="pct"/>
            <w:tcBorders>
              <w:top w:val="nil"/>
              <w:left w:val="nil"/>
              <w:bottom w:val="single" w:sz="4" w:space="0" w:color="auto"/>
              <w:right w:val="single" w:sz="4" w:space="0" w:color="auto"/>
            </w:tcBorders>
            <w:shd w:val="clear" w:color="auto" w:fill="auto"/>
            <w:noWrap/>
            <w:vAlign w:val="center"/>
            <w:hideMark/>
          </w:tcPr>
          <w:p w14:paraId="45FF0BB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Cr</w:t>
            </w:r>
          </w:p>
        </w:tc>
        <w:tc>
          <w:tcPr>
            <w:tcW w:w="414" w:type="pct"/>
            <w:tcBorders>
              <w:top w:val="nil"/>
              <w:left w:val="nil"/>
              <w:bottom w:val="single" w:sz="4" w:space="0" w:color="auto"/>
              <w:right w:val="single" w:sz="4" w:space="0" w:color="auto"/>
            </w:tcBorders>
            <w:shd w:val="clear" w:color="auto" w:fill="auto"/>
            <w:noWrap/>
            <w:vAlign w:val="center"/>
            <w:hideMark/>
          </w:tcPr>
          <w:p w14:paraId="64724AF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Co</w:t>
            </w:r>
          </w:p>
        </w:tc>
        <w:tc>
          <w:tcPr>
            <w:tcW w:w="414" w:type="pct"/>
            <w:tcBorders>
              <w:top w:val="nil"/>
              <w:left w:val="nil"/>
              <w:bottom w:val="single" w:sz="4" w:space="0" w:color="auto"/>
              <w:right w:val="single" w:sz="4" w:space="0" w:color="auto"/>
            </w:tcBorders>
            <w:shd w:val="clear" w:color="auto" w:fill="auto"/>
            <w:noWrap/>
            <w:vAlign w:val="center"/>
            <w:hideMark/>
          </w:tcPr>
          <w:p w14:paraId="0FB2E8D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Ni</w:t>
            </w:r>
          </w:p>
        </w:tc>
        <w:tc>
          <w:tcPr>
            <w:tcW w:w="414" w:type="pct"/>
            <w:tcBorders>
              <w:top w:val="nil"/>
              <w:left w:val="nil"/>
              <w:bottom w:val="single" w:sz="4" w:space="0" w:color="auto"/>
              <w:right w:val="single" w:sz="4" w:space="0" w:color="auto"/>
            </w:tcBorders>
            <w:shd w:val="clear" w:color="auto" w:fill="auto"/>
            <w:noWrap/>
            <w:vAlign w:val="center"/>
            <w:hideMark/>
          </w:tcPr>
          <w:p w14:paraId="5D9BEE7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Cu</w:t>
            </w:r>
          </w:p>
        </w:tc>
        <w:tc>
          <w:tcPr>
            <w:tcW w:w="414" w:type="pct"/>
            <w:tcBorders>
              <w:top w:val="nil"/>
              <w:left w:val="nil"/>
              <w:bottom w:val="single" w:sz="4" w:space="0" w:color="auto"/>
              <w:right w:val="single" w:sz="4" w:space="0" w:color="auto"/>
            </w:tcBorders>
            <w:shd w:val="clear" w:color="auto" w:fill="auto"/>
            <w:noWrap/>
            <w:vAlign w:val="center"/>
            <w:hideMark/>
          </w:tcPr>
          <w:p w14:paraId="4217AA4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As</w:t>
            </w:r>
          </w:p>
        </w:tc>
        <w:tc>
          <w:tcPr>
            <w:tcW w:w="414" w:type="pct"/>
            <w:tcBorders>
              <w:top w:val="nil"/>
              <w:left w:val="nil"/>
              <w:bottom w:val="single" w:sz="4" w:space="0" w:color="auto"/>
              <w:right w:val="single" w:sz="4" w:space="0" w:color="auto"/>
            </w:tcBorders>
            <w:shd w:val="clear" w:color="auto" w:fill="auto"/>
            <w:noWrap/>
            <w:vAlign w:val="center"/>
            <w:hideMark/>
          </w:tcPr>
          <w:p w14:paraId="20EBA92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Cd</w:t>
            </w:r>
          </w:p>
        </w:tc>
        <w:tc>
          <w:tcPr>
            <w:tcW w:w="414" w:type="pct"/>
            <w:tcBorders>
              <w:top w:val="nil"/>
              <w:left w:val="nil"/>
              <w:bottom w:val="single" w:sz="4" w:space="0" w:color="auto"/>
              <w:right w:val="single" w:sz="4" w:space="0" w:color="auto"/>
            </w:tcBorders>
            <w:shd w:val="clear" w:color="auto" w:fill="auto"/>
            <w:noWrap/>
            <w:vAlign w:val="center"/>
            <w:hideMark/>
          </w:tcPr>
          <w:p w14:paraId="0BC5FF3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Sb</w:t>
            </w:r>
          </w:p>
        </w:tc>
        <w:tc>
          <w:tcPr>
            <w:tcW w:w="414" w:type="pct"/>
            <w:tcBorders>
              <w:top w:val="nil"/>
              <w:left w:val="nil"/>
              <w:bottom w:val="single" w:sz="4" w:space="0" w:color="auto"/>
              <w:right w:val="single" w:sz="4" w:space="0" w:color="auto"/>
            </w:tcBorders>
            <w:shd w:val="clear" w:color="auto" w:fill="auto"/>
            <w:noWrap/>
            <w:vAlign w:val="center"/>
            <w:hideMark/>
          </w:tcPr>
          <w:p w14:paraId="45DC889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Pb</w:t>
            </w:r>
          </w:p>
        </w:tc>
      </w:tr>
      <w:tr w:rsidR="00535ACD" w:rsidRPr="00616686" w14:paraId="3F82EC6D"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75230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合成酯</w:t>
            </w:r>
          </w:p>
        </w:tc>
        <w:tc>
          <w:tcPr>
            <w:tcW w:w="694" w:type="pct"/>
            <w:tcBorders>
              <w:top w:val="nil"/>
              <w:left w:val="nil"/>
              <w:bottom w:val="single" w:sz="4" w:space="0" w:color="auto"/>
              <w:right w:val="single" w:sz="4" w:space="0" w:color="auto"/>
            </w:tcBorders>
            <w:shd w:val="clear" w:color="auto" w:fill="auto"/>
            <w:noWrap/>
            <w:vAlign w:val="center"/>
            <w:hideMark/>
          </w:tcPr>
          <w:p w14:paraId="56CD09D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12FFA8E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500061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CF6FF4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AABBC3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960E5D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55D809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F1A9F0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B54CE8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2B34B293"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1CB4E8F7"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635A1DA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132F716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E1EFE1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606D1F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EB18BC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C4C411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469C32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86FB68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0BA6EA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35D8871C"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1FB36F12"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41B8CBD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69701FA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D7B979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9729B9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CC7209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E39C73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99CC06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D8E226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0CBCF3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53BAA546"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C3FDC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聚醚</w:t>
            </w:r>
          </w:p>
        </w:tc>
        <w:tc>
          <w:tcPr>
            <w:tcW w:w="694" w:type="pct"/>
            <w:tcBorders>
              <w:top w:val="nil"/>
              <w:left w:val="nil"/>
              <w:bottom w:val="single" w:sz="4" w:space="0" w:color="auto"/>
              <w:right w:val="single" w:sz="4" w:space="0" w:color="auto"/>
            </w:tcBorders>
            <w:shd w:val="clear" w:color="auto" w:fill="auto"/>
            <w:noWrap/>
            <w:vAlign w:val="center"/>
            <w:hideMark/>
          </w:tcPr>
          <w:p w14:paraId="4FEAEB5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0253701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5FF725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3D1C9C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2377A5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55C3BC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E6E570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A0C71B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A72733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4B698A0A"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3A635349"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0F7EDDB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110D09F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C449AC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EF1BD4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AF6F42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F007DB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0E2B1C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3CA641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66F004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240DF9D9"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2AE185F7"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28DD108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43CFBC9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382095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EAD932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3F2B6E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1607CD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DA1F64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973032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C4CA97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0D176FB3"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36B58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阴离子表面活性剂</w:t>
            </w:r>
          </w:p>
        </w:tc>
        <w:tc>
          <w:tcPr>
            <w:tcW w:w="694" w:type="pct"/>
            <w:tcBorders>
              <w:top w:val="nil"/>
              <w:left w:val="nil"/>
              <w:bottom w:val="single" w:sz="4" w:space="0" w:color="auto"/>
              <w:right w:val="single" w:sz="4" w:space="0" w:color="auto"/>
            </w:tcBorders>
            <w:shd w:val="clear" w:color="auto" w:fill="auto"/>
            <w:noWrap/>
            <w:vAlign w:val="center"/>
            <w:hideMark/>
          </w:tcPr>
          <w:p w14:paraId="18DFB32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58E872D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88BCC7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62F1FC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8E32AD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DEFB5F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7.56 </w:t>
            </w:r>
          </w:p>
        </w:tc>
        <w:tc>
          <w:tcPr>
            <w:tcW w:w="414" w:type="pct"/>
            <w:tcBorders>
              <w:top w:val="nil"/>
              <w:left w:val="nil"/>
              <w:bottom w:val="single" w:sz="4" w:space="0" w:color="auto"/>
              <w:right w:val="single" w:sz="4" w:space="0" w:color="auto"/>
            </w:tcBorders>
            <w:shd w:val="clear" w:color="auto" w:fill="auto"/>
            <w:noWrap/>
            <w:vAlign w:val="center"/>
            <w:hideMark/>
          </w:tcPr>
          <w:p w14:paraId="2024136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30A290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7D4784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4EA2C987"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5724DE13"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3C6853A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095DCB7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E545F7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5E0198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13FFEB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F1BDF4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7.36 </w:t>
            </w:r>
          </w:p>
        </w:tc>
        <w:tc>
          <w:tcPr>
            <w:tcW w:w="414" w:type="pct"/>
            <w:tcBorders>
              <w:top w:val="nil"/>
              <w:left w:val="nil"/>
              <w:bottom w:val="single" w:sz="4" w:space="0" w:color="auto"/>
              <w:right w:val="single" w:sz="4" w:space="0" w:color="auto"/>
            </w:tcBorders>
            <w:shd w:val="clear" w:color="auto" w:fill="auto"/>
            <w:noWrap/>
            <w:vAlign w:val="center"/>
            <w:hideMark/>
          </w:tcPr>
          <w:p w14:paraId="2B51087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EBDE7F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678AD7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0625746D"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561A1516"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41A7CD0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5D72405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31A400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117869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E93293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EA13C7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8.13 </w:t>
            </w:r>
          </w:p>
        </w:tc>
        <w:tc>
          <w:tcPr>
            <w:tcW w:w="414" w:type="pct"/>
            <w:tcBorders>
              <w:top w:val="nil"/>
              <w:left w:val="nil"/>
              <w:bottom w:val="single" w:sz="4" w:space="0" w:color="auto"/>
              <w:right w:val="single" w:sz="4" w:space="0" w:color="auto"/>
            </w:tcBorders>
            <w:shd w:val="clear" w:color="auto" w:fill="auto"/>
            <w:noWrap/>
            <w:vAlign w:val="center"/>
            <w:hideMark/>
          </w:tcPr>
          <w:p w14:paraId="5A98482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F1544E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E0237D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3581737A"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F01EF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阳离子表面活性剂</w:t>
            </w:r>
          </w:p>
        </w:tc>
        <w:tc>
          <w:tcPr>
            <w:tcW w:w="694" w:type="pct"/>
            <w:tcBorders>
              <w:top w:val="nil"/>
              <w:left w:val="nil"/>
              <w:bottom w:val="single" w:sz="4" w:space="0" w:color="auto"/>
              <w:right w:val="single" w:sz="4" w:space="0" w:color="auto"/>
            </w:tcBorders>
            <w:shd w:val="clear" w:color="auto" w:fill="auto"/>
            <w:noWrap/>
            <w:vAlign w:val="center"/>
            <w:hideMark/>
          </w:tcPr>
          <w:p w14:paraId="47E19BE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3526345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5B30ED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14D96D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8A0812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088C20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989BF6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481636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2CE759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4E41807F"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4237D873"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7377986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4E1EA57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8BDF45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A534C9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8AF779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E8C5B4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996E18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C56C20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75D383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1F172BD9"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41EB7A1A"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01B81BD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0F113CF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35C56C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879DD9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637E19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8D767D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AB70C6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B63A3D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891091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6D658A3B"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F9F1E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肥皂</w:t>
            </w:r>
          </w:p>
        </w:tc>
        <w:tc>
          <w:tcPr>
            <w:tcW w:w="694" w:type="pct"/>
            <w:tcBorders>
              <w:top w:val="nil"/>
              <w:left w:val="nil"/>
              <w:bottom w:val="single" w:sz="4" w:space="0" w:color="auto"/>
              <w:right w:val="single" w:sz="4" w:space="0" w:color="auto"/>
            </w:tcBorders>
            <w:shd w:val="clear" w:color="auto" w:fill="auto"/>
            <w:noWrap/>
            <w:vAlign w:val="center"/>
            <w:hideMark/>
          </w:tcPr>
          <w:p w14:paraId="4DC2357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2E89C41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634601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258873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947151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700758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7A9D75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9B81FB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7A699C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5089CCE6"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6B74E2B5"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7E2A1B8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306F324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4E7DF9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E78DCD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DBC5D0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E48946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1711CB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B684DD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5B7FCA8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6679503D"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5186794E"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2EE898C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2C3AC6C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5E916D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A1D04D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64EF5A3"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E321FA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3F5B87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4B282C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F50B69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55BBBE47"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08136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洗衣粉</w:t>
            </w:r>
          </w:p>
        </w:tc>
        <w:tc>
          <w:tcPr>
            <w:tcW w:w="694" w:type="pct"/>
            <w:tcBorders>
              <w:top w:val="nil"/>
              <w:left w:val="nil"/>
              <w:bottom w:val="single" w:sz="4" w:space="0" w:color="auto"/>
              <w:right w:val="single" w:sz="4" w:space="0" w:color="auto"/>
            </w:tcBorders>
            <w:shd w:val="clear" w:color="auto" w:fill="auto"/>
            <w:noWrap/>
            <w:vAlign w:val="center"/>
            <w:hideMark/>
          </w:tcPr>
          <w:p w14:paraId="6BDCDE5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134B530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BBC104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8C92F2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9222629" w14:textId="77777777" w:rsidR="005C362D" w:rsidRPr="00616686" w:rsidRDefault="00C92F3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E1EC19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6.51 </w:t>
            </w:r>
          </w:p>
        </w:tc>
        <w:tc>
          <w:tcPr>
            <w:tcW w:w="414" w:type="pct"/>
            <w:tcBorders>
              <w:top w:val="nil"/>
              <w:left w:val="nil"/>
              <w:bottom w:val="single" w:sz="4" w:space="0" w:color="auto"/>
              <w:right w:val="single" w:sz="4" w:space="0" w:color="auto"/>
            </w:tcBorders>
            <w:shd w:val="clear" w:color="auto" w:fill="auto"/>
            <w:noWrap/>
            <w:vAlign w:val="center"/>
            <w:hideMark/>
          </w:tcPr>
          <w:p w14:paraId="1CF4CD3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67276C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0436D1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14A148D0"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1E7F7DDD"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1C0C597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20D1A77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6133E2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B442C8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16DAA30" w14:textId="77777777" w:rsidR="005C362D" w:rsidRPr="00616686" w:rsidRDefault="00C92F3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726B72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6.11 </w:t>
            </w:r>
          </w:p>
        </w:tc>
        <w:tc>
          <w:tcPr>
            <w:tcW w:w="414" w:type="pct"/>
            <w:tcBorders>
              <w:top w:val="nil"/>
              <w:left w:val="nil"/>
              <w:bottom w:val="single" w:sz="4" w:space="0" w:color="auto"/>
              <w:right w:val="single" w:sz="4" w:space="0" w:color="auto"/>
            </w:tcBorders>
            <w:shd w:val="clear" w:color="auto" w:fill="auto"/>
            <w:noWrap/>
            <w:vAlign w:val="center"/>
            <w:hideMark/>
          </w:tcPr>
          <w:p w14:paraId="634DF49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0AE1EE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2E34A2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1F990F06"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0A730A57"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7A60569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5CE7A8E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E47F7C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9F9F7F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5AABB0A" w14:textId="77777777" w:rsidR="005C362D" w:rsidRPr="00616686" w:rsidRDefault="00C92F3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1D62F3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6.83 </w:t>
            </w:r>
          </w:p>
        </w:tc>
        <w:tc>
          <w:tcPr>
            <w:tcW w:w="414" w:type="pct"/>
            <w:tcBorders>
              <w:top w:val="nil"/>
              <w:left w:val="nil"/>
              <w:bottom w:val="single" w:sz="4" w:space="0" w:color="auto"/>
              <w:right w:val="single" w:sz="4" w:space="0" w:color="auto"/>
            </w:tcBorders>
            <w:shd w:val="clear" w:color="auto" w:fill="auto"/>
            <w:noWrap/>
            <w:vAlign w:val="center"/>
            <w:hideMark/>
          </w:tcPr>
          <w:p w14:paraId="40DE673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F2A63C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843798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4085DE22"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E225C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洗洁精</w:t>
            </w:r>
          </w:p>
        </w:tc>
        <w:tc>
          <w:tcPr>
            <w:tcW w:w="694" w:type="pct"/>
            <w:tcBorders>
              <w:top w:val="nil"/>
              <w:left w:val="nil"/>
              <w:bottom w:val="single" w:sz="4" w:space="0" w:color="auto"/>
              <w:right w:val="single" w:sz="4" w:space="0" w:color="auto"/>
            </w:tcBorders>
            <w:shd w:val="clear" w:color="auto" w:fill="auto"/>
            <w:noWrap/>
            <w:vAlign w:val="center"/>
            <w:hideMark/>
          </w:tcPr>
          <w:p w14:paraId="77CF4F6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6725162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4CFAED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E72107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8EE9A3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49E387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4E9385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2247A3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C70700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46F92142"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6AA79D49"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3B49D8A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1B0A58E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701CA5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ABC7AC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BBF9C1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0D39F6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197211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DDD2DB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92EE44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73A9BAD2"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5E7DBF29"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191B6E1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4C5B85A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E22557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634B5B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F2C8D25"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B2F7F7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83A96F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ABEFA5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B96CFA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512CDEEC" w14:textId="77777777" w:rsidTr="001D6005">
        <w:trPr>
          <w:trHeight w:val="340"/>
          <w:jc w:val="center"/>
        </w:trPr>
        <w:tc>
          <w:tcPr>
            <w:tcW w:w="9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70F31D"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洗衣液</w:t>
            </w:r>
          </w:p>
        </w:tc>
        <w:tc>
          <w:tcPr>
            <w:tcW w:w="694" w:type="pct"/>
            <w:tcBorders>
              <w:top w:val="nil"/>
              <w:left w:val="nil"/>
              <w:bottom w:val="single" w:sz="4" w:space="0" w:color="auto"/>
              <w:right w:val="single" w:sz="4" w:space="0" w:color="auto"/>
            </w:tcBorders>
            <w:shd w:val="clear" w:color="auto" w:fill="auto"/>
            <w:noWrap/>
            <w:vAlign w:val="center"/>
            <w:hideMark/>
          </w:tcPr>
          <w:p w14:paraId="752B7DD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414" w:type="pct"/>
            <w:tcBorders>
              <w:top w:val="nil"/>
              <w:left w:val="nil"/>
              <w:bottom w:val="single" w:sz="4" w:space="0" w:color="auto"/>
              <w:right w:val="single" w:sz="4" w:space="0" w:color="auto"/>
            </w:tcBorders>
            <w:shd w:val="clear" w:color="auto" w:fill="auto"/>
            <w:noWrap/>
            <w:vAlign w:val="center"/>
            <w:hideMark/>
          </w:tcPr>
          <w:p w14:paraId="2088A1C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4B38AD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6E2266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CE753FF"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18E21A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4AE9AA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96ECF7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B1A75F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142074CF"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4170DB2D"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2195263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414" w:type="pct"/>
            <w:tcBorders>
              <w:top w:val="nil"/>
              <w:left w:val="nil"/>
              <w:bottom w:val="single" w:sz="4" w:space="0" w:color="auto"/>
              <w:right w:val="single" w:sz="4" w:space="0" w:color="auto"/>
            </w:tcBorders>
            <w:shd w:val="clear" w:color="auto" w:fill="auto"/>
            <w:noWrap/>
            <w:vAlign w:val="center"/>
            <w:hideMark/>
          </w:tcPr>
          <w:p w14:paraId="71E7CFCA"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51B60FB"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66646CE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35B2AD1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2A716A9"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F1D19E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A786C5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18E13E51"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r w:rsidR="00535ACD" w:rsidRPr="00616686" w14:paraId="0081DDBC" w14:textId="77777777" w:rsidTr="001D6005">
        <w:trPr>
          <w:trHeight w:val="340"/>
          <w:jc w:val="center"/>
        </w:trPr>
        <w:tc>
          <w:tcPr>
            <w:tcW w:w="997" w:type="pct"/>
            <w:vMerge/>
            <w:tcBorders>
              <w:top w:val="nil"/>
              <w:left w:val="single" w:sz="4" w:space="0" w:color="auto"/>
              <w:bottom w:val="single" w:sz="4" w:space="0" w:color="auto"/>
              <w:right w:val="single" w:sz="4" w:space="0" w:color="auto"/>
            </w:tcBorders>
            <w:vAlign w:val="center"/>
            <w:hideMark/>
          </w:tcPr>
          <w:p w14:paraId="3C2DD256" w14:textId="77777777" w:rsidR="005C362D" w:rsidRPr="00616686" w:rsidRDefault="005C362D" w:rsidP="005C362D">
            <w:pPr>
              <w:widowControl/>
              <w:suppressAutoHyphens w:val="0"/>
              <w:autoSpaceDN/>
              <w:jc w:val="left"/>
              <w:textAlignment w:val="auto"/>
              <w:rPr>
                <w:rFonts w:eastAsiaTheme="minorEastAsia"/>
                <w:color w:val="000000" w:themeColor="text1"/>
                <w:kern w:val="0"/>
                <w:szCs w:val="21"/>
              </w:rPr>
            </w:pPr>
          </w:p>
        </w:tc>
        <w:tc>
          <w:tcPr>
            <w:tcW w:w="694" w:type="pct"/>
            <w:tcBorders>
              <w:top w:val="nil"/>
              <w:left w:val="nil"/>
              <w:bottom w:val="single" w:sz="4" w:space="0" w:color="auto"/>
              <w:right w:val="single" w:sz="4" w:space="0" w:color="auto"/>
            </w:tcBorders>
            <w:shd w:val="clear" w:color="auto" w:fill="auto"/>
            <w:noWrap/>
            <w:vAlign w:val="center"/>
            <w:hideMark/>
          </w:tcPr>
          <w:p w14:paraId="44EAFC5E"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414" w:type="pct"/>
            <w:tcBorders>
              <w:top w:val="nil"/>
              <w:left w:val="nil"/>
              <w:bottom w:val="single" w:sz="4" w:space="0" w:color="auto"/>
              <w:right w:val="single" w:sz="4" w:space="0" w:color="auto"/>
            </w:tcBorders>
            <w:shd w:val="clear" w:color="auto" w:fill="auto"/>
            <w:noWrap/>
            <w:vAlign w:val="center"/>
            <w:hideMark/>
          </w:tcPr>
          <w:p w14:paraId="05E074CC"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EED7700"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46FAFA0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25563C14"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84B8FD2"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5D97336"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0225A547"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c>
          <w:tcPr>
            <w:tcW w:w="414" w:type="pct"/>
            <w:tcBorders>
              <w:top w:val="nil"/>
              <w:left w:val="nil"/>
              <w:bottom w:val="single" w:sz="4" w:space="0" w:color="auto"/>
              <w:right w:val="single" w:sz="4" w:space="0" w:color="auto"/>
            </w:tcBorders>
            <w:shd w:val="clear" w:color="auto" w:fill="auto"/>
            <w:noWrap/>
            <w:vAlign w:val="center"/>
            <w:hideMark/>
          </w:tcPr>
          <w:p w14:paraId="79425348" w14:textId="77777777" w:rsidR="005C362D" w:rsidRPr="00616686" w:rsidRDefault="005C362D" w:rsidP="005C362D">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w:t>
            </w:r>
          </w:p>
        </w:tc>
      </w:tr>
    </w:tbl>
    <w:p w14:paraId="112420FC" w14:textId="77777777" w:rsidR="005C362D" w:rsidRPr="00616686" w:rsidRDefault="005C362D" w:rsidP="0081283D">
      <w:pPr>
        <w:spacing w:line="400" w:lineRule="exact"/>
        <w:rPr>
          <w:color w:val="000000" w:themeColor="text1"/>
          <w:szCs w:val="21"/>
        </w:rPr>
      </w:pPr>
      <w:r w:rsidRPr="00616686">
        <w:rPr>
          <w:color w:val="000000" w:themeColor="text1"/>
          <w:szCs w:val="21"/>
        </w:rPr>
        <w:t>注：检测结果单位为毫克每千克（</w:t>
      </w:r>
      <w:r w:rsidRPr="00616686">
        <w:rPr>
          <w:rFonts w:hint="eastAsia"/>
          <w:color w:val="000000" w:themeColor="text1"/>
          <w:szCs w:val="21"/>
        </w:rPr>
        <w:t>m</w:t>
      </w:r>
      <w:r w:rsidRPr="00616686">
        <w:rPr>
          <w:color w:val="000000" w:themeColor="text1"/>
          <w:szCs w:val="21"/>
        </w:rPr>
        <w:t>g/Kg</w:t>
      </w:r>
      <w:r w:rsidRPr="00616686">
        <w:rPr>
          <w:color w:val="000000" w:themeColor="text1"/>
          <w:szCs w:val="21"/>
        </w:rPr>
        <w:t>），</w:t>
      </w:r>
      <w:r w:rsidR="00FE713A" w:rsidRPr="00616686">
        <w:rPr>
          <w:rFonts w:hint="eastAsia"/>
          <w:color w:val="000000" w:themeColor="text1"/>
          <w:szCs w:val="21"/>
        </w:rPr>
        <w:t>“</w:t>
      </w:r>
      <w:r w:rsidR="00FE713A" w:rsidRPr="00616686">
        <w:rPr>
          <w:color w:val="000000" w:themeColor="text1"/>
          <w:szCs w:val="21"/>
        </w:rPr>
        <w:t>∕</w:t>
      </w:r>
      <w:r w:rsidR="00FE713A" w:rsidRPr="00616686">
        <w:rPr>
          <w:rFonts w:hint="eastAsia"/>
          <w:color w:val="000000" w:themeColor="text1"/>
          <w:szCs w:val="21"/>
        </w:rPr>
        <w:t>”</w:t>
      </w:r>
      <w:r w:rsidRPr="00616686">
        <w:rPr>
          <w:color w:val="000000" w:themeColor="text1"/>
          <w:szCs w:val="21"/>
        </w:rPr>
        <w:t>表示未检出</w:t>
      </w:r>
      <w:r w:rsidR="004E3105" w:rsidRPr="00616686">
        <w:rPr>
          <w:rFonts w:hint="eastAsia"/>
          <w:color w:val="000000" w:themeColor="text1"/>
          <w:szCs w:val="21"/>
        </w:rPr>
        <w:t>或低于定量限</w:t>
      </w:r>
      <w:r w:rsidRPr="00616686">
        <w:rPr>
          <w:color w:val="000000" w:themeColor="text1"/>
          <w:szCs w:val="21"/>
        </w:rPr>
        <w:t>。</w:t>
      </w:r>
    </w:p>
    <w:p w14:paraId="3212130E" w14:textId="77777777" w:rsidR="0081283D" w:rsidRPr="00616686" w:rsidRDefault="0081283D" w:rsidP="0081283D">
      <w:pPr>
        <w:spacing w:line="400" w:lineRule="exact"/>
        <w:rPr>
          <w:color w:val="000000" w:themeColor="text1"/>
          <w:szCs w:val="21"/>
        </w:rPr>
      </w:pPr>
      <w:r w:rsidRPr="00616686">
        <w:rPr>
          <w:color w:val="000000" w:themeColor="text1"/>
          <w:szCs w:val="21"/>
        </w:rPr>
        <w:t xml:space="preserve">4.4.2.9 </w:t>
      </w:r>
      <w:r w:rsidRPr="00616686">
        <w:rPr>
          <w:color w:val="000000" w:themeColor="text1"/>
          <w:szCs w:val="21"/>
        </w:rPr>
        <w:t>方法精密度和准确度</w:t>
      </w:r>
    </w:p>
    <w:p w14:paraId="7A71C534" w14:textId="77777777" w:rsidR="0081283D" w:rsidRPr="00616686" w:rsidRDefault="0081283D" w:rsidP="0081283D">
      <w:pPr>
        <w:autoSpaceDE w:val="0"/>
        <w:adjustRightInd w:val="0"/>
        <w:ind w:firstLineChars="200" w:firstLine="420"/>
        <w:jc w:val="left"/>
        <w:rPr>
          <w:color w:val="000000" w:themeColor="text1"/>
          <w:szCs w:val="21"/>
        </w:rPr>
      </w:pPr>
      <w:r w:rsidRPr="00616686">
        <w:rPr>
          <w:color w:val="000000" w:themeColor="text1"/>
          <w:szCs w:val="21"/>
        </w:rPr>
        <w:t>本实验采用对实际样品加入混合标准溶液</w:t>
      </w:r>
      <w:r w:rsidR="003B730E" w:rsidRPr="00616686">
        <w:rPr>
          <w:rFonts w:hint="eastAsia"/>
          <w:color w:val="000000" w:themeColor="text1"/>
          <w:szCs w:val="21"/>
        </w:rPr>
        <w:t>的</w:t>
      </w:r>
      <w:r w:rsidRPr="00616686">
        <w:rPr>
          <w:color w:val="000000" w:themeColor="text1"/>
          <w:szCs w:val="21"/>
        </w:rPr>
        <w:t>方法</w:t>
      </w:r>
      <w:r w:rsidR="003B730E" w:rsidRPr="00616686">
        <w:rPr>
          <w:rFonts w:hint="eastAsia"/>
          <w:color w:val="000000" w:themeColor="text1"/>
          <w:szCs w:val="21"/>
        </w:rPr>
        <w:t>测定精密度和准确度</w:t>
      </w:r>
      <w:r w:rsidRPr="00616686">
        <w:rPr>
          <w:color w:val="000000" w:themeColor="text1"/>
          <w:szCs w:val="21"/>
        </w:rPr>
        <w:t>，砷、镉、钴、铬、铜、镍、铅、锑元素添加量为</w:t>
      </w:r>
      <w:r w:rsidR="003B730E" w:rsidRPr="00616686">
        <w:rPr>
          <w:color w:val="000000" w:themeColor="text1"/>
          <w:szCs w:val="21"/>
        </w:rPr>
        <w:t>100</w:t>
      </w:r>
      <w:r w:rsidRPr="00616686">
        <w:rPr>
          <w:color w:val="000000" w:themeColor="text1"/>
          <w:szCs w:val="21"/>
        </w:rPr>
        <w:t xml:space="preserve"> </w:t>
      </w:r>
      <w:r w:rsidR="003B730E" w:rsidRPr="00616686">
        <w:rPr>
          <w:rFonts w:hint="eastAsia"/>
          <w:color w:val="000000" w:themeColor="text1"/>
          <w:szCs w:val="21"/>
        </w:rPr>
        <w:t>m</w:t>
      </w:r>
      <w:r w:rsidRPr="00616686">
        <w:rPr>
          <w:color w:val="000000" w:themeColor="text1"/>
          <w:szCs w:val="21"/>
        </w:rPr>
        <w:t>g/kg</w:t>
      </w:r>
      <w:r w:rsidRPr="00616686">
        <w:rPr>
          <w:color w:val="000000" w:themeColor="text1"/>
          <w:szCs w:val="21"/>
        </w:rPr>
        <w:t>。每个试样分别处理</w:t>
      </w:r>
      <w:r w:rsidRPr="00616686">
        <w:rPr>
          <w:color w:val="000000" w:themeColor="text1"/>
          <w:szCs w:val="21"/>
        </w:rPr>
        <w:t>3</w:t>
      </w:r>
      <w:r w:rsidRPr="00616686">
        <w:rPr>
          <w:color w:val="000000" w:themeColor="text1"/>
          <w:szCs w:val="21"/>
        </w:rPr>
        <w:t>次平行，计算得到的加标回收率和相对标准偏差见表</w:t>
      </w:r>
      <w:r w:rsidR="003B730E" w:rsidRPr="00616686">
        <w:rPr>
          <w:color w:val="000000" w:themeColor="text1"/>
          <w:szCs w:val="21"/>
        </w:rPr>
        <w:lastRenderedPageBreak/>
        <w:t>1</w:t>
      </w:r>
      <w:r w:rsidR="00E36EBB" w:rsidRPr="00616686">
        <w:rPr>
          <w:color w:val="000000" w:themeColor="text1"/>
          <w:szCs w:val="21"/>
        </w:rPr>
        <w:t>7</w:t>
      </w:r>
      <w:r w:rsidRPr="00616686">
        <w:rPr>
          <w:color w:val="000000" w:themeColor="text1"/>
          <w:szCs w:val="21"/>
        </w:rPr>
        <w:t>，回收率在</w:t>
      </w:r>
      <w:r w:rsidR="001F0C24" w:rsidRPr="00616686">
        <w:rPr>
          <w:color w:val="000000" w:themeColor="text1"/>
          <w:szCs w:val="21"/>
        </w:rPr>
        <w:t>85.3</w:t>
      </w:r>
      <w:r w:rsidRPr="00616686">
        <w:rPr>
          <w:color w:val="000000" w:themeColor="text1"/>
          <w:szCs w:val="21"/>
        </w:rPr>
        <w:t>%~11</w:t>
      </w:r>
      <w:r w:rsidR="001F0C24" w:rsidRPr="00616686">
        <w:rPr>
          <w:color w:val="000000" w:themeColor="text1"/>
          <w:szCs w:val="21"/>
        </w:rPr>
        <w:t>6.6</w:t>
      </w:r>
      <w:r w:rsidRPr="00616686">
        <w:rPr>
          <w:color w:val="000000" w:themeColor="text1"/>
          <w:szCs w:val="21"/>
        </w:rPr>
        <w:t>%</w:t>
      </w:r>
      <w:r w:rsidRPr="00616686">
        <w:rPr>
          <w:color w:val="000000" w:themeColor="text1"/>
          <w:szCs w:val="21"/>
        </w:rPr>
        <w:t>之间，相对标准偏差小于</w:t>
      </w:r>
      <w:r w:rsidRPr="00616686">
        <w:rPr>
          <w:color w:val="000000" w:themeColor="text1"/>
          <w:szCs w:val="21"/>
        </w:rPr>
        <w:t>5%</w:t>
      </w:r>
      <w:r w:rsidRPr="00616686">
        <w:rPr>
          <w:color w:val="000000" w:themeColor="text1"/>
          <w:szCs w:val="21"/>
        </w:rPr>
        <w:t>，方法的精密度和回收率都较好。</w:t>
      </w:r>
    </w:p>
    <w:p w14:paraId="79A75E86" w14:textId="77777777" w:rsidR="0081283D" w:rsidRPr="00616686" w:rsidRDefault="0081283D" w:rsidP="0081283D">
      <w:pPr>
        <w:autoSpaceDE w:val="0"/>
        <w:adjustRightInd w:val="0"/>
        <w:jc w:val="center"/>
        <w:rPr>
          <w:color w:val="000000" w:themeColor="text1"/>
          <w:szCs w:val="21"/>
        </w:rPr>
      </w:pPr>
      <w:r w:rsidRPr="00616686">
        <w:rPr>
          <w:color w:val="000000" w:themeColor="text1"/>
          <w:szCs w:val="21"/>
        </w:rPr>
        <w:t>表</w:t>
      </w:r>
      <w:r w:rsidRPr="00616686">
        <w:rPr>
          <w:color w:val="000000" w:themeColor="text1"/>
          <w:szCs w:val="21"/>
        </w:rPr>
        <w:t>1</w:t>
      </w:r>
      <w:r w:rsidR="00E36EBB" w:rsidRPr="00616686">
        <w:rPr>
          <w:color w:val="000000" w:themeColor="text1"/>
          <w:szCs w:val="21"/>
        </w:rPr>
        <w:t>7</w:t>
      </w:r>
      <w:r w:rsidRPr="00616686">
        <w:rPr>
          <w:color w:val="000000" w:themeColor="text1"/>
          <w:szCs w:val="21"/>
        </w:rPr>
        <w:t xml:space="preserve"> </w:t>
      </w:r>
      <w:r w:rsidRPr="00616686">
        <w:rPr>
          <w:color w:val="000000" w:themeColor="text1"/>
          <w:szCs w:val="21"/>
        </w:rPr>
        <w:t>表面活性剂和洗涤剂试样加标回收率试验结果</w:t>
      </w:r>
    </w:p>
    <w:tbl>
      <w:tblPr>
        <w:tblW w:w="5000" w:type="pct"/>
        <w:tblLook w:val="04A0" w:firstRow="1" w:lastRow="0" w:firstColumn="1" w:lastColumn="0" w:noHBand="0" w:noVBand="1"/>
      </w:tblPr>
      <w:tblGrid>
        <w:gridCol w:w="1651"/>
        <w:gridCol w:w="839"/>
        <w:gridCol w:w="1203"/>
        <w:gridCol w:w="769"/>
        <w:gridCol w:w="769"/>
        <w:gridCol w:w="769"/>
        <w:gridCol w:w="769"/>
        <w:gridCol w:w="769"/>
        <w:gridCol w:w="769"/>
        <w:gridCol w:w="769"/>
        <w:gridCol w:w="778"/>
      </w:tblGrid>
      <w:tr w:rsidR="00616686" w:rsidRPr="00616686" w14:paraId="1E5C0FC7" w14:textId="77777777" w:rsidTr="003627AA">
        <w:trPr>
          <w:trHeight w:val="340"/>
        </w:trPr>
        <w:tc>
          <w:tcPr>
            <w:tcW w:w="8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2423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试样</w:t>
            </w:r>
          </w:p>
        </w:tc>
        <w:tc>
          <w:tcPr>
            <w:tcW w:w="1037"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3752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测定次数</w:t>
            </w:r>
          </w:p>
        </w:tc>
        <w:tc>
          <w:tcPr>
            <w:tcW w:w="3125" w:type="pct"/>
            <w:gridSpan w:val="8"/>
            <w:tcBorders>
              <w:top w:val="single" w:sz="4" w:space="0" w:color="auto"/>
              <w:left w:val="nil"/>
              <w:bottom w:val="single" w:sz="4" w:space="0" w:color="auto"/>
              <w:right w:val="single" w:sz="4" w:space="0" w:color="auto"/>
            </w:tcBorders>
            <w:shd w:val="clear" w:color="auto" w:fill="auto"/>
            <w:noWrap/>
            <w:vAlign w:val="center"/>
            <w:hideMark/>
          </w:tcPr>
          <w:p w14:paraId="60830B7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元素</w:t>
            </w:r>
          </w:p>
        </w:tc>
      </w:tr>
      <w:tr w:rsidR="00616686" w:rsidRPr="00616686" w14:paraId="39863F0A" w14:textId="77777777" w:rsidTr="003627AA">
        <w:trPr>
          <w:trHeight w:val="340"/>
        </w:trPr>
        <w:tc>
          <w:tcPr>
            <w:tcW w:w="838" w:type="pct"/>
            <w:vMerge/>
            <w:tcBorders>
              <w:top w:val="single" w:sz="4" w:space="0" w:color="auto"/>
              <w:left w:val="single" w:sz="4" w:space="0" w:color="auto"/>
              <w:bottom w:val="single" w:sz="4" w:space="0" w:color="auto"/>
              <w:right w:val="single" w:sz="4" w:space="0" w:color="auto"/>
            </w:tcBorders>
            <w:vAlign w:val="center"/>
            <w:hideMark/>
          </w:tcPr>
          <w:p w14:paraId="4CD61192"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vMerge/>
            <w:tcBorders>
              <w:top w:val="single" w:sz="4" w:space="0" w:color="auto"/>
              <w:left w:val="single" w:sz="4" w:space="0" w:color="auto"/>
              <w:bottom w:val="single" w:sz="4" w:space="0" w:color="auto"/>
              <w:right w:val="single" w:sz="4" w:space="0" w:color="auto"/>
            </w:tcBorders>
            <w:vAlign w:val="center"/>
            <w:hideMark/>
          </w:tcPr>
          <w:p w14:paraId="4B6CE46E"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2B843A5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Cr</w:t>
            </w:r>
          </w:p>
        </w:tc>
        <w:tc>
          <w:tcPr>
            <w:tcW w:w="390" w:type="pct"/>
            <w:tcBorders>
              <w:top w:val="nil"/>
              <w:left w:val="nil"/>
              <w:bottom w:val="single" w:sz="4" w:space="0" w:color="auto"/>
              <w:right w:val="single" w:sz="4" w:space="0" w:color="auto"/>
            </w:tcBorders>
            <w:shd w:val="clear" w:color="auto" w:fill="auto"/>
            <w:noWrap/>
            <w:vAlign w:val="center"/>
            <w:hideMark/>
          </w:tcPr>
          <w:p w14:paraId="0ABFB29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Co</w:t>
            </w:r>
          </w:p>
        </w:tc>
        <w:tc>
          <w:tcPr>
            <w:tcW w:w="390" w:type="pct"/>
            <w:tcBorders>
              <w:top w:val="nil"/>
              <w:left w:val="nil"/>
              <w:bottom w:val="single" w:sz="4" w:space="0" w:color="auto"/>
              <w:right w:val="single" w:sz="4" w:space="0" w:color="auto"/>
            </w:tcBorders>
            <w:shd w:val="clear" w:color="auto" w:fill="auto"/>
            <w:noWrap/>
            <w:vAlign w:val="center"/>
            <w:hideMark/>
          </w:tcPr>
          <w:p w14:paraId="773221A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Ni</w:t>
            </w:r>
          </w:p>
        </w:tc>
        <w:tc>
          <w:tcPr>
            <w:tcW w:w="390" w:type="pct"/>
            <w:tcBorders>
              <w:top w:val="nil"/>
              <w:left w:val="nil"/>
              <w:bottom w:val="single" w:sz="4" w:space="0" w:color="auto"/>
              <w:right w:val="single" w:sz="4" w:space="0" w:color="auto"/>
            </w:tcBorders>
            <w:shd w:val="clear" w:color="auto" w:fill="auto"/>
            <w:noWrap/>
            <w:vAlign w:val="center"/>
            <w:hideMark/>
          </w:tcPr>
          <w:p w14:paraId="5942716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Cu</w:t>
            </w:r>
          </w:p>
        </w:tc>
        <w:tc>
          <w:tcPr>
            <w:tcW w:w="390" w:type="pct"/>
            <w:tcBorders>
              <w:top w:val="nil"/>
              <w:left w:val="nil"/>
              <w:bottom w:val="single" w:sz="4" w:space="0" w:color="auto"/>
              <w:right w:val="single" w:sz="4" w:space="0" w:color="auto"/>
            </w:tcBorders>
            <w:shd w:val="clear" w:color="auto" w:fill="auto"/>
            <w:noWrap/>
            <w:vAlign w:val="center"/>
            <w:hideMark/>
          </w:tcPr>
          <w:p w14:paraId="6505D6A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As</w:t>
            </w:r>
          </w:p>
        </w:tc>
        <w:tc>
          <w:tcPr>
            <w:tcW w:w="390" w:type="pct"/>
            <w:tcBorders>
              <w:top w:val="nil"/>
              <w:left w:val="nil"/>
              <w:bottom w:val="single" w:sz="4" w:space="0" w:color="auto"/>
              <w:right w:val="single" w:sz="4" w:space="0" w:color="auto"/>
            </w:tcBorders>
            <w:shd w:val="clear" w:color="auto" w:fill="auto"/>
            <w:noWrap/>
            <w:vAlign w:val="center"/>
            <w:hideMark/>
          </w:tcPr>
          <w:p w14:paraId="2C09D5F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Cd</w:t>
            </w:r>
          </w:p>
        </w:tc>
        <w:tc>
          <w:tcPr>
            <w:tcW w:w="390" w:type="pct"/>
            <w:tcBorders>
              <w:top w:val="nil"/>
              <w:left w:val="nil"/>
              <w:bottom w:val="single" w:sz="4" w:space="0" w:color="auto"/>
              <w:right w:val="single" w:sz="4" w:space="0" w:color="auto"/>
            </w:tcBorders>
            <w:shd w:val="clear" w:color="auto" w:fill="auto"/>
            <w:noWrap/>
            <w:vAlign w:val="center"/>
            <w:hideMark/>
          </w:tcPr>
          <w:p w14:paraId="1062F94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Sb</w:t>
            </w:r>
          </w:p>
        </w:tc>
        <w:tc>
          <w:tcPr>
            <w:tcW w:w="394" w:type="pct"/>
            <w:tcBorders>
              <w:top w:val="nil"/>
              <w:left w:val="nil"/>
              <w:bottom w:val="single" w:sz="4" w:space="0" w:color="auto"/>
              <w:right w:val="single" w:sz="4" w:space="0" w:color="auto"/>
            </w:tcBorders>
            <w:shd w:val="clear" w:color="auto" w:fill="auto"/>
            <w:noWrap/>
            <w:vAlign w:val="center"/>
            <w:hideMark/>
          </w:tcPr>
          <w:p w14:paraId="4002766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Pb</w:t>
            </w:r>
          </w:p>
        </w:tc>
      </w:tr>
      <w:tr w:rsidR="00616686" w:rsidRPr="00616686" w14:paraId="046E6EB6"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6E2D3DB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合成酯</w:t>
            </w:r>
          </w:p>
        </w:tc>
        <w:tc>
          <w:tcPr>
            <w:tcW w:w="426" w:type="pct"/>
            <w:tcBorders>
              <w:top w:val="nil"/>
              <w:left w:val="nil"/>
              <w:bottom w:val="single" w:sz="4" w:space="0" w:color="auto"/>
              <w:right w:val="single" w:sz="4" w:space="0" w:color="auto"/>
            </w:tcBorders>
            <w:shd w:val="clear" w:color="auto" w:fill="auto"/>
            <w:noWrap/>
            <w:vAlign w:val="center"/>
            <w:hideMark/>
          </w:tcPr>
          <w:p w14:paraId="58A69D6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F2651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101D254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492C13A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100.0 </w:t>
            </w:r>
          </w:p>
        </w:tc>
        <w:tc>
          <w:tcPr>
            <w:tcW w:w="390" w:type="pct"/>
            <w:tcBorders>
              <w:top w:val="nil"/>
              <w:left w:val="nil"/>
              <w:bottom w:val="single" w:sz="4" w:space="0" w:color="auto"/>
              <w:right w:val="single" w:sz="4" w:space="0" w:color="auto"/>
            </w:tcBorders>
            <w:shd w:val="clear" w:color="auto" w:fill="auto"/>
            <w:noWrap/>
            <w:vAlign w:val="center"/>
            <w:hideMark/>
          </w:tcPr>
          <w:p w14:paraId="3AFA8EA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99.0 </w:t>
            </w:r>
          </w:p>
        </w:tc>
        <w:tc>
          <w:tcPr>
            <w:tcW w:w="390" w:type="pct"/>
            <w:tcBorders>
              <w:top w:val="nil"/>
              <w:left w:val="nil"/>
              <w:bottom w:val="single" w:sz="4" w:space="0" w:color="auto"/>
              <w:right w:val="single" w:sz="4" w:space="0" w:color="auto"/>
            </w:tcBorders>
            <w:shd w:val="clear" w:color="auto" w:fill="auto"/>
            <w:noWrap/>
            <w:vAlign w:val="center"/>
            <w:hideMark/>
          </w:tcPr>
          <w:p w14:paraId="393EDA0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3B4038E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92.5 </w:t>
            </w:r>
          </w:p>
        </w:tc>
        <w:tc>
          <w:tcPr>
            <w:tcW w:w="390" w:type="pct"/>
            <w:tcBorders>
              <w:top w:val="nil"/>
              <w:left w:val="nil"/>
              <w:bottom w:val="single" w:sz="4" w:space="0" w:color="auto"/>
              <w:right w:val="single" w:sz="4" w:space="0" w:color="auto"/>
            </w:tcBorders>
            <w:shd w:val="clear" w:color="auto" w:fill="auto"/>
            <w:noWrap/>
            <w:vAlign w:val="center"/>
            <w:hideMark/>
          </w:tcPr>
          <w:p w14:paraId="29D4E73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94.6 </w:t>
            </w:r>
          </w:p>
        </w:tc>
        <w:tc>
          <w:tcPr>
            <w:tcW w:w="390" w:type="pct"/>
            <w:tcBorders>
              <w:top w:val="nil"/>
              <w:left w:val="nil"/>
              <w:bottom w:val="single" w:sz="4" w:space="0" w:color="auto"/>
              <w:right w:val="single" w:sz="4" w:space="0" w:color="auto"/>
            </w:tcBorders>
            <w:shd w:val="clear" w:color="auto" w:fill="auto"/>
            <w:noWrap/>
            <w:vAlign w:val="center"/>
            <w:hideMark/>
          </w:tcPr>
          <w:p w14:paraId="67B7F4C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94.1 </w:t>
            </w:r>
          </w:p>
        </w:tc>
        <w:tc>
          <w:tcPr>
            <w:tcW w:w="394" w:type="pct"/>
            <w:tcBorders>
              <w:top w:val="nil"/>
              <w:left w:val="nil"/>
              <w:bottom w:val="single" w:sz="4" w:space="0" w:color="auto"/>
              <w:right w:val="single" w:sz="4" w:space="0" w:color="auto"/>
            </w:tcBorders>
            <w:shd w:val="clear" w:color="auto" w:fill="auto"/>
            <w:noWrap/>
            <w:vAlign w:val="center"/>
            <w:hideMark/>
          </w:tcPr>
          <w:p w14:paraId="1735C25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96.6 </w:t>
            </w:r>
          </w:p>
        </w:tc>
      </w:tr>
      <w:tr w:rsidR="00616686" w:rsidRPr="00616686" w14:paraId="58B71D8E"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1B99F870"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7CDC9CA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3671B251"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42D2A19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110.0 </w:t>
            </w:r>
          </w:p>
        </w:tc>
        <w:tc>
          <w:tcPr>
            <w:tcW w:w="390" w:type="pct"/>
            <w:tcBorders>
              <w:top w:val="nil"/>
              <w:left w:val="nil"/>
              <w:bottom w:val="single" w:sz="4" w:space="0" w:color="auto"/>
              <w:right w:val="single" w:sz="4" w:space="0" w:color="auto"/>
            </w:tcBorders>
            <w:shd w:val="clear" w:color="auto" w:fill="auto"/>
            <w:noWrap/>
            <w:vAlign w:val="center"/>
            <w:hideMark/>
          </w:tcPr>
          <w:p w14:paraId="258D373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98.4 </w:t>
            </w:r>
          </w:p>
        </w:tc>
        <w:tc>
          <w:tcPr>
            <w:tcW w:w="390" w:type="pct"/>
            <w:tcBorders>
              <w:top w:val="nil"/>
              <w:left w:val="nil"/>
              <w:bottom w:val="single" w:sz="4" w:space="0" w:color="auto"/>
              <w:right w:val="single" w:sz="4" w:space="0" w:color="auto"/>
            </w:tcBorders>
            <w:shd w:val="clear" w:color="auto" w:fill="auto"/>
            <w:noWrap/>
            <w:vAlign w:val="center"/>
            <w:hideMark/>
          </w:tcPr>
          <w:p w14:paraId="358BA59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97.1 </w:t>
            </w:r>
          </w:p>
        </w:tc>
        <w:tc>
          <w:tcPr>
            <w:tcW w:w="390" w:type="pct"/>
            <w:tcBorders>
              <w:top w:val="nil"/>
              <w:left w:val="nil"/>
              <w:bottom w:val="single" w:sz="4" w:space="0" w:color="auto"/>
              <w:right w:val="single" w:sz="4" w:space="0" w:color="auto"/>
            </w:tcBorders>
            <w:shd w:val="clear" w:color="auto" w:fill="auto"/>
            <w:noWrap/>
            <w:vAlign w:val="center"/>
            <w:hideMark/>
          </w:tcPr>
          <w:p w14:paraId="495BD08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c>
          <w:tcPr>
            <w:tcW w:w="390" w:type="pct"/>
            <w:tcBorders>
              <w:top w:val="nil"/>
              <w:left w:val="nil"/>
              <w:bottom w:val="single" w:sz="4" w:space="0" w:color="auto"/>
              <w:right w:val="single" w:sz="4" w:space="0" w:color="auto"/>
            </w:tcBorders>
            <w:shd w:val="clear" w:color="auto" w:fill="auto"/>
            <w:noWrap/>
            <w:vAlign w:val="center"/>
            <w:hideMark/>
          </w:tcPr>
          <w:p w14:paraId="625B492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95.8 </w:t>
            </w:r>
          </w:p>
        </w:tc>
        <w:tc>
          <w:tcPr>
            <w:tcW w:w="390" w:type="pct"/>
            <w:tcBorders>
              <w:top w:val="nil"/>
              <w:left w:val="nil"/>
              <w:bottom w:val="single" w:sz="4" w:space="0" w:color="auto"/>
              <w:right w:val="single" w:sz="4" w:space="0" w:color="auto"/>
            </w:tcBorders>
            <w:shd w:val="clear" w:color="auto" w:fill="auto"/>
            <w:noWrap/>
            <w:vAlign w:val="center"/>
            <w:hideMark/>
          </w:tcPr>
          <w:p w14:paraId="6312E21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97.1 </w:t>
            </w:r>
          </w:p>
        </w:tc>
        <w:tc>
          <w:tcPr>
            <w:tcW w:w="390" w:type="pct"/>
            <w:tcBorders>
              <w:top w:val="nil"/>
              <w:left w:val="nil"/>
              <w:bottom w:val="single" w:sz="4" w:space="0" w:color="auto"/>
              <w:right w:val="single" w:sz="4" w:space="0" w:color="auto"/>
            </w:tcBorders>
            <w:shd w:val="clear" w:color="auto" w:fill="auto"/>
            <w:noWrap/>
            <w:vAlign w:val="center"/>
            <w:hideMark/>
          </w:tcPr>
          <w:p w14:paraId="6677922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c>
          <w:tcPr>
            <w:tcW w:w="394" w:type="pct"/>
            <w:tcBorders>
              <w:top w:val="nil"/>
              <w:left w:val="nil"/>
              <w:bottom w:val="single" w:sz="4" w:space="0" w:color="auto"/>
              <w:right w:val="single" w:sz="4" w:space="0" w:color="auto"/>
            </w:tcBorders>
            <w:shd w:val="clear" w:color="auto" w:fill="auto"/>
            <w:noWrap/>
            <w:vAlign w:val="center"/>
            <w:hideMark/>
          </w:tcPr>
          <w:p w14:paraId="142E8BD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93.0 </w:t>
            </w:r>
          </w:p>
        </w:tc>
      </w:tr>
      <w:tr w:rsidR="00616686" w:rsidRPr="00616686" w14:paraId="2366B456"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03F5ACC0"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02F1054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7363A810"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51336E0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105.0 </w:t>
            </w:r>
          </w:p>
        </w:tc>
        <w:tc>
          <w:tcPr>
            <w:tcW w:w="390" w:type="pct"/>
            <w:tcBorders>
              <w:top w:val="nil"/>
              <w:left w:val="nil"/>
              <w:bottom w:val="single" w:sz="4" w:space="0" w:color="auto"/>
              <w:right w:val="single" w:sz="4" w:space="0" w:color="auto"/>
            </w:tcBorders>
            <w:shd w:val="clear" w:color="auto" w:fill="auto"/>
            <w:noWrap/>
            <w:vAlign w:val="center"/>
            <w:hideMark/>
          </w:tcPr>
          <w:p w14:paraId="3D10782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104.0 </w:t>
            </w:r>
          </w:p>
        </w:tc>
        <w:tc>
          <w:tcPr>
            <w:tcW w:w="390" w:type="pct"/>
            <w:tcBorders>
              <w:top w:val="nil"/>
              <w:left w:val="nil"/>
              <w:bottom w:val="single" w:sz="4" w:space="0" w:color="auto"/>
              <w:right w:val="single" w:sz="4" w:space="0" w:color="auto"/>
            </w:tcBorders>
            <w:shd w:val="clear" w:color="auto" w:fill="auto"/>
            <w:noWrap/>
            <w:vAlign w:val="center"/>
            <w:hideMark/>
          </w:tcPr>
          <w:p w14:paraId="3BDD5A5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95.0 </w:t>
            </w:r>
          </w:p>
        </w:tc>
        <w:tc>
          <w:tcPr>
            <w:tcW w:w="390" w:type="pct"/>
            <w:tcBorders>
              <w:top w:val="nil"/>
              <w:left w:val="nil"/>
              <w:bottom w:val="single" w:sz="4" w:space="0" w:color="auto"/>
              <w:right w:val="single" w:sz="4" w:space="0" w:color="auto"/>
            </w:tcBorders>
            <w:shd w:val="clear" w:color="auto" w:fill="auto"/>
            <w:noWrap/>
            <w:vAlign w:val="center"/>
            <w:hideMark/>
          </w:tcPr>
          <w:p w14:paraId="35DE7E1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98.0 </w:t>
            </w:r>
          </w:p>
        </w:tc>
        <w:tc>
          <w:tcPr>
            <w:tcW w:w="390" w:type="pct"/>
            <w:tcBorders>
              <w:top w:val="nil"/>
              <w:left w:val="nil"/>
              <w:bottom w:val="single" w:sz="4" w:space="0" w:color="auto"/>
              <w:right w:val="single" w:sz="4" w:space="0" w:color="auto"/>
            </w:tcBorders>
            <w:shd w:val="clear" w:color="auto" w:fill="auto"/>
            <w:noWrap/>
            <w:vAlign w:val="center"/>
            <w:hideMark/>
          </w:tcPr>
          <w:p w14:paraId="3398EA3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96.1 </w:t>
            </w:r>
          </w:p>
        </w:tc>
        <w:tc>
          <w:tcPr>
            <w:tcW w:w="390" w:type="pct"/>
            <w:tcBorders>
              <w:top w:val="nil"/>
              <w:left w:val="nil"/>
              <w:bottom w:val="single" w:sz="4" w:space="0" w:color="auto"/>
              <w:right w:val="single" w:sz="4" w:space="0" w:color="auto"/>
            </w:tcBorders>
            <w:shd w:val="clear" w:color="auto" w:fill="auto"/>
            <w:noWrap/>
            <w:vAlign w:val="center"/>
            <w:hideMark/>
          </w:tcPr>
          <w:p w14:paraId="0C5E04F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91.5 </w:t>
            </w:r>
          </w:p>
        </w:tc>
        <w:tc>
          <w:tcPr>
            <w:tcW w:w="390" w:type="pct"/>
            <w:tcBorders>
              <w:top w:val="nil"/>
              <w:left w:val="nil"/>
              <w:bottom w:val="single" w:sz="4" w:space="0" w:color="auto"/>
              <w:right w:val="single" w:sz="4" w:space="0" w:color="auto"/>
            </w:tcBorders>
            <w:shd w:val="clear" w:color="auto" w:fill="auto"/>
            <w:noWrap/>
            <w:vAlign w:val="center"/>
            <w:hideMark/>
          </w:tcPr>
          <w:p w14:paraId="0DF242E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92.9 </w:t>
            </w:r>
          </w:p>
        </w:tc>
        <w:tc>
          <w:tcPr>
            <w:tcW w:w="394" w:type="pct"/>
            <w:tcBorders>
              <w:top w:val="nil"/>
              <w:left w:val="nil"/>
              <w:bottom w:val="single" w:sz="4" w:space="0" w:color="auto"/>
              <w:right w:val="single" w:sz="4" w:space="0" w:color="auto"/>
            </w:tcBorders>
            <w:shd w:val="clear" w:color="auto" w:fill="auto"/>
            <w:noWrap/>
            <w:vAlign w:val="center"/>
            <w:hideMark/>
          </w:tcPr>
          <w:p w14:paraId="21FDDF2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95.2 </w:t>
            </w:r>
          </w:p>
        </w:tc>
      </w:tr>
      <w:tr w:rsidR="00616686" w:rsidRPr="00616686" w14:paraId="61E213E3"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36210090"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2B1F6C6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6F8F82D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3.8 </w:t>
            </w:r>
          </w:p>
        </w:tc>
        <w:tc>
          <w:tcPr>
            <w:tcW w:w="390" w:type="pct"/>
            <w:tcBorders>
              <w:top w:val="nil"/>
              <w:left w:val="nil"/>
              <w:bottom w:val="single" w:sz="4" w:space="0" w:color="auto"/>
              <w:right w:val="single" w:sz="4" w:space="0" w:color="auto"/>
            </w:tcBorders>
            <w:shd w:val="clear" w:color="auto" w:fill="auto"/>
            <w:noWrap/>
            <w:vAlign w:val="center"/>
            <w:hideMark/>
          </w:tcPr>
          <w:p w14:paraId="6F9A510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2.9 </w:t>
            </w:r>
          </w:p>
        </w:tc>
        <w:tc>
          <w:tcPr>
            <w:tcW w:w="390" w:type="pct"/>
            <w:tcBorders>
              <w:top w:val="nil"/>
              <w:left w:val="nil"/>
              <w:bottom w:val="single" w:sz="4" w:space="0" w:color="auto"/>
              <w:right w:val="single" w:sz="4" w:space="0" w:color="auto"/>
            </w:tcBorders>
            <w:shd w:val="clear" w:color="auto" w:fill="auto"/>
            <w:noWrap/>
            <w:vAlign w:val="center"/>
            <w:hideMark/>
          </w:tcPr>
          <w:p w14:paraId="0E22A5D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2.1 </w:t>
            </w:r>
          </w:p>
        </w:tc>
        <w:tc>
          <w:tcPr>
            <w:tcW w:w="390" w:type="pct"/>
            <w:tcBorders>
              <w:top w:val="nil"/>
              <w:left w:val="nil"/>
              <w:bottom w:val="single" w:sz="4" w:space="0" w:color="auto"/>
              <w:right w:val="single" w:sz="4" w:space="0" w:color="auto"/>
            </w:tcBorders>
            <w:shd w:val="clear" w:color="auto" w:fill="auto"/>
            <w:noWrap/>
            <w:vAlign w:val="center"/>
            <w:hideMark/>
          </w:tcPr>
          <w:p w14:paraId="624153D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2.1 </w:t>
            </w:r>
          </w:p>
        </w:tc>
        <w:tc>
          <w:tcPr>
            <w:tcW w:w="390" w:type="pct"/>
            <w:tcBorders>
              <w:top w:val="nil"/>
              <w:left w:val="nil"/>
              <w:bottom w:val="single" w:sz="4" w:space="0" w:color="auto"/>
              <w:right w:val="single" w:sz="4" w:space="0" w:color="auto"/>
            </w:tcBorders>
            <w:shd w:val="clear" w:color="auto" w:fill="auto"/>
            <w:noWrap/>
            <w:vAlign w:val="center"/>
            <w:hideMark/>
          </w:tcPr>
          <w:p w14:paraId="7F3B43E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2.1 </w:t>
            </w:r>
          </w:p>
        </w:tc>
        <w:tc>
          <w:tcPr>
            <w:tcW w:w="390" w:type="pct"/>
            <w:tcBorders>
              <w:top w:val="nil"/>
              <w:left w:val="nil"/>
              <w:bottom w:val="single" w:sz="4" w:space="0" w:color="auto"/>
              <w:right w:val="single" w:sz="4" w:space="0" w:color="auto"/>
            </w:tcBorders>
            <w:shd w:val="clear" w:color="auto" w:fill="auto"/>
            <w:noWrap/>
            <w:vAlign w:val="center"/>
            <w:hideMark/>
          </w:tcPr>
          <w:p w14:paraId="1FA940C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3.0 </w:t>
            </w:r>
          </w:p>
        </w:tc>
        <w:tc>
          <w:tcPr>
            <w:tcW w:w="390" w:type="pct"/>
            <w:tcBorders>
              <w:top w:val="nil"/>
              <w:left w:val="nil"/>
              <w:bottom w:val="single" w:sz="4" w:space="0" w:color="auto"/>
              <w:right w:val="single" w:sz="4" w:space="0" w:color="auto"/>
            </w:tcBorders>
            <w:shd w:val="clear" w:color="auto" w:fill="auto"/>
            <w:noWrap/>
            <w:vAlign w:val="center"/>
            <w:hideMark/>
          </w:tcPr>
          <w:p w14:paraId="3B27B56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3.4 </w:t>
            </w:r>
          </w:p>
        </w:tc>
        <w:tc>
          <w:tcPr>
            <w:tcW w:w="394" w:type="pct"/>
            <w:tcBorders>
              <w:top w:val="nil"/>
              <w:left w:val="nil"/>
              <w:bottom w:val="single" w:sz="4" w:space="0" w:color="auto"/>
              <w:right w:val="single" w:sz="4" w:space="0" w:color="auto"/>
            </w:tcBorders>
            <w:shd w:val="clear" w:color="auto" w:fill="auto"/>
            <w:noWrap/>
            <w:vAlign w:val="center"/>
            <w:hideMark/>
          </w:tcPr>
          <w:p w14:paraId="7D668AA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1.9 </w:t>
            </w:r>
          </w:p>
        </w:tc>
      </w:tr>
      <w:tr w:rsidR="00616686" w:rsidRPr="00616686" w14:paraId="16E274A6"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3921E8F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聚醚</w:t>
            </w:r>
          </w:p>
        </w:tc>
        <w:tc>
          <w:tcPr>
            <w:tcW w:w="426" w:type="pct"/>
            <w:tcBorders>
              <w:top w:val="nil"/>
              <w:left w:val="nil"/>
              <w:bottom w:val="single" w:sz="4" w:space="0" w:color="auto"/>
              <w:right w:val="single" w:sz="4" w:space="0" w:color="auto"/>
            </w:tcBorders>
            <w:shd w:val="clear" w:color="auto" w:fill="auto"/>
            <w:noWrap/>
            <w:vAlign w:val="center"/>
            <w:hideMark/>
          </w:tcPr>
          <w:p w14:paraId="64F3557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21F11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3F2A26A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4F19390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100.0 </w:t>
            </w:r>
          </w:p>
        </w:tc>
        <w:tc>
          <w:tcPr>
            <w:tcW w:w="390" w:type="pct"/>
            <w:tcBorders>
              <w:top w:val="nil"/>
              <w:left w:val="nil"/>
              <w:bottom w:val="single" w:sz="4" w:space="0" w:color="auto"/>
              <w:right w:val="single" w:sz="4" w:space="0" w:color="auto"/>
            </w:tcBorders>
            <w:shd w:val="clear" w:color="auto" w:fill="auto"/>
            <w:noWrap/>
            <w:vAlign w:val="center"/>
            <w:hideMark/>
          </w:tcPr>
          <w:p w14:paraId="15AD4DA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99.2 </w:t>
            </w:r>
          </w:p>
        </w:tc>
        <w:tc>
          <w:tcPr>
            <w:tcW w:w="390" w:type="pct"/>
            <w:tcBorders>
              <w:top w:val="nil"/>
              <w:left w:val="nil"/>
              <w:bottom w:val="single" w:sz="4" w:space="0" w:color="auto"/>
              <w:right w:val="single" w:sz="4" w:space="0" w:color="auto"/>
            </w:tcBorders>
            <w:shd w:val="clear" w:color="auto" w:fill="auto"/>
            <w:noWrap/>
            <w:vAlign w:val="center"/>
            <w:hideMark/>
          </w:tcPr>
          <w:p w14:paraId="3489F66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103.0 </w:t>
            </w:r>
          </w:p>
        </w:tc>
        <w:tc>
          <w:tcPr>
            <w:tcW w:w="390" w:type="pct"/>
            <w:tcBorders>
              <w:top w:val="nil"/>
              <w:left w:val="nil"/>
              <w:bottom w:val="single" w:sz="4" w:space="0" w:color="auto"/>
              <w:right w:val="single" w:sz="4" w:space="0" w:color="auto"/>
            </w:tcBorders>
            <w:shd w:val="clear" w:color="auto" w:fill="auto"/>
            <w:noWrap/>
            <w:vAlign w:val="center"/>
            <w:hideMark/>
          </w:tcPr>
          <w:p w14:paraId="2BBDF63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91.0 </w:t>
            </w:r>
          </w:p>
        </w:tc>
        <w:tc>
          <w:tcPr>
            <w:tcW w:w="390" w:type="pct"/>
            <w:tcBorders>
              <w:top w:val="nil"/>
              <w:left w:val="nil"/>
              <w:bottom w:val="single" w:sz="4" w:space="0" w:color="auto"/>
              <w:right w:val="single" w:sz="4" w:space="0" w:color="auto"/>
            </w:tcBorders>
            <w:shd w:val="clear" w:color="auto" w:fill="auto"/>
            <w:noWrap/>
            <w:vAlign w:val="center"/>
            <w:hideMark/>
          </w:tcPr>
          <w:p w14:paraId="319AF23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96.0 </w:t>
            </w:r>
          </w:p>
        </w:tc>
        <w:tc>
          <w:tcPr>
            <w:tcW w:w="390" w:type="pct"/>
            <w:tcBorders>
              <w:top w:val="nil"/>
              <w:left w:val="nil"/>
              <w:bottom w:val="single" w:sz="4" w:space="0" w:color="auto"/>
              <w:right w:val="single" w:sz="4" w:space="0" w:color="auto"/>
            </w:tcBorders>
            <w:shd w:val="clear" w:color="auto" w:fill="auto"/>
            <w:noWrap/>
            <w:vAlign w:val="center"/>
            <w:hideMark/>
          </w:tcPr>
          <w:p w14:paraId="204C2E0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93.5 </w:t>
            </w:r>
          </w:p>
        </w:tc>
        <w:tc>
          <w:tcPr>
            <w:tcW w:w="394" w:type="pct"/>
            <w:tcBorders>
              <w:top w:val="nil"/>
              <w:left w:val="nil"/>
              <w:bottom w:val="single" w:sz="4" w:space="0" w:color="auto"/>
              <w:right w:val="single" w:sz="4" w:space="0" w:color="auto"/>
            </w:tcBorders>
            <w:shd w:val="clear" w:color="auto" w:fill="auto"/>
            <w:noWrap/>
            <w:vAlign w:val="center"/>
            <w:hideMark/>
          </w:tcPr>
          <w:p w14:paraId="258FC0C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96.0 </w:t>
            </w:r>
          </w:p>
        </w:tc>
      </w:tr>
      <w:tr w:rsidR="00616686" w:rsidRPr="00616686" w14:paraId="3AD4EEE9"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08A1B131"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3E1750B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1F801A87"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108680A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100.0 </w:t>
            </w:r>
          </w:p>
        </w:tc>
        <w:tc>
          <w:tcPr>
            <w:tcW w:w="390" w:type="pct"/>
            <w:tcBorders>
              <w:top w:val="nil"/>
              <w:left w:val="nil"/>
              <w:bottom w:val="single" w:sz="4" w:space="0" w:color="auto"/>
              <w:right w:val="single" w:sz="4" w:space="0" w:color="auto"/>
            </w:tcBorders>
            <w:shd w:val="clear" w:color="auto" w:fill="auto"/>
            <w:noWrap/>
            <w:vAlign w:val="center"/>
            <w:hideMark/>
          </w:tcPr>
          <w:p w14:paraId="1302C88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103.0 </w:t>
            </w:r>
          </w:p>
        </w:tc>
        <w:tc>
          <w:tcPr>
            <w:tcW w:w="390" w:type="pct"/>
            <w:tcBorders>
              <w:top w:val="nil"/>
              <w:left w:val="nil"/>
              <w:bottom w:val="single" w:sz="4" w:space="0" w:color="auto"/>
              <w:right w:val="single" w:sz="4" w:space="0" w:color="auto"/>
            </w:tcBorders>
            <w:shd w:val="clear" w:color="auto" w:fill="auto"/>
            <w:noWrap/>
            <w:vAlign w:val="center"/>
            <w:hideMark/>
          </w:tcPr>
          <w:p w14:paraId="6CD2F96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95.4 </w:t>
            </w:r>
          </w:p>
        </w:tc>
        <w:tc>
          <w:tcPr>
            <w:tcW w:w="390" w:type="pct"/>
            <w:tcBorders>
              <w:top w:val="nil"/>
              <w:left w:val="nil"/>
              <w:bottom w:val="single" w:sz="4" w:space="0" w:color="auto"/>
              <w:right w:val="single" w:sz="4" w:space="0" w:color="auto"/>
            </w:tcBorders>
            <w:shd w:val="clear" w:color="auto" w:fill="auto"/>
            <w:noWrap/>
            <w:vAlign w:val="center"/>
            <w:hideMark/>
          </w:tcPr>
          <w:p w14:paraId="74B66D2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98.5 </w:t>
            </w:r>
          </w:p>
        </w:tc>
        <w:tc>
          <w:tcPr>
            <w:tcW w:w="390" w:type="pct"/>
            <w:tcBorders>
              <w:top w:val="nil"/>
              <w:left w:val="nil"/>
              <w:bottom w:val="single" w:sz="4" w:space="0" w:color="auto"/>
              <w:right w:val="single" w:sz="4" w:space="0" w:color="auto"/>
            </w:tcBorders>
            <w:shd w:val="clear" w:color="auto" w:fill="auto"/>
            <w:noWrap/>
            <w:vAlign w:val="center"/>
            <w:hideMark/>
          </w:tcPr>
          <w:p w14:paraId="158787A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95.1 </w:t>
            </w:r>
          </w:p>
        </w:tc>
        <w:tc>
          <w:tcPr>
            <w:tcW w:w="390" w:type="pct"/>
            <w:tcBorders>
              <w:top w:val="nil"/>
              <w:left w:val="nil"/>
              <w:bottom w:val="single" w:sz="4" w:space="0" w:color="auto"/>
              <w:right w:val="single" w:sz="4" w:space="0" w:color="auto"/>
            </w:tcBorders>
            <w:shd w:val="clear" w:color="auto" w:fill="auto"/>
            <w:noWrap/>
            <w:vAlign w:val="center"/>
            <w:hideMark/>
          </w:tcPr>
          <w:p w14:paraId="0B6BFAF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99.5 </w:t>
            </w:r>
          </w:p>
        </w:tc>
        <w:tc>
          <w:tcPr>
            <w:tcW w:w="390" w:type="pct"/>
            <w:tcBorders>
              <w:top w:val="nil"/>
              <w:left w:val="nil"/>
              <w:bottom w:val="single" w:sz="4" w:space="0" w:color="auto"/>
              <w:right w:val="single" w:sz="4" w:space="0" w:color="auto"/>
            </w:tcBorders>
            <w:shd w:val="clear" w:color="auto" w:fill="auto"/>
            <w:noWrap/>
            <w:vAlign w:val="center"/>
            <w:hideMark/>
          </w:tcPr>
          <w:p w14:paraId="4886D14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97.2 </w:t>
            </w:r>
          </w:p>
        </w:tc>
        <w:tc>
          <w:tcPr>
            <w:tcW w:w="394" w:type="pct"/>
            <w:tcBorders>
              <w:top w:val="nil"/>
              <w:left w:val="nil"/>
              <w:bottom w:val="single" w:sz="4" w:space="0" w:color="auto"/>
              <w:right w:val="single" w:sz="4" w:space="0" w:color="auto"/>
            </w:tcBorders>
            <w:shd w:val="clear" w:color="auto" w:fill="auto"/>
            <w:noWrap/>
            <w:vAlign w:val="center"/>
            <w:hideMark/>
          </w:tcPr>
          <w:p w14:paraId="7716A56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93.0 </w:t>
            </w:r>
          </w:p>
        </w:tc>
      </w:tr>
      <w:tr w:rsidR="00616686" w:rsidRPr="00616686" w14:paraId="23C2A00A"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15DE2FFF"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07E40AD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52801B8A"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17AD63A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95.4 </w:t>
            </w:r>
          </w:p>
        </w:tc>
        <w:tc>
          <w:tcPr>
            <w:tcW w:w="390" w:type="pct"/>
            <w:tcBorders>
              <w:top w:val="nil"/>
              <w:left w:val="nil"/>
              <w:bottom w:val="single" w:sz="4" w:space="0" w:color="auto"/>
              <w:right w:val="single" w:sz="4" w:space="0" w:color="auto"/>
            </w:tcBorders>
            <w:shd w:val="clear" w:color="auto" w:fill="auto"/>
            <w:noWrap/>
            <w:vAlign w:val="center"/>
            <w:hideMark/>
          </w:tcPr>
          <w:p w14:paraId="71D42A4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98.1 </w:t>
            </w:r>
          </w:p>
        </w:tc>
        <w:tc>
          <w:tcPr>
            <w:tcW w:w="390" w:type="pct"/>
            <w:tcBorders>
              <w:top w:val="nil"/>
              <w:left w:val="nil"/>
              <w:bottom w:val="single" w:sz="4" w:space="0" w:color="auto"/>
              <w:right w:val="single" w:sz="4" w:space="0" w:color="auto"/>
            </w:tcBorders>
            <w:shd w:val="clear" w:color="auto" w:fill="auto"/>
            <w:noWrap/>
            <w:vAlign w:val="center"/>
            <w:hideMark/>
          </w:tcPr>
          <w:p w14:paraId="736692E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103.0 </w:t>
            </w:r>
          </w:p>
        </w:tc>
        <w:tc>
          <w:tcPr>
            <w:tcW w:w="390" w:type="pct"/>
            <w:tcBorders>
              <w:top w:val="nil"/>
              <w:left w:val="nil"/>
              <w:bottom w:val="single" w:sz="4" w:space="0" w:color="auto"/>
              <w:right w:val="single" w:sz="4" w:space="0" w:color="auto"/>
            </w:tcBorders>
            <w:shd w:val="clear" w:color="auto" w:fill="auto"/>
            <w:noWrap/>
            <w:vAlign w:val="center"/>
            <w:hideMark/>
          </w:tcPr>
          <w:p w14:paraId="411E68E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c>
          <w:tcPr>
            <w:tcW w:w="390" w:type="pct"/>
            <w:tcBorders>
              <w:top w:val="nil"/>
              <w:left w:val="nil"/>
              <w:bottom w:val="single" w:sz="4" w:space="0" w:color="auto"/>
              <w:right w:val="single" w:sz="4" w:space="0" w:color="auto"/>
            </w:tcBorders>
            <w:shd w:val="clear" w:color="auto" w:fill="auto"/>
            <w:noWrap/>
            <w:vAlign w:val="center"/>
            <w:hideMark/>
          </w:tcPr>
          <w:p w14:paraId="46AA6C2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97.8 </w:t>
            </w:r>
          </w:p>
        </w:tc>
        <w:tc>
          <w:tcPr>
            <w:tcW w:w="390" w:type="pct"/>
            <w:tcBorders>
              <w:top w:val="nil"/>
              <w:left w:val="nil"/>
              <w:bottom w:val="single" w:sz="4" w:space="0" w:color="auto"/>
              <w:right w:val="single" w:sz="4" w:space="0" w:color="auto"/>
            </w:tcBorders>
            <w:shd w:val="clear" w:color="auto" w:fill="auto"/>
            <w:noWrap/>
            <w:vAlign w:val="center"/>
            <w:hideMark/>
          </w:tcPr>
          <w:p w14:paraId="1304345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2359BAF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93.0 </w:t>
            </w:r>
          </w:p>
        </w:tc>
        <w:tc>
          <w:tcPr>
            <w:tcW w:w="394" w:type="pct"/>
            <w:tcBorders>
              <w:top w:val="nil"/>
              <w:left w:val="nil"/>
              <w:bottom w:val="single" w:sz="4" w:space="0" w:color="auto"/>
              <w:right w:val="single" w:sz="4" w:space="0" w:color="auto"/>
            </w:tcBorders>
            <w:shd w:val="clear" w:color="auto" w:fill="auto"/>
            <w:noWrap/>
            <w:vAlign w:val="center"/>
            <w:hideMark/>
          </w:tcPr>
          <w:p w14:paraId="44664DC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101.0 </w:t>
            </w:r>
          </w:p>
        </w:tc>
      </w:tr>
      <w:tr w:rsidR="00616686" w:rsidRPr="00616686" w14:paraId="2783C5E1"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7C8263D0"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313C2E0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6CBDB78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3.4 </w:t>
            </w:r>
          </w:p>
        </w:tc>
        <w:tc>
          <w:tcPr>
            <w:tcW w:w="390" w:type="pct"/>
            <w:tcBorders>
              <w:top w:val="nil"/>
              <w:left w:val="nil"/>
              <w:bottom w:val="single" w:sz="4" w:space="0" w:color="auto"/>
              <w:right w:val="single" w:sz="4" w:space="0" w:color="auto"/>
            </w:tcBorders>
            <w:shd w:val="clear" w:color="auto" w:fill="auto"/>
            <w:noWrap/>
            <w:vAlign w:val="center"/>
            <w:hideMark/>
          </w:tcPr>
          <w:p w14:paraId="4537783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2.5 </w:t>
            </w:r>
          </w:p>
        </w:tc>
        <w:tc>
          <w:tcPr>
            <w:tcW w:w="390" w:type="pct"/>
            <w:tcBorders>
              <w:top w:val="nil"/>
              <w:left w:val="nil"/>
              <w:bottom w:val="single" w:sz="4" w:space="0" w:color="auto"/>
              <w:right w:val="single" w:sz="4" w:space="0" w:color="auto"/>
            </w:tcBorders>
            <w:shd w:val="clear" w:color="auto" w:fill="auto"/>
            <w:noWrap/>
            <w:vAlign w:val="center"/>
            <w:hideMark/>
          </w:tcPr>
          <w:p w14:paraId="7C0C71B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3.8 </w:t>
            </w:r>
          </w:p>
        </w:tc>
        <w:tc>
          <w:tcPr>
            <w:tcW w:w="390" w:type="pct"/>
            <w:tcBorders>
              <w:top w:val="nil"/>
              <w:left w:val="nil"/>
              <w:bottom w:val="single" w:sz="4" w:space="0" w:color="auto"/>
              <w:right w:val="single" w:sz="4" w:space="0" w:color="auto"/>
            </w:tcBorders>
            <w:shd w:val="clear" w:color="auto" w:fill="auto"/>
            <w:noWrap/>
            <w:vAlign w:val="center"/>
            <w:hideMark/>
          </w:tcPr>
          <w:p w14:paraId="04740E4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2.4 </w:t>
            </w:r>
          </w:p>
        </w:tc>
        <w:tc>
          <w:tcPr>
            <w:tcW w:w="390" w:type="pct"/>
            <w:tcBorders>
              <w:top w:val="nil"/>
              <w:left w:val="nil"/>
              <w:bottom w:val="single" w:sz="4" w:space="0" w:color="auto"/>
              <w:right w:val="single" w:sz="4" w:space="0" w:color="auto"/>
            </w:tcBorders>
            <w:shd w:val="clear" w:color="auto" w:fill="auto"/>
            <w:noWrap/>
            <w:vAlign w:val="center"/>
            <w:hideMark/>
          </w:tcPr>
          <w:p w14:paraId="73541FF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3.6 </w:t>
            </w:r>
          </w:p>
        </w:tc>
        <w:tc>
          <w:tcPr>
            <w:tcW w:w="390" w:type="pct"/>
            <w:tcBorders>
              <w:top w:val="nil"/>
              <w:left w:val="nil"/>
              <w:bottom w:val="single" w:sz="4" w:space="0" w:color="auto"/>
              <w:right w:val="single" w:sz="4" w:space="0" w:color="auto"/>
            </w:tcBorders>
            <w:shd w:val="clear" w:color="auto" w:fill="auto"/>
            <w:noWrap/>
            <w:vAlign w:val="center"/>
            <w:hideMark/>
          </w:tcPr>
          <w:p w14:paraId="7D5A473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3.0 </w:t>
            </w:r>
          </w:p>
        </w:tc>
        <w:tc>
          <w:tcPr>
            <w:tcW w:w="390" w:type="pct"/>
            <w:tcBorders>
              <w:top w:val="nil"/>
              <w:left w:val="nil"/>
              <w:bottom w:val="single" w:sz="4" w:space="0" w:color="auto"/>
              <w:right w:val="single" w:sz="4" w:space="0" w:color="auto"/>
            </w:tcBorders>
            <w:shd w:val="clear" w:color="auto" w:fill="auto"/>
            <w:noWrap/>
            <w:vAlign w:val="center"/>
            <w:hideMark/>
          </w:tcPr>
          <w:p w14:paraId="0B6A6A0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2.4 </w:t>
            </w:r>
          </w:p>
        </w:tc>
        <w:tc>
          <w:tcPr>
            <w:tcW w:w="394" w:type="pct"/>
            <w:tcBorders>
              <w:top w:val="nil"/>
              <w:left w:val="nil"/>
              <w:bottom w:val="single" w:sz="4" w:space="0" w:color="auto"/>
              <w:right w:val="single" w:sz="4" w:space="0" w:color="auto"/>
            </w:tcBorders>
            <w:shd w:val="clear" w:color="auto" w:fill="auto"/>
            <w:noWrap/>
            <w:vAlign w:val="center"/>
            <w:hideMark/>
          </w:tcPr>
          <w:p w14:paraId="0C72B48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4.2 </w:t>
            </w:r>
          </w:p>
        </w:tc>
      </w:tr>
      <w:tr w:rsidR="00616686" w:rsidRPr="00616686" w14:paraId="62C51F5D"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054B1CB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阴离子表面活性剂</w:t>
            </w:r>
          </w:p>
        </w:tc>
        <w:tc>
          <w:tcPr>
            <w:tcW w:w="426" w:type="pct"/>
            <w:tcBorders>
              <w:top w:val="nil"/>
              <w:left w:val="nil"/>
              <w:bottom w:val="single" w:sz="4" w:space="0" w:color="auto"/>
              <w:right w:val="single" w:sz="4" w:space="0" w:color="auto"/>
            </w:tcBorders>
            <w:shd w:val="clear" w:color="auto" w:fill="auto"/>
            <w:noWrap/>
            <w:vAlign w:val="center"/>
            <w:hideMark/>
          </w:tcPr>
          <w:p w14:paraId="2D9A238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51B39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126418A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101.0 </w:t>
            </w:r>
          </w:p>
        </w:tc>
        <w:tc>
          <w:tcPr>
            <w:tcW w:w="390" w:type="pct"/>
            <w:tcBorders>
              <w:top w:val="nil"/>
              <w:left w:val="nil"/>
              <w:bottom w:val="single" w:sz="4" w:space="0" w:color="auto"/>
              <w:right w:val="single" w:sz="4" w:space="0" w:color="auto"/>
            </w:tcBorders>
            <w:shd w:val="clear" w:color="auto" w:fill="auto"/>
            <w:noWrap/>
            <w:vAlign w:val="center"/>
            <w:hideMark/>
          </w:tcPr>
          <w:p w14:paraId="251376B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98.6 </w:t>
            </w:r>
          </w:p>
        </w:tc>
        <w:tc>
          <w:tcPr>
            <w:tcW w:w="390" w:type="pct"/>
            <w:tcBorders>
              <w:top w:val="nil"/>
              <w:left w:val="nil"/>
              <w:bottom w:val="single" w:sz="4" w:space="0" w:color="auto"/>
              <w:right w:val="single" w:sz="4" w:space="0" w:color="auto"/>
            </w:tcBorders>
            <w:shd w:val="clear" w:color="auto" w:fill="auto"/>
            <w:noWrap/>
            <w:vAlign w:val="center"/>
            <w:hideMark/>
          </w:tcPr>
          <w:p w14:paraId="76BF455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96.8 </w:t>
            </w:r>
          </w:p>
        </w:tc>
        <w:tc>
          <w:tcPr>
            <w:tcW w:w="390" w:type="pct"/>
            <w:tcBorders>
              <w:top w:val="nil"/>
              <w:left w:val="nil"/>
              <w:bottom w:val="single" w:sz="4" w:space="0" w:color="auto"/>
              <w:right w:val="single" w:sz="4" w:space="0" w:color="auto"/>
            </w:tcBorders>
            <w:shd w:val="clear" w:color="auto" w:fill="auto"/>
            <w:noWrap/>
            <w:vAlign w:val="center"/>
            <w:hideMark/>
          </w:tcPr>
          <w:p w14:paraId="22D31CA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102.7 </w:t>
            </w:r>
          </w:p>
        </w:tc>
        <w:tc>
          <w:tcPr>
            <w:tcW w:w="390" w:type="pct"/>
            <w:tcBorders>
              <w:top w:val="nil"/>
              <w:left w:val="nil"/>
              <w:bottom w:val="single" w:sz="4" w:space="0" w:color="auto"/>
              <w:right w:val="single" w:sz="4" w:space="0" w:color="auto"/>
            </w:tcBorders>
            <w:shd w:val="clear" w:color="auto" w:fill="auto"/>
            <w:noWrap/>
            <w:vAlign w:val="center"/>
            <w:hideMark/>
          </w:tcPr>
          <w:p w14:paraId="17FEFF9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88.8 </w:t>
            </w:r>
          </w:p>
        </w:tc>
        <w:tc>
          <w:tcPr>
            <w:tcW w:w="390" w:type="pct"/>
            <w:tcBorders>
              <w:top w:val="nil"/>
              <w:left w:val="nil"/>
              <w:bottom w:val="single" w:sz="4" w:space="0" w:color="auto"/>
              <w:right w:val="single" w:sz="4" w:space="0" w:color="auto"/>
            </w:tcBorders>
            <w:shd w:val="clear" w:color="auto" w:fill="auto"/>
            <w:noWrap/>
            <w:vAlign w:val="center"/>
            <w:hideMark/>
          </w:tcPr>
          <w:p w14:paraId="2CA13F2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95.1 </w:t>
            </w:r>
          </w:p>
        </w:tc>
        <w:tc>
          <w:tcPr>
            <w:tcW w:w="390" w:type="pct"/>
            <w:tcBorders>
              <w:top w:val="nil"/>
              <w:left w:val="nil"/>
              <w:bottom w:val="single" w:sz="4" w:space="0" w:color="auto"/>
              <w:right w:val="single" w:sz="4" w:space="0" w:color="auto"/>
            </w:tcBorders>
            <w:shd w:val="clear" w:color="auto" w:fill="auto"/>
            <w:noWrap/>
            <w:vAlign w:val="center"/>
            <w:hideMark/>
          </w:tcPr>
          <w:p w14:paraId="410033C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93.1 </w:t>
            </w:r>
          </w:p>
        </w:tc>
        <w:tc>
          <w:tcPr>
            <w:tcW w:w="394" w:type="pct"/>
            <w:tcBorders>
              <w:top w:val="nil"/>
              <w:left w:val="nil"/>
              <w:bottom w:val="single" w:sz="4" w:space="0" w:color="auto"/>
              <w:right w:val="single" w:sz="4" w:space="0" w:color="auto"/>
            </w:tcBorders>
            <w:shd w:val="clear" w:color="auto" w:fill="auto"/>
            <w:noWrap/>
            <w:vAlign w:val="center"/>
            <w:hideMark/>
          </w:tcPr>
          <w:p w14:paraId="3FCE274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96.0 </w:t>
            </w:r>
          </w:p>
        </w:tc>
      </w:tr>
      <w:tr w:rsidR="00616686" w:rsidRPr="00616686" w14:paraId="14492539"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3F510D73"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237DC66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2B30234C"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70C6ECF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103.0 </w:t>
            </w:r>
          </w:p>
        </w:tc>
        <w:tc>
          <w:tcPr>
            <w:tcW w:w="390" w:type="pct"/>
            <w:tcBorders>
              <w:top w:val="nil"/>
              <w:left w:val="nil"/>
              <w:bottom w:val="single" w:sz="4" w:space="0" w:color="auto"/>
              <w:right w:val="single" w:sz="4" w:space="0" w:color="auto"/>
            </w:tcBorders>
            <w:shd w:val="clear" w:color="auto" w:fill="auto"/>
            <w:noWrap/>
            <w:vAlign w:val="center"/>
            <w:hideMark/>
          </w:tcPr>
          <w:p w14:paraId="1A7D3E6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94.1 </w:t>
            </w:r>
          </w:p>
        </w:tc>
        <w:tc>
          <w:tcPr>
            <w:tcW w:w="390" w:type="pct"/>
            <w:tcBorders>
              <w:top w:val="nil"/>
              <w:left w:val="nil"/>
              <w:bottom w:val="single" w:sz="4" w:space="0" w:color="auto"/>
              <w:right w:val="single" w:sz="4" w:space="0" w:color="auto"/>
            </w:tcBorders>
            <w:shd w:val="clear" w:color="auto" w:fill="auto"/>
            <w:noWrap/>
            <w:vAlign w:val="center"/>
            <w:hideMark/>
          </w:tcPr>
          <w:p w14:paraId="51CF054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97.4 </w:t>
            </w:r>
          </w:p>
        </w:tc>
        <w:tc>
          <w:tcPr>
            <w:tcW w:w="390" w:type="pct"/>
            <w:tcBorders>
              <w:top w:val="nil"/>
              <w:left w:val="nil"/>
              <w:bottom w:val="single" w:sz="4" w:space="0" w:color="auto"/>
              <w:right w:val="single" w:sz="4" w:space="0" w:color="auto"/>
            </w:tcBorders>
            <w:shd w:val="clear" w:color="auto" w:fill="auto"/>
            <w:noWrap/>
            <w:vAlign w:val="center"/>
            <w:hideMark/>
          </w:tcPr>
          <w:p w14:paraId="0E09455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98.7 </w:t>
            </w:r>
          </w:p>
        </w:tc>
        <w:tc>
          <w:tcPr>
            <w:tcW w:w="390" w:type="pct"/>
            <w:tcBorders>
              <w:top w:val="nil"/>
              <w:left w:val="nil"/>
              <w:bottom w:val="single" w:sz="4" w:space="0" w:color="auto"/>
              <w:right w:val="single" w:sz="4" w:space="0" w:color="auto"/>
            </w:tcBorders>
            <w:shd w:val="clear" w:color="auto" w:fill="auto"/>
            <w:noWrap/>
            <w:vAlign w:val="center"/>
            <w:hideMark/>
          </w:tcPr>
          <w:p w14:paraId="14B4D87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85.3 </w:t>
            </w:r>
          </w:p>
        </w:tc>
        <w:tc>
          <w:tcPr>
            <w:tcW w:w="390" w:type="pct"/>
            <w:tcBorders>
              <w:top w:val="nil"/>
              <w:left w:val="nil"/>
              <w:bottom w:val="single" w:sz="4" w:space="0" w:color="auto"/>
              <w:right w:val="single" w:sz="4" w:space="0" w:color="auto"/>
            </w:tcBorders>
            <w:shd w:val="clear" w:color="auto" w:fill="auto"/>
            <w:noWrap/>
            <w:vAlign w:val="center"/>
            <w:hideMark/>
          </w:tcPr>
          <w:p w14:paraId="78E1353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95.3 </w:t>
            </w:r>
          </w:p>
        </w:tc>
        <w:tc>
          <w:tcPr>
            <w:tcW w:w="390" w:type="pct"/>
            <w:tcBorders>
              <w:top w:val="nil"/>
              <w:left w:val="nil"/>
              <w:bottom w:val="single" w:sz="4" w:space="0" w:color="auto"/>
              <w:right w:val="single" w:sz="4" w:space="0" w:color="auto"/>
            </w:tcBorders>
            <w:shd w:val="clear" w:color="auto" w:fill="auto"/>
            <w:noWrap/>
            <w:vAlign w:val="center"/>
            <w:hideMark/>
          </w:tcPr>
          <w:p w14:paraId="72C3F6C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c>
          <w:tcPr>
            <w:tcW w:w="394" w:type="pct"/>
            <w:tcBorders>
              <w:top w:val="nil"/>
              <w:left w:val="nil"/>
              <w:bottom w:val="single" w:sz="4" w:space="0" w:color="auto"/>
              <w:right w:val="single" w:sz="4" w:space="0" w:color="auto"/>
            </w:tcBorders>
            <w:shd w:val="clear" w:color="auto" w:fill="auto"/>
            <w:noWrap/>
            <w:vAlign w:val="center"/>
            <w:hideMark/>
          </w:tcPr>
          <w:p w14:paraId="62DEB16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99.6 </w:t>
            </w:r>
          </w:p>
        </w:tc>
      </w:tr>
      <w:tr w:rsidR="00616686" w:rsidRPr="00616686" w14:paraId="0C80666C"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5525BCE5"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23CC781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76277DC4"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6410B49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98.1 </w:t>
            </w:r>
          </w:p>
        </w:tc>
        <w:tc>
          <w:tcPr>
            <w:tcW w:w="390" w:type="pct"/>
            <w:tcBorders>
              <w:top w:val="nil"/>
              <w:left w:val="nil"/>
              <w:bottom w:val="single" w:sz="4" w:space="0" w:color="auto"/>
              <w:right w:val="single" w:sz="4" w:space="0" w:color="auto"/>
            </w:tcBorders>
            <w:shd w:val="clear" w:color="auto" w:fill="auto"/>
            <w:noWrap/>
            <w:vAlign w:val="center"/>
            <w:hideMark/>
          </w:tcPr>
          <w:p w14:paraId="6FEE31A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1FF45B4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99.5 </w:t>
            </w:r>
          </w:p>
        </w:tc>
        <w:tc>
          <w:tcPr>
            <w:tcW w:w="390" w:type="pct"/>
            <w:tcBorders>
              <w:top w:val="nil"/>
              <w:left w:val="nil"/>
              <w:bottom w:val="single" w:sz="4" w:space="0" w:color="auto"/>
              <w:right w:val="single" w:sz="4" w:space="0" w:color="auto"/>
            </w:tcBorders>
            <w:shd w:val="clear" w:color="auto" w:fill="auto"/>
            <w:noWrap/>
            <w:vAlign w:val="center"/>
            <w:hideMark/>
          </w:tcPr>
          <w:p w14:paraId="7C5E1A2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95.0 </w:t>
            </w:r>
          </w:p>
        </w:tc>
        <w:tc>
          <w:tcPr>
            <w:tcW w:w="390" w:type="pct"/>
            <w:tcBorders>
              <w:top w:val="nil"/>
              <w:left w:val="nil"/>
              <w:bottom w:val="single" w:sz="4" w:space="0" w:color="auto"/>
              <w:right w:val="single" w:sz="4" w:space="0" w:color="auto"/>
            </w:tcBorders>
            <w:shd w:val="clear" w:color="auto" w:fill="auto"/>
            <w:noWrap/>
            <w:vAlign w:val="center"/>
            <w:hideMark/>
          </w:tcPr>
          <w:p w14:paraId="411DBA2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c>
          <w:tcPr>
            <w:tcW w:w="390" w:type="pct"/>
            <w:tcBorders>
              <w:top w:val="nil"/>
              <w:left w:val="nil"/>
              <w:bottom w:val="single" w:sz="4" w:space="0" w:color="auto"/>
              <w:right w:val="single" w:sz="4" w:space="0" w:color="auto"/>
            </w:tcBorders>
            <w:shd w:val="clear" w:color="auto" w:fill="auto"/>
            <w:noWrap/>
            <w:vAlign w:val="center"/>
            <w:hideMark/>
          </w:tcPr>
          <w:p w14:paraId="2C7A894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99.4 </w:t>
            </w:r>
          </w:p>
        </w:tc>
        <w:tc>
          <w:tcPr>
            <w:tcW w:w="390" w:type="pct"/>
            <w:tcBorders>
              <w:top w:val="nil"/>
              <w:left w:val="nil"/>
              <w:bottom w:val="single" w:sz="4" w:space="0" w:color="auto"/>
              <w:right w:val="single" w:sz="4" w:space="0" w:color="auto"/>
            </w:tcBorders>
            <w:shd w:val="clear" w:color="auto" w:fill="auto"/>
            <w:noWrap/>
            <w:vAlign w:val="center"/>
            <w:hideMark/>
          </w:tcPr>
          <w:p w14:paraId="73F194A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90.5 </w:t>
            </w:r>
          </w:p>
        </w:tc>
        <w:tc>
          <w:tcPr>
            <w:tcW w:w="394" w:type="pct"/>
            <w:tcBorders>
              <w:top w:val="nil"/>
              <w:left w:val="nil"/>
              <w:bottom w:val="single" w:sz="4" w:space="0" w:color="auto"/>
              <w:right w:val="single" w:sz="4" w:space="0" w:color="auto"/>
            </w:tcBorders>
            <w:shd w:val="clear" w:color="auto" w:fill="auto"/>
            <w:noWrap/>
            <w:vAlign w:val="center"/>
            <w:hideMark/>
          </w:tcPr>
          <w:p w14:paraId="15E1A4E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92.8 </w:t>
            </w:r>
          </w:p>
        </w:tc>
      </w:tr>
      <w:tr w:rsidR="00616686" w:rsidRPr="00616686" w14:paraId="54BA6F06"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34E606AA"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779A81E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7D761BB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2.4 </w:t>
            </w:r>
          </w:p>
        </w:tc>
        <w:tc>
          <w:tcPr>
            <w:tcW w:w="390" w:type="pct"/>
            <w:tcBorders>
              <w:top w:val="nil"/>
              <w:left w:val="nil"/>
              <w:bottom w:val="single" w:sz="4" w:space="0" w:color="auto"/>
              <w:right w:val="single" w:sz="4" w:space="0" w:color="auto"/>
            </w:tcBorders>
            <w:shd w:val="clear" w:color="auto" w:fill="auto"/>
            <w:noWrap/>
            <w:vAlign w:val="center"/>
            <w:hideMark/>
          </w:tcPr>
          <w:p w14:paraId="3712EAB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4.0 </w:t>
            </w:r>
          </w:p>
        </w:tc>
        <w:tc>
          <w:tcPr>
            <w:tcW w:w="390" w:type="pct"/>
            <w:tcBorders>
              <w:top w:val="nil"/>
              <w:left w:val="nil"/>
              <w:bottom w:val="single" w:sz="4" w:space="0" w:color="auto"/>
              <w:right w:val="single" w:sz="4" w:space="0" w:color="auto"/>
            </w:tcBorders>
            <w:shd w:val="clear" w:color="auto" w:fill="auto"/>
            <w:noWrap/>
            <w:vAlign w:val="center"/>
            <w:hideMark/>
          </w:tcPr>
          <w:p w14:paraId="6BC34C3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1.4 </w:t>
            </w:r>
          </w:p>
        </w:tc>
        <w:tc>
          <w:tcPr>
            <w:tcW w:w="390" w:type="pct"/>
            <w:tcBorders>
              <w:top w:val="nil"/>
              <w:left w:val="nil"/>
              <w:bottom w:val="single" w:sz="4" w:space="0" w:color="auto"/>
              <w:right w:val="single" w:sz="4" w:space="0" w:color="auto"/>
            </w:tcBorders>
            <w:shd w:val="clear" w:color="auto" w:fill="auto"/>
            <w:noWrap/>
            <w:vAlign w:val="center"/>
            <w:hideMark/>
          </w:tcPr>
          <w:p w14:paraId="3E4FBCB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4.0 </w:t>
            </w:r>
          </w:p>
        </w:tc>
        <w:tc>
          <w:tcPr>
            <w:tcW w:w="390" w:type="pct"/>
            <w:tcBorders>
              <w:top w:val="nil"/>
              <w:left w:val="nil"/>
              <w:bottom w:val="single" w:sz="4" w:space="0" w:color="auto"/>
              <w:right w:val="single" w:sz="4" w:space="0" w:color="auto"/>
            </w:tcBorders>
            <w:shd w:val="clear" w:color="auto" w:fill="auto"/>
            <w:noWrap/>
            <w:vAlign w:val="center"/>
            <w:hideMark/>
          </w:tcPr>
          <w:p w14:paraId="140861B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2.7 </w:t>
            </w:r>
          </w:p>
        </w:tc>
        <w:tc>
          <w:tcPr>
            <w:tcW w:w="390" w:type="pct"/>
            <w:tcBorders>
              <w:top w:val="nil"/>
              <w:left w:val="nil"/>
              <w:bottom w:val="single" w:sz="4" w:space="0" w:color="auto"/>
              <w:right w:val="single" w:sz="4" w:space="0" w:color="auto"/>
            </w:tcBorders>
            <w:shd w:val="clear" w:color="auto" w:fill="auto"/>
            <w:noWrap/>
            <w:vAlign w:val="center"/>
            <w:hideMark/>
          </w:tcPr>
          <w:p w14:paraId="2099BF7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2.5 </w:t>
            </w:r>
          </w:p>
        </w:tc>
        <w:tc>
          <w:tcPr>
            <w:tcW w:w="390" w:type="pct"/>
            <w:tcBorders>
              <w:top w:val="nil"/>
              <w:left w:val="nil"/>
              <w:bottom w:val="single" w:sz="4" w:space="0" w:color="auto"/>
              <w:right w:val="single" w:sz="4" w:space="0" w:color="auto"/>
            </w:tcBorders>
            <w:shd w:val="clear" w:color="auto" w:fill="auto"/>
            <w:noWrap/>
            <w:vAlign w:val="center"/>
            <w:hideMark/>
          </w:tcPr>
          <w:p w14:paraId="4553EA9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4.8 </w:t>
            </w:r>
          </w:p>
        </w:tc>
        <w:tc>
          <w:tcPr>
            <w:tcW w:w="394" w:type="pct"/>
            <w:tcBorders>
              <w:top w:val="nil"/>
              <w:left w:val="nil"/>
              <w:bottom w:val="single" w:sz="4" w:space="0" w:color="auto"/>
              <w:right w:val="single" w:sz="4" w:space="0" w:color="auto"/>
            </w:tcBorders>
            <w:shd w:val="clear" w:color="auto" w:fill="auto"/>
            <w:noWrap/>
            <w:vAlign w:val="center"/>
            <w:hideMark/>
          </w:tcPr>
          <w:p w14:paraId="3F5C587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3.5 </w:t>
            </w:r>
          </w:p>
        </w:tc>
      </w:tr>
      <w:tr w:rsidR="00616686" w:rsidRPr="00616686" w14:paraId="4B8724BE"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0F420FF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阳离子表面活性剂</w:t>
            </w:r>
          </w:p>
        </w:tc>
        <w:tc>
          <w:tcPr>
            <w:tcW w:w="426" w:type="pct"/>
            <w:tcBorders>
              <w:top w:val="nil"/>
              <w:left w:val="nil"/>
              <w:bottom w:val="single" w:sz="4" w:space="0" w:color="auto"/>
              <w:right w:val="single" w:sz="4" w:space="0" w:color="auto"/>
            </w:tcBorders>
            <w:shd w:val="clear" w:color="auto" w:fill="auto"/>
            <w:noWrap/>
            <w:vAlign w:val="center"/>
            <w:hideMark/>
          </w:tcPr>
          <w:p w14:paraId="746A9DC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34374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2339AA6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100.0 </w:t>
            </w:r>
          </w:p>
        </w:tc>
        <w:tc>
          <w:tcPr>
            <w:tcW w:w="390" w:type="pct"/>
            <w:tcBorders>
              <w:top w:val="nil"/>
              <w:left w:val="nil"/>
              <w:bottom w:val="single" w:sz="4" w:space="0" w:color="auto"/>
              <w:right w:val="single" w:sz="4" w:space="0" w:color="auto"/>
            </w:tcBorders>
            <w:shd w:val="clear" w:color="auto" w:fill="auto"/>
            <w:noWrap/>
            <w:vAlign w:val="center"/>
            <w:hideMark/>
          </w:tcPr>
          <w:p w14:paraId="764A5AA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98.9 </w:t>
            </w:r>
          </w:p>
        </w:tc>
        <w:tc>
          <w:tcPr>
            <w:tcW w:w="390" w:type="pct"/>
            <w:tcBorders>
              <w:top w:val="nil"/>
              <w:left w:val="nil"/>
              <w:bottom w:val="single" w:sz="4" w:space="0" w:color="auto"/>
              <w:right w:val="single" w:sz="4" w:space="0" w:color="auto"/>
            </w:tcBorders>
            <w:shd w:val="clear" w:color="auto" w:fill="auto"/>
            <w:noWrap/>
            <w:vAlign w:val="center"/>
            <w:hideMark/>
          </w:tcPr>
          <w:p w14:paraId="1D84857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97.3 </w:t>
            </w:r>
          </w:p>
        </w:tc>
        <w:tc>
          <w:tcPr>
            <w:tcW w:w="390" w:type="pct"/>
            <w:tcBorders>
              <w:top w:val="nil"/>
              <w:left w:val="nil"/>
              <w:bottom w:val="single" w:sz="4" w:space="0" w:color="auto"/>
              <w:right w:val="single" w:sz="4" w:space="0" w:color="auto"/>
            </w:tcBorders>
            <w:shd w:val="clear" w:color="auto" w:fill="auto"/>
            <w:noWrap/>
            <w:vAlign w:val="center"/>
            <w:hideMark/>
          </w:tcPr>
          <w:p w14:paraId="00012D7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483A75D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85.5 </w:t>
            </w:r>
          </w:p>
        </w:tc>
        <w:tc>
          <w:tcPr>
            <w:tcW w:w="390" w:type="pct"/>
            <w:tcBorders>
              <w:top w:val="nil"/>
              <w:left w:val="nil"/>
              <w:bottom w:val="single" w:sz="4" w:space="0" w:color="auto"/>
              <w:right w:val="single" w:sz="4" w:space="0" w:color="auto"/>
            </w:tcBorders>
            <w:shd w:val="clear" w:color="auto" w:fill="auto"/>
            <w:noWrap/>
            <w:vAlign w:val="center"/>
            <w:hideMark/>
          </w:tcPr>
          <w:p w14:paraId="05C78EC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92.4 </w:t>
            </w:r>
          </w:p>
        </w:tc>
        <w:tc>
          <w:tcPr>
            <w:tcW w:w="390" w:type="pct"/>
            <w:tcBorders>
              <w:top w:val="nil"/>
              <w:left w:val="nil"/>
              <w:bottom w:val="single" w:sz="4" w:space="0" w:color="auto"/>
              <w:right w:val="single" w:sz="4" w:space="0" w:color="auto"/>
            </w:tcBorders>
            <w:shd w:val="clear" w:color="auto" w:fill="auto"/>
            <w:noWrap/>
            <w:vAlign w:val="center"/>
            <w:hideMark/>
          </w:tcPr>
          <w:p w14:paraId="53BC34B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91.3 </w:t>
            </w:r>
          </w:p>
        </w:tc>
        <w:tc>
          <w:tcPr>
            <w:tcW w:w="394" w:type="pct"/>
            <w:tcBorders>
              <w:top w:val="nil"/>
              <w:left w:val="nil"/>
              <w:bottom w:val="single" w:sz="4" w:space="0" w:color="auto"/>
              <w:right w:val="single" w:sz="4" w:space="0" w:color="auto"/>
            </w:tcBorders>
            <w:shd w:val="clear" w:color="auto" w:fill="auto"/>
            <w:noWrap/>
            <w:vAlign w:val="center"/>
            <w:hideMark/>
          </w:tcPr>
          <w:p w14:paraId="763E351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96.9 </w:t>
            </w:r>
          </w:p>
        </w:tc>
      </w:tr>
      <w:tr w:rsidR="00616686" w:rsidRPr="00616686" w14:paraId="58142814"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1A997D32"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0D64976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6711BCCF"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2E85425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94.8 </w:t>
            </w:r>
          </w:p>
        </w:tc>
        <w:tc>
          <w:tcPr>
            <w:tcW w:w="390" w:type="pct"/>
            <w:tcBorders>
              <w:top w:val="nil"/>
              <w:left w:val="nil"/>
              <w:bottom w:val="single" w:sz="4" w:space="0" w:color="auto"/>
              <w:right w:val="single" w:sz="4" w:space="0" w:color="auto"/>
            </w:tcBorders>
            <w:shd w:val="clear" w:color="auto" w:fill="auto"/>
            <w:noWrap/>
            <w:vAlign w:val="center"/>
            <w:hideMark/>
          </w:tcPr>
          <w:p w14:paraId="494EE81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94.0 </w:t>
            </w:r>
          </w:p>
        </w:tc>
        <w:tc>
          <w:tcPr>
            <w:tcW w:w="390" w:type="pct"/>
            <w:tcBorders>
              <w:top w:val="nil"/>
              <w:left w:val="nil"/>
              <w:bottom w:val="single" w:sz="4" w:space="0" w:color="auto"/>
              <w:right w:val="single" w:sz="4" w:space="0" w:color="auto"/>
            </w:tcBorders>
            <w:shd w:val="clear" w:color="auto" w:fill="auto"/>
            <w:noWrap/>
            <w:vAlign w:val="center"/>
            <w:hideMark/>
          </w:tcPr>
          <w:p w14:paraId="732A5DB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94.7 </w:t>
            </w:r>
          </w:p>
        </w:tc>
        <w:tc>
          <w:tcPr>
            <w:tcW w:w="390" w:type="pct"/>
            <w:tcBorders>
              <w:top w:val="nil"/>
              <w:left w:val="nil"/>
              <w:bottom w:val="single" w:sz="4" w:space="0" w:color="auto"/>
              <w:right w:val="single" w:sz="4" w:space="0" w:color="auto"/>
            </w:tcBorders>
            <w:shd w:val="clear" w:color="auto" w:fill="auto"/>
            <w:noWrap/>
            <w:vAlign w:val="center"/>
            <w:hideMark/>
          </w:tcPr>
          <w:p w14:paraId="3B5A51D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103.0 </w:t>
            </w:r>
          </w:p>
        </w:tc>
        <w:tc>
          <w:tcPr>
            <w:tcW w:w="390" w:type="pct"/>
            <w:tcBorders>
              <w:top w:val="nil"/>
              <w:left w:val="nil"/>
              <w:bottom w:val="single" w:sz="4" w:space="0" w:color="auto"/>
              <w:right w:val="single" w:sz="4" w:space="0" w:color="auto"/>
            </w:tcBorders>
            <w:shd w:val="clear" w:color="auto" w:fill="auto"/>
            <w:noWrap/>
            <w:vAlign w:val="center"/>
            <w:hideMark/>
          </w:tcPr>
          <w:p w14:paraId="13031BB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90.0 </w:t>
            </w:r>
          </w:p>
        </w:tc>
        <w:tc>
          <w:tcPr>
            <w:tcW w:w="390" w:type="pct"/>
            <w:tcBorders>
              <w:top w:val="nil"/>
              <w:left w:val="nil"/>
              <w:bottom w:val="single" w:sz="4" w:space="0" w:color="auto"/>
              <w:right w:val="single" w:sz="4" w:space="0" w:color="auto"/>
            </w:tcBorders>
            <w:shd w:val="clear" w:color="auto" w:fill="auto"/>
            <w:noWrap/>
            <w:vAlign w:val="center"/>
            <w:hideMark/>
          </w:tcPr>
          <w:p w14:paraId="794A4D0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95.7 </w:t>
            </w:r>
          </w:p>
        </w:tc>
        <w:tc>
          <w:tcPr>
            <w:tcW w:w="390" w:type="pct"/>
            <w:tcBorders>
              <w:top w:val="nil"/>
              <w:left w:val="nil"/>
              <w:bottom w:val="single" w:sz="4" w:space="0" w:color="auto"/>
              <w:right w:val="single" w:sz="4" w:space="0" w:color="auto"/>
            </w:tcBorders>
            <w:shd w:val="clear" w:color="auto" w:fill="auto"/>
            <w:noWrap/>
            <w:vAlign w:val="center"/>
            <w:hideMark/>
          </w:tcPr>
          <w:p w14:paraId="327A362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98.6 </w:t>
            </w:r>
          </w:p>
        </w:tc>
        <w:tc>
          <w:tcPr>
            <w:tcW w:w="394" w:type="pct"/>
            <w:tcBorders>
              <w:top w:val="nil"/>
              <w:left w:val="nil"/>
              <w:bottom w:val="single" w:sz="4" w:space="0" w:color="auto"/>
              <w:right w:val="single" w:sz="4" w:space="0" w:color="auto"/>
            </w:tcBorders>
            <w:shd w:val="clear" w:color="auto" w:fill="auto"/>
            <w:noWrap/>
            <w:vAlign w:val="center"/>
            <w:hideMark/>
          </w:tcPr>
          <w:p w14:paraId="157C2E9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93.0 </w:t>
            </w:r>
          </w:p>
        </w:tc>
      </w:tr>
      <w:tr w:rsidR="00616686" w:rsidRPr="00616686" w14:paraId="1F61F400"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18525D36"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2ACEA13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540B37C2"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4D66EE9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101.0 </w:t>
            </w:r>
          </w:p>
        </w:tc>
        <w:tc>
          <w:tcPr>
            <w:tcW w:w="390" w:type="pct"/>
            <w:tcBorders>
              <w:top w:val="nil"/>
              <w:left w:val="nil"/>
              <w:bottom w:val="single" w:sz="4" w:space="0" w:color="auto"/>
              <w:right w:val="single" w:sz="4" w:space="0" w:color="auto"/>
            </w:tcBorders>
            <w:shd w:val="clear" w:color="auto" w:fill="auto"/>
            <w:noWrap/>
            <w:vAlign w:val="center"/>
            <w:hideMark/>
          </w:tcPr>
          <w:p w14:paraId="00DBB38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95.1 </w:t>
            </w:r>
          </w:p>
        </w:tc>
        <w:tc>
          <w:tcPr>
            <w:tcW w:w="390" w:type="pct"/>
            <w:tcBorders>
              <w:top w:val="nil"/>
              <w:left w:val="nil"/>
              <w:bottom w:val="single" w:sz="4" w:space="0" w:color="auto"/>
              <w:right w:val="single" w:sz="4" w:space="0" w:color="auto"/>
            </w:tcBorders>
            <w:shd w:val="clear" w:color="auto" w:fill="auto"/>
            <w:noWrap/>
            <w:vAlign w:val="center"/>
            <w:hideMark/>
          </w:tcPr>
          <w:p w14:paraId="078417D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98.7 </w:t>
            </w:r>
          </w:p>
        </w:tc>
        <w:tc>
          <w:tcPr>
            <w:tcW w:w="390" w:type="pct"/>
            <w:tcBorders>
              <w:top w:val="nil"/>
              <w:left w:val="nil"/>
              <w:bottom w:val="single" w:sz="4" w:space="0" w:color="auto"/>
              <w:right w:val="single" w:sz="4" w:space="0" w:color="auto"/>
            </w:tcBorders>
            <w:shd w:val="clear" w:color="auto" w:fill="auto"/>
            <w:noWrap/>
            <w:vAlign w:val="center"/>
            <w:hideMark/>
          </w:tcPr>
          <w:p w14:paraId="71946BD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95.0 </w:t>
            </w:r>
          </w:p>
        </w:tc>
        <w:tc>
          <w:tcPr>
            <w:tcW w:w="390" w:type="pct"/>
            <w:tcBorders>
              <w:top w:val="nil"/>
              <w:left w:val="nil"/>
              <w:bottom w:val="single" w:sz="4" w:space="0" w:color="auto"/>
              <w:right w:val="single" w:sz="4" w:space="0" w:color="auto"/>
            </w:tcBorders>
            <w:shd w:val="clear" w:color="auto" w:fill="auto"/>
            <w:noWrap/>
            <w:vAlign w:val="center"/>
            <w:hideMark/>
          </w:tcPr>
          <w:p w14:paraId="65FA651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89.0 </w:t>
            </w:r>
          </w:p>
        </w:tc>
        <w:tc>
          <w:tcPr>
            <w:tcW w:w="390" w:type="pct"/>
            <w:tcBorders>
              <w:top w:val="nil"/>
              <w:left w:val="nil"/>
              <w:bottom w:val="single" w:sz="4" w:space="0" w:color="auto"/>
              <w:right w:val="single" w:sz="4" w:space="0" w:color="auto"/>
            </w:tcBorders>
            <w:shd w:val="clear" w:color="auto" w:fill="auto"/>
            <w:noWrap/>
            <w:vAlign w:val="center"/>
            <w:hideMark/>
          </w:tcPr>
          <w:p w14:paraId="52062D1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89.0 </w:t>
            </w:r>
          </w:p>
        </w:tc>
        <w:tc>
          <w:tcPr>
            <w:tcW w:w="390" w:type="pct"/>
            <w:tcBorders>
              <w:top w:val="nil"/>
              <w:left w:val="nil"/>
              <w:bottom w:val="single" w:sz="4" w:space="0" w:color="auto"/>
              <w:right w:val="single" w:sz="4" w:space="0" w:color="auto"/>
            </w:tcBorders>
            <w:shd w:val="clear" w:color="auto" w:fill="auto"/>
            <w:noWrap/>
            <w:vAlign w:val="center"/>
            <w:hideMark/>
          </w:tcPr>
          <w:p w14:paraId="51FD2C4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93.0 </w:t>
            </w:r>
          </w:p>
        </w:tc>
        <w:tc>
          <w:tcPr>
            <w:tcW w:w="394" w:type="pct"/>
            <w:tcBorders>
              <w:top w:val="nil"/>
              <w:left w:val="nil"/>
              <w:bottom w:val="single" w:sz="4" w:space="0" w:color="auto"/>
              <w:right w:val="single" w:sz="4" w:space="0" w:color="auto"/>
            </w:tcBorders>
            <w:shd w:val="clear" w:color="auto" w:fill="auto"/>
            <w:noWrap/>
            <w:vAlign w:val="center"/>
            <w:hideMark/>
          </w:tcPr>
          <w:p w14:paraId="7898F7A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97.0 </w:t>
            </w:r>
          </w:p>
        </w:tc>
      </w:tr>
      <w:tr w:rsidR="00616686" w:rsidRPr="00616686" w14:paraId="4C5A79BD"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0BDA632B"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541B20D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2FC6D49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3.4 </w:t>
            </w:r>
          </w:p>
        </w:tc>
        <w:tc>
          <w:tcPr>
            <w:tcW w:w="390" w:type="pct"/>
            <w:tcBorders>
              <w:top w:val="nil"/>
              <w:left w:val="nil"/>
              <w:bottom w:val="single" w:sz="4" w:space="0" w:color="auto"/>
              <w:right w:val="single" w:sz="4" w:space="0" w:color="auto"/>
            </w:tcBorders>
            <w:shd w:val="clear" w:color="auto" w:fill="auto"/>
            <w:noWrap/>
            <w:vAlign w:val="center"/>
            <w:hideMark/>
          </w:tcPr>
          <w:p w14:paraId="79D7209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2.7 </w:t>
            </w:r>
          </w:p>
        </w:tc>
        <w:tc>
          <w:tcPr>
            <w:tcW w:w="390" w:type="pct"/>
            <w:tcBorders>
              <w:top w:val="nil"/>
              <w:left w:val="nil"/>
              <w:bottom w:val="single" w:sz="4" w:space="0" w:color="auto"/>
              <w:right w:val="single" w:sz="4" w:space="0" w:color="auto"/>
            </w:tcBorders>
            <w:shd w:val="clear" w:color="auto" w:fill="auto"/>
            <w:noWrap/>
            <w:vAlign w:val="center"/>
            <w:hideMark/>
          </w:tcPr>
          <w:p w14:paraId="4D0B0CD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2.1 </w:t>
            </w:r>
          </w:p>
        </w:tc>
        <w:tc>
          <w:tcPr>
            <w:tcW w:w="390" w:type="pct"/>
            <w:tcBorders>
              <w:top w:val="nil"/>
              <w:left w:val="nil"/>
              <w:bottom w:val="single" w:sz="4" w:space="0" w:color="auto"/>
              <w:right w:val="single" w:sz="4" w:space="0" w:color="auto"/>
            </w:tcBorders>
            <w:shd w:val="clear" w:color="auto" w:fill="auto"/>
            <w:noWrap/>
            <w:vAlign w:val="center"/>
            <w:hideMark/>
          </w:tcPr>
          <w:p w14:paraId="3BF94E6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4.4 </w:t>
            </w:r>
          </w:p>
        </w:tc>
        <w:tc>
          <w:tcPr>
            <w:tcW w:w="390" w:type="pct"/>
            <w:tcBorders>
              <w:top w:val="nil"/>
              <w:left w:val="nil"/>
              <w:bottom w:val="single" w:sz="4" w:space="0" w:color="auto"/>
              <w:right w:val="single" w:sz="4" w:space="0" w:color="auto"/>
            </w:tcBorders>
            <w:shd w:val="clear" w:color="auto" w:fill="auto"/>
            <w:noWrap/>
            <w:vAlign w:val="center"/>
            <w:hideMark/>
          </w:tcPr>
          <w:p w14:paraId="6642AB2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2.7 </w:t>
            </w:r>
          </w:p>
        </w:tc>
        <w:tc>
          <w:tcPr>
            <w:tcW w:w="390" w:type="pct"/>
            <w:tcBorders>
              <w:top w:val="nil"/>
              <w:left w:val="nil"/>
              <w:bottom w:val="single" w:sz="4" w:space="0" w:color="auto"/>
              <w:right w:val="single" w:sz="4" w:space="0" w:color="auto"/>
            </w:tcBorders>
            <w:shd w:val="clear" w:color="auto" w:fill="auto"/>
            <w:noWrap/>
            <w:vAlign w:val="center"/>
            <w:hideMark/>
          </w:tcPr>
          <w:p w14:paraId="26ABCA4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3.6 </w:t>
            </w:r>
          </w:p>
        </w:tc>
        <w:tc>
          <w:tcPr>
            <w:tcW w:w="390" w:type="pct"/>
            <w:tcBorders>
              <w:top w:val="nil"/>
              <w:left w:val="nil"/>
              <w:bottom w:val="single" w:sz="4" w:space="0" w:color="auto"/>
              <w:right w:val="single" w:sz="4" w:space="0" w:color="auto"/>
            </w:tcBorders>
            <w:shd w:val="clear" w:color="auto" w:fill="auto"/>
            <w:noWrap/>
            <w:vAlign w:val="center"/>
            <w:hideMark/>
          </w:tcPr>
          <w:p w14:paraId="277D10D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4.1 </w:t>
            </w:r>
          </w:p>
        </w:tc>
        <w:tc>
          <w:tcPr>
            <w:tcW w:w="394" w:type="pct"/>
            <w:tcBorders>
              <w:top w:val="nil"/>
              <w:left w:val="nil"/>
              <w:bottom w:val="single" w:sz="4" w:space="0" w:color="auto"/>
              <w:right w:val="single" w:sz="4" w:space="0" w:color="auto"/>
            </w:tcBorders>
            <w:shd w:val="clear" w:color="auto" w:fill="auto"/>
            <w:noWrap/>
            <w:vAlign w:val="center"/>
            <w:hideMark/>
          </w:tcPr>
          <w:p w14:paraId="03FAECC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2.4 </w:t>
            </w:r>
          </w:p>
        </w:tc>
      </w:tr>
      <w:tr w:rsidR="00616686" w:rsidRPr="00616686" w14:paraId="2F812A09"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45FD33A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肥皂</w:t>
            </w:r>
          </w:p>
        </w:tc>
        <w:tc>
          <w:tcPr>
            <w:tcW w:w="426" w:type="pct"/>
            <w:tcBorders>
              <w:top w:val="nil"/>
              <w:left w:val="nil"/>
              <w:bottom w:val="single" w:sz="4" w:space="0" w:color="auto"/>
              <w:right w:val="single" w:sz="4" w:space="0" w:color="auto"/>
            </w:tcBorders>
            <w:shd w:val="clear" w:color="auto" w:fill="auto"/>
            <w:noWrap/>
            <w:vAlign w:val="center"/>
            <w:hideMark/>
          </w:tcPr>
          <w:p w14:paraId="1DB29DE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5F73E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30EEB42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108.8 </w:t>
            </w:r>
          </w:p>
        </w:tc>
        <w:tc>
          <w:tcPr>
            <w:tcW w:w="390" w:type="pct"/>
            <w:tcBorders>
              <w:top w:val="nil"/>
              <w:left w:val="nil"/>
              <w:bottom w:val="single" w:sz="4" w:space="0" w:color="auto"/>
              <w:right w:val="single" w:sz="4" w:space="0" w:color="auto"/>
            </w:tcBorders>
            <w:shd w:val="clear" w:color="auto" w:fill="auto"/>
            <w:noWrap/>
            <w:vAlign w:val="center"/>
            <w:hideMark/>
          </w:tcPr>
          <w:p w14:paraId="5082BF7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105.0 </w:t>
            </w:r>
          </w:p>
        </w:tc>
        <w:tc>
          <w:tcPr>
            <w:tcW w:w="390" w:type="pct"/>
            <w:tcBorders>
              <w:top w:val="nil"/>
              <w:left w:val="nil"/>
              <w:bottom w:val="single" w:sz="4" w:space="0" w:color="auto"/>
              <w:right w:val="single" w:sz="4" w:space="0" w:color="auto"/>
            </w:tcBorders>
            <w:shd w:val="clear" w:color="auto" w:fill="auto"/>
            <w:noWrap/>
            <w:vAlign w:val="center"/>
            <w:hideMark/>
          </w:tcPr>
          <w:p w14:paraId="42F937D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97.1 </w:t>
            </w:r>
          </w:p>
        </w:tc>
        <w:tc>
          <w:tcPr>
            <w:tcW w:w="390" w:type="pct"/>
            <w:tcBorders>
              <w:top w:val="nil"/>
              <w:left w:val="nil"/>
              <w:bottom w:val="single" w:sz="4" w:space="0" w:color="auto"/>
              <w:right w:val="single" w:sz="4" w:space="0" w:color="auto"/>
            </w:tcBorders>
            <w:shd w:val="clear" w:color="auto" w:fill="auto"/>
            <w:noWrap/>
            <w:vAlign w:val="center"/>
            <w:hideMark/>
          </w:tcPr>
          <w:p w14:paraId="6DE0F31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105.2 </w:t>
            </w:r>
          </w:p>
        </w:tc>
        <w:tc>
          <w:tcPr>
            <w:tcW w:w="390" w:type="pct"/>
            <w:tcBorders>
              <w:top w:val="nil"/>
              <w:left w:val="nil"/>
              <w:bottom w:val="single" w:sz="4" w:space="0" w:color="auto"/>
              <w:right w:val="single" w:sz="4" w:space="0" w:color="auto"/>
            </w:tcBorders>
            <w:shd w:val="clear" w:color="auto" w:fill="auto"/>
            <w:noWrap/>
            <w:vAlign w:val="center"/>
            <w:hideMark/>
          </w:tcPr>
          <w:p w14:paraId="69DBE44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100.4 </w:t>
            </w:r>
          </w:p>
        </w:tc>
        <w:tc>
          <w:tcPr>
            <w:tcW w:w="390" w:type="pct"/>
            <w:tcBorders>
              <w:top w:val="nil"/>
              <w:left w:val="nil"/>
              <w:bottom w:val="single" w:sz="4" w:space="0" w:color="auto"/>
              <w:right w:val="single" w:sz="4" w:space="0" w:color="auto"/>
            </w:tcBorders>
            <w:shd w:val="clear" w:color="auto" w:fill="auto"/>
            <w:noWrap/>
            <w:vAlign w:val="center"/>
            <w:hideMark/>
          </w:tcPr>
          <w:p w14:paraId="33D2112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99.2 </w:t>
            </w:r>
          </w:p>
        </w:tc>
        <w:tc>
          <w:tcPr>
            <w:tcW w:w="390" w:type="pct"/>
            <w:tcBorders>
              <w:top w:val="nil"/>
              <w:left w:val="nil"/>
              <w:bottom w:val="single" w:sz="4" w:space="0" w:color="auto"/>
              <w:right w:val="single" w:sz="4" w:space="0" w:color="auto"/>
            </w:tcBorders>
            <w:shd w:val="clear" w:color="auto" w:fill="auto"/>
            <w:noWrap/>
            <w:vAlign w:val="center"/>
            <w:hideMark/>
          </w:tcPr>
          <w:p w14:paraId="1CE8BAF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93.1 </w:t>
            </w:r>
          </w:p>
        </w:tc>
        <w:tc>
          <w:tcPr>
            <w:tcW w:w="394" w:type="pct"/>
            <w:tcBorders>
              <w:top w:val="nil"/>
              <w:left w:val="nil"/>
              <w:bottom w:val="single" w:sz="4" w:space="0" w:color="auto"/>
              <w:right w:val="single" w:sz="4" w:space="0" w:color="auto"/>
            </w:tcBorders>
            <w:shd w:val="clear" w:color="auto" w:fill="auto"/>
            <w:noWrap/>
            <w:vAlign w:val="center"/>
            <w:hideMark/>
          </w:tcPr>
          <w:p w14:paraId="27597F9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94.8 </w:t>
            </w:r>
          </w:p>
        </w:tc>
      </w:tr>
      <w:tr w:rsidR="00616686" w:rsidRPr="00616686" w14:paraId="7B777E49"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0936751D"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093784D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31F02BDC"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65CF652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114.8 </w:t>
            </w:r>
          </w:p>
        </w:tc>
        <w:tc>
          <w:tcPr>
            <w:tcW w:w="390" w:type="pct"/>
            <w:tcBorders>
              <w:top w:val="nil"/>
              <w:left w:val="nil"/>
              <w:bottom w:val="single" w:sz="4" w:space="0" w:color="auto"/>
              <w:right w:val="single" w:sz="4" w:space="0" w:color="auto"/>
            </w:tcBorders>
            <w:shd w:val="clear" w:color="auto" w:fill="auto"/>
            <w:noWrap/>
            <w:vAlign w:val="center"/>
            <w:hideMark/>
          </w:tcPr>
          <w:p w14:paraId="60682E8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17CEEFE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97.7 </w:t>
            </w:r>
          </w:p>
        </w:tc>
        <w:tc>
          <w:tcPr>
            <w:tcW w:w="390" w:type="pct"/>
            <w:tcBorders>
              <w:top w:val="nil"/>
              <w:left w:val="nil"/>
              <w:bottom w:val="single" w:sz="4" w:space="0" w:color="auto"/>
              <w:right w:val="single" w:sz="4" w:space="0" w:color="auto"/>
            </w:tcBorders>
            <w:shd w:val="clear" w:color="auto" w:fill="auto"/>
            <w:noWrap/>
            <w:vAlign w:val="center"/>
            <w:hideMark/>
          </w:tcPr>
          <w:p w14:paraId="78D737F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108.2 </w:t>
            </w:r>
          </w:p>
        </w:tc>
        <w:tc>
          <w:tcPr>
            <w:tcW w:w="390" w:type="pct"/>
            <w:tcBorders>
              <w:top w:val="nil"/>
              <w:left w:val="nil"/>
              <w:bottom w:val="single" w:sz="4" w:space="0" w:color="auto"/>
              <w:right w:val="single" w:sz="4" w:space="0" w:color="auto"/>
            </w:tcBorders>
            <w:shd w:val="clear" w:color="auto" w:fill="auto"/>
            <w:noWrap/>
            <w:vAlign w:val="center"/>
            <w:hideMark/>
          </w:tcPr>
          <w:p w14:paraId="738B6CB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95.6 </w:t>
            </w:r>
          </w:p>
        </w:tc>
        <w:tc>
          <w:tcPr>
            <w:tcW w:w="390" w:type="pct"/>
            <w:tcBorders>
              <w:top w:val="nil"/>
              <w:left w:val="nil"/>
              <w:bottom w:val="single" w:sz="4" w:space="0" w:color="auto"/>
              <w:right w:val="single" w:sz="4" w:space="0" w:color="auto"/>
            </w:tcBorders>
            <w:shd w:val="clear" w:color="auto" w:fill="auto"/>
            <w:noWrap/>
            <w:vAlign w:val="center"/>
            <w:hideMark/>
          </w:tcPr>
          <w:p w14:paraId="46D60B0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105.0 </w:t>
            </w:r>
          </w:p>
        </w:tc>
        <w:tc>
          <w:tcPr>
            <w:tcW w:w="390" w:type="pct"/>
            <w:tcBorders>
              <w:top w:val="nil"/>
              <w:left w:val="nil"/>
              <w:bottom w:val="single" w:sz="4" w:space="0" w:color="auto"/>
              <w:right w:val="single" w:sz="4" w:space="0" w:color="auto"/>
            </w:tcBorders>
            <w:shd w:val="clear" w:color="auto" w:fill="auto"/>
            <w:noWrap/>
            <w:vAlign w:val="center"/>
            <w:hideMark/>
          </w:tcPr>
          <w:p w14:paraId="1C72236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99.5 </w:t>
            </w:r>
          </w:p>
        </w:tc>
        <w:tc>
          <w:tcPr>
            <w:tcW w:w="394" w:type="pct"/>
            <w:tcBorders>
              <w:top w:val="nil"/>
              <w:left w:val="nil"/>
              <w:bottom w:val="single" w:sz="4" w:space="0" w:color="auto"/>
              <w:right w:val="single" w:sz="4" w:space="0" w:color="auto"/>
            </w:tcBorders>
            <w:shd w:val="clear" w:color="auto" w:fill="auto"/>
            <w:noWrap/>
            <w:vAlign w:val="center"/>
            <w:hideMark/>
          </w:tcPr>
          <w:p w14:paraId="61C5C73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99.6 </w:t>
            </w:r>
          </w:p>
        </w:tc>
      </w:tr>
      <w:tr w:rsidR="00616686" w:rsidRPr="00616686" w14:paraId="2633A7C8"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3234AE68"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2A13973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4C9DAF44"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58598EB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104.8 </w:t>
            </w:r>
          </w:p>
        </w:tc>
        <w:tc>
          <w:tcPr>
            <w:tcW w:w="390" w:type="pct"/>
            <w:tcBorders>
              <w:top w:val="nil"/>
              <w:left w:val="nil"/>
              <w:bottom w:val="single" w:sz="4" w:space="0" w:color="auto"/>
              <w:right w:val="single" w:sz="4" w:space="0" w:color="auto"/>
            </w:tcBorders>
            <w:shd w:val="clear" w:color="auto" w:fill="auto"/>
            <w:noWrap/>
            <w:vAlign w:val="center"/>
            <w:hideMark/>
          </w:tcPr>
          <w:p w14:paraId="7EC488C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97.0 </w:t>
            </w:r>
          </w:p>
        </w:tc>
        <w:tc>
          <w:tcPr>
            <w:tcW w:w="390" w:type="pct"/>
            <w:tcBorders>
              <w:top w:val="nil"/>
              <w:left w:val="nil"/>
              <w:bottom w:val="single" w:sz="4" w:space="0" w:color="auto"/>
              <w:right w:val="single" w:sz="4" w:space="0" w:color="auto"/>
            </w:tcBorders>
            <w:shd w:val="clear" w:color="auto" w:fill="auto"/>
            <w:noWrap/>
            <w:vAlign w:val="center"/>
            <w:hideMark/>
          </w:tcPr>
          <w:p w14:paraId="54BFF7A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95.3 </w:t>
            </w:r>
          </w:p>
        </w:tc>
        <w:tc>
          <w:tcPr>
            <w:tcW w:w="390" w:type="pct"/>
            <w:tcBorders>
              <w:top w:val="nil"/>
              <w:left w:val="nil"/>
              <w:bottom w:val="single" w:sz="4" w:space="0" w:color="auto"/>
              <w:right w:val="single" w:sz="4" w:space="0" w:color="auto"/>
            </w:tcBorders>
            <w:shd w:val="clear" w:color="auto" w:fill="auto"/>
            <w:noWrap/>
            <w:vAlign w:val="center"/>
            <w:hideMark/>
          </w:tcPr>
          <w:p w14:paraId="638CDF3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98.2 </w:t>
            </w:r>
          </w:p>
        </w:tc>
        <w:tc>
          <w:tcPr>
            <w:tcW w:w="390" w:type="pct"/>
            <w:tcBorders>
              <w:top w:val="nil"/>
              <w:left w:val="nil"/>
              <w:bottom w:val="single" w:sz="4" w:space="0" w:color="auto"/>
              <w:right w:val="single" w:sz="4" w:space="0" w:color="auto"/>
            </w:tcBorders>
            <w:shd w:val="clear" w:color="auto" w:fill="auto"/>
            <w:noWrap/>
            <w:vAlign w:val="center"/>
            <w:hideMark/>
          </w:tcPr>
          <w:p w14:paraId="2E5D26F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103.4 </w:t>
            </w:r>
          </w:p>
        </w:tc>
        <w:tc>
          <w:tcPr>
            <w:tcW w:w="390" w:type="pct"/>
            <w:tcBorders>
              <w:top w:val="nil"/>
              <w:left w:val="nil"/>
              <w:bottom w:val="single" w:sz="4" w:space="0" w:color="auto"/>
              <w:right w:val="single" w:sz="4" w:space="0" w:color="auto"/>
            </w:tcBorders>
            <w:shd w:val="clear" w:color="auto" w:fill="auto"/>
            <w:noWrap/>
            <w:vAlign w:val="center"/>
            <w:hideMark/>
          </w:tcPr>
          <w:p w14:paraId="46AD8D1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95.9 </w:t>
            </w:r>
          </w:p>
        </w:tc>
        <w:tc>
          <w:tcPr>
            <w:tcW w:w="390" w:type="pct"/>
            <w:tcBorders>
              <w:top w:val="nil"/>
              <w:left w:val="nil"/>
              <w:bottom w:val="single" w:sz="4" w:space="0" w:color="auto"/>
              <w:right w:val="single" w:sz="4" w:space="0" w:color="auto"/>
            </w:tcBorders>
            <w:shd w:val="clear" w:color="auto" w:fill="auto"/>
            <w:noWrap/>
            <w:vAlign w:val="center"/>
            <w:hideMark/>
          </w:tcPr>
          <w:p w14:paraId="0B0B0C7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94.1 </w:t>
            </w:r>
          </w:p>
        </w:tc>
        <w:tc>
          <w:tcPr>
            <w:tcW w:w="394" w:type="pct"/>
            <w:tcBorders>
              <w:top w:val="nil"/>
              <w:left w:val="nil"/>
              <w:bottom w:val="single" w:sz="4" w:space="0" w:color="auto"/>
              <w:right w:val="single" w:sz="4" w:space="0" w:color="auto"/>
            </w:tcBorders>
            <w:shd w:val="clear" w:color="auto" w:fill="auto"/>
            <w:noWrap/>
            <w:vAlign w:val="center"/>
            <w:hideMark/>
          </w:tcPr>
          <w:p w14:paraId="41E9176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92.7 </w:t>
            </w:r>
          </w:p>
        </w:tc>
      </w:tr>
      <w:tr w:rsidR="00616686" w:rsidRPr="00616686" w14:paraId="01124128"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26B86392"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0AD0AF8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02EBBA6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4.6 </w:t>
            </w:r>
          </w:p>
        </w:tc>
        <w:tc>
          <w:tcPr>
            <w:tcW w:w="390" w:type="pct"/>
            <w:tcBorders>
              <w:top w:val="nil"/>
              <w:left w:val="nil"/>
              <w:bottom w:val="single" w:sz="4" w:space="0" w:color="auto"/>
              <w:right w:val="single" w:sz="4" w:space="0" w:color="auto"/>
            </w:tcBorders>
            <w:shd w:val="clear" w:color="auto" w:fill="auto"/>
            <w:noWrap/>
            <w:vAlign w:val="center"/>
            <w:hideMark/>
          </w:tcPr>
          <w:p w14:paraId="285B80E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4.0 </w:t>
            </w:r>
          </w:p>
        </w:tc>
        <w:tc>
          <w:tcPr>
            <w:tcW w:w="390" w:type="pct"/>
            <w:tcBorders>
              <w:top w:val="nil"/>
              <w:left w:val="nil"/>
              <w:bottom w:val="single" w:sz="4" w:space="0" w:color="auto"/>
              <w:right w:val="single" w:sz="4" w:space="0" w:color="auto"/>
            </w:tcBorders>
            <w:shd w:val="clear" w:color="auto" w:fill="auto"/>
            <w:noWrap/>
            <w:vAlign w:val="center"/>
            <w:hideMark/>
          </w:tcPr>
          <w:p w14:paraId="596DC6B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1.3 </w:t>
            </w:r>
          </w:p>
        </w:tc>
        <w:tc>
          <w:tcPr>
            <w:tcW w:w="390" w:type="pct"/>
            <w:tcBorders>
              <w:top w:val="nil"/>
              <w:left w:val="nil"/>
              <w:bottom w:val="single" w:sz="4" w:space="0" w:color="auto"/>
              <w:right w:val="single" w:sz="4" w:space="0" w:color="auto"/>
            </w:tcBorders>
            <w:shd w:val="clear" w:color="auto" w:fill="auto"/>
            <w:noWrap/>
            <w:vAlign w:val="center"/>
            <w:hideMark/>
          </w:tcPr>
          <w:p w14:paraId="636D10F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4.9 </w:t>
            </w:r>
          </w:p>
        </w:tc>
        <w:tc>
          <w:tcPr>
            <w:tcW w:w="390" w:type="pct"/>
            <w:tcBorders>
              <w:top w:val="nil"/>
              <w:left w:val="nil"/>
              <w:bottom w:val="single" w:sz="4" w:space="0" w:color="auto"/>
              <w:right w:val="single" w:sz="4" w:space="0" w:color="auto"/>
            </w:tcBorders>
            <w:shd w:val="clear" w:color="auto" w:fill="auto"/>
            <w:noWrap/>
            <w:vAlign w:val="center"/>
            <w:hideMark/>
          </w:tcPr>
          <w:p w14:paraId="6A303C8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3.8 </w:t>
            </w:r>
          </w:p>
        </w:tc>
        <w:tc>
          <w:tcPr>
            <w:tcW w:w="390" w:type="pct"/>
            <w:tcBorders>
              <w:top w:val="nil"/>
              <w:left w:val="nil"/>
              <w:bottom w:val="single" w:sz="4" w:space="0" w:color="auto"/>
              <w:right w:val="single" w:sz="4" w:space="0" w:color="auto"/>
            </w:tcBorders>
            <w:shd w:val="clear" w:color="auto" w:fill="auto"/>
            <w:noWrap/>
            <w:vAlign w:val="center"/>
            <w:hideMark/>
          </w:tcPr>
          <w:p w14:paraId="578DEED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4.6 </w:t>
            </w:r>
          </w:p>
        </w:tc>
        <w:tc>
          <w:tcPr>
            <w:tcW w:w="390" w:type="pct"/>
            <w:tcBorders>
              <w:top w:val="nil"/>
              <w:left w:val="nil"/>
              <w:bottom w:val="single" w:sz="4" w:space="0" w:color="auto"/>
              <w:right w:val="single" w:sz="4" w:space="0" w:color="auto"/>
            </w:tcBorders>
            <w:shd w:val="clear" w:color="auto" w:fill="auto"/>
            <w:noWrap/>
            <w:vAlign w:val="center"/>
            <w:hideMark/>
          </w:tcPr>
          <w:p w14:paraId="7B11717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3.6 </w:t>
            </w:r>
          </w:p>
        </w:tc>
        <w:tc>
          <w:tcPr>
            <w:tcW w:w="394" w:type="pct"/>
            <w:tcBorders>
              <w:top w:val="nil"/>
              <w:left w:val="nil"/>
              <w:bottom w:val="single" w:sz="4" w:space="0" w:color="auto"/>
              <w:right w:val="single" w:sz="4" w:space="0" w:color="auto"/>
            </w:tcBorders>
            <w:shd w:val="clear" w:color="auto" w:fill="auto"/>
            <w:noWrap/>
            <w:vAlign w:val="center"/>
            <w:hideMark/>
          </w:tcPr>
          <w:p w14:paraId="673BED7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3.7 </w:t>
            </w:r>
          </w:p>
        </w:tc>
      </w:tr>
      <w:tr w:rsidR="00616686" w:rsidRPr="00616686" w14:paraId="21BFBCCB"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345A5B3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洗衣粉</w:t>
            </w:r>
          </w:p>
        </w:tc>
        <w:tc>
          <w:tcPr>
            <w:tcW w:w="426" w:type="pct"/>
            <w:tcBorders>
              <w:top w:val="nil"/>
              <w:left w:val="nil"/>
              <w:bottom w:val="single" w:sz="4" w:space="0" w:color="auto"/>
              <w:right w:val="single" w:sz="4" w:space="0" w:color="auto"/>
            </w:tcBorders>
            <w:shd w:val="clear" w:color="auto" w:fill="auto"/>
            <w:noWrap/>
            <w:vAlign w:val="center"/>
            <w:hideMark/>
          </w:tcPr>
          <w:p w14:paraId="096A5C5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64872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3BA0A3D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112.6 </w:t>
            </w:r>
          </w:p>
        </w:tc>
        <w:tc>
          <w:tcPr>
            <w:tcW w:w="390" w:type="pct"/>
            <w:tcBorders>
              <w:top w:val="nil"/>
              <w:left w:val="nil"/>
              <w:bottom w:val="single" w:sz="4" w:space="0" w:color="auto"/>
              <w:right w:val="single" w:sz="4" w:space="0" w:color="auto"/>
            </w:tcBorders>
            <w:shd w:val="clear" w:color="auto" w:fill="auto"/>
            <w:noWrap/>
            <w:vAlign w:val="center"/>
            <w:hideMark/>
          </w:tcPr>
          <w:p w14:paraId="1CBA3CB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109.9 </w:t>
            </w:r>
          </w:p>
        </w:tc>
        <w:tc>
          <w:tcPr>
            <w:tcW w:w="390" w:type="pct"/>
            <w:tcBorders>
              <w:top w:val="nil"/>
              <w:left w:val="nil"/>
              <w:bottom w:val="single" w:sz="4" w:space="0" w:color="auto"/>
              <w:right w:val="single" w:sz="4" w:space="0" w:color="auto"/>
            </w:tcBorders>
            <w:shd w:val="clear" w:color="auto" w:fill="auto"/>
            <w:noWrap/>
            <w:vAlign w:val="center"/>
            <w:hideMark/>
          </w:tcPr>
          <w:p w14:paraId="2FB8B2A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102.7 </w:t>
            </w:r>
          </w:p>
        </w:tc>
        <w:tc>
          <w:tcPr>
            <w:tcW w:w="390" w:type="pct"/>
            <w:tcBorders>
              <w:top w:val="nil"/>
              <w:left w:val="nil"/>
              <w:bottom w:val="single" w:sz="4" w:space="0" w:color="auto"/>
              <w:right w:val="single" w:sz="4" w:space="0" w:color="auto"/>
            </w:tcBorders>
            <w:shd w:val="clear" w:color="auto" w:fill="auto"/>
            <w:noWrap/>
            <w:vAlign w:val="center"/>
            <w:hideMark/>
          </w:tcPr>
          <w:p w14:paraId="5BAB10B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108.0 </w:t>
            </w:r>
          </w:p>
        </w:tc>
        <w:tc>
          <w:tcPr>
            <w:tcW w:w="390" w:type="pct"/>
            <w:tcBorders>
              <w:top w:val="nil"/>
              <w:left w:val="nil"/>
              <w:bottom w:val="single" w:sz="4" w:space="0" w:color="auto"/>
              <w:right w:val="single" w:sz="4" w:space="0" w:color="auto"/>
            </w:tcBorders>
            <w:shd w:val="clear" w:color="auto" w:fill="auto"/>
            <w:noWrap/>
            <w:vAlign w:val="center"/>
            <w:hideMark/>
          </w:tcPr>
          <w:p w14:paraId="4CACA74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112.0 </w:t>
            </w:r>
          </w:p>
        </w:tc>
        <w:tc>
          <w:tcPr>
            <w:tcW w:w="390" w:type="pct"/>
            <w:tcBorders>
              <w:top w:val="nil"/>
              <w:left w:val="nil"/>
              <w:bottom w:val="single" w:sz="4" w:space="0" w:color="auto"/>
              <w:right w:val="single" w:sz="4" w:space="0" w:color="auto"/>
            </w:tcBorders>
            <w:shd w:val="clear" w:color="auto" w:fill="auto"/>
            <w:noWrap/>
            <w:vAlign w:val="center"/>
            <w:hideMark/>
          </w:tcPr>
          <w:p w14:paraId="169A192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109.0 </w:t>
            </w:r>
          </w:p>
        </w:tc>
        <w:tc>
          <w:tcPr>
            <w:tcW w:w="390" w:type="pct"/>
            <w:tcBorders>
              <w:top w:val="nil"/>
              <w:left w:val="nil"/>
              <w:bottom w:val="single" w:sz="4" w:space="0" w:color="auto"/>
              <w:right w:val="single" w:sz="4" w:space="0" w:color="auto"/>
            </w:tcBorders>
            <w:shd w:val="clear" w:color="auto" w:fill="auto"/>
            <w:noWrap/>
            <w:vAlign w:val="center"/>
            <w:hideMark/>
          </w:tcPr>
          <w:p w14:paraId="30C29B4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105.0 </w:t>
            </w:r>
          </w:p>
        </w:tc>
        <w:tc>
          <w:tcPr>
            <w:tcW w:w="394" w:type="pct"/>
            <w:tcBorders>
              <w:top w:val="nil"/>
              <w:left w:val="nil"/>
              <w:bottom w:val="single" w:sz="4" w:space="0" w:color="auto"/>
              <w:right w:val="single" w:sz="4" w:space="0" w:color="auto"/>
            </w:tcBorders>
            <w:shd w:val="clear" w:color="auto" w:fill="auto"/>
            <w:noWrap/>
            <w:vAlign w:val="center"/>
            <w:hideMark/>
          </w:tcPr>
          <w:p w14:paraId="34CC6EB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99.2 </w:t>
            </w:r>
          </w:p>
        </w:tc>
      </w:tr>
      <w:tr w:rsidR="00616686" w:rsidRPr="00616686" w14:paraId="719C59A5"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53BA8393"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3556715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50474018"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5872AD9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113.6 </w:t>
            </w:r>
          </w:p>
        </w:tc>
        <w:tc>
          <w:tcPr>
            <w:tcW w:w="390" w:type="pct"/>
            <w:tcBorders>
              <w:top w:val="nil"/>
              <w:left w:val="nil"/>
              <w:bottom w:val="single" w:sz="4" w:space="0" w:color="auto"/>
              <w:right w:val="single" w:sz="4" w:space="0" w:color="auto"/>
            </w:tcBorders>
            <w:shd w:val="clear" w:color="auto" w:fill="auto"/>
            <w:noWrap/>
            <w:vAlign w:val="center"/>
            <w:hideMark/>
          </w:tcPr>
          <w:p w14:paraId="427B322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111.9 </w:t>
            </w:r>
          </w:p>
        </w:tc>
        <w:tc>
          <w:tcPr>
            <w:tcW w:w="390" w:type="pct"/>
            <w:tcBorders>
              <w:top w:val="nil"/>
              <w:left w:val="nil"/>
              <w:bottom w:val="single" w:sz="4" w:space="0" w:color="auto"/>
              <w:right w:val="single" w:sz="4" w:space="0" w:color="auto"/>
            </w:tcBorders>
            <w:shd w:val="clear" w:color="auto" w:fill="auto"/>
            <w:noWrap/>
            <w:vAlign w:val="center"/>
            <w:hideMark/>
          </w:tcPr>
          <w:p w14:paraId="0B40055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102.7 </w:t>
            </w:r>
          </w:p>
        </w:tc>
        <w:tc>
          <w:tcPr>
            <w:tcW w:w="390" w:type="pct"/>
            <w:tcBorders>
              <w:top w:val="nil"/>
              <w:left w:val="nil"/>
              <w:bottom w:val="single" w:sz="4" w:space="0" w:color="auto"/>
              <w:right w:val="single" w:sz="4" w:space="0" w:color="auto"/>
            </w:tcBorders>
            <w:shd w:val="clear" w:color="auto" w:fill="auto"/>
            <w:noWrap/>
            <w:vAlign w:val="center"/>
            <w:hideMark/>
          </w:tcPr>
          <w:p w14:paraId="321AC30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106.0 </w:t>
            </w:r>
          </w:p>
        </w:tc>
        <w:tc>
          <w:tcPr>
            <w:tcW w:w="390" w:type="pct"/>
            <w:tcBorders>
              <w:top w:val="nil"/>
              <w:left w:val="nil"/>
              <w:bottom w:val="single" w:sz="4" w:space="0" w:color="auto"/>
              <w:right w:val="single" w:sz="4" w:space="0" w:color="auto"/>
            </w:tcBorders>
            <w:shd w:val="clear" w:color="auto" w:fill="auto"/>
            <w:noWrap/>
            <w:vAlign w:val="center"/>
            <w:hideMark/>
          </w:tcPr>
          <w:p w14:paraId="47B8181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111.0 </w:t>
            </w:r>
          </w:p>
        </w:tc>
        <w:tc>
          <w:tcPr>
            <w:tcW w:w="390" w:type="pct"/>
            <w:tcBorders>
              <w:top w:val="nil"/>
              <w:left w:val="nil"/>
              <w:bottom w:val="single" w:sz="4" w:space="0" w:color="auto"/>
              <w:right w:val="single" w:sz="4" w:space="0" w:color="auto"/>
            </w:tcBorders>
            <w:shd w:val="clear" w:color="auto" w:fill="auto"/>
            <w:noWrap/>
            <w:vAlign w:val="center"/>
            <w:hideMark/>
          </w:tcPr>
          <w:p w14:paraId="7C81079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112.0 </w:t>
            </w:r>
          </w:p>
        </w:tc>
        <w:tc>
          <w:tcPr>
            <w:tcW w:w="390" w:type="pct"/>
            <w:tcBorders>
              <w:top w:val="nil"/>
              <w:left w:val="nil"/>
              <w:bottom w:val="single" w:sz="4" w:space="0" w:color="auto"/>
              <w:right w:val="single" w:sz="4" w:space="0" w:color="auto"/>
            </w:tcBorders>
            <w:shd w:val="clear" w:color="auto" w:fill="auto"/>
            <w:noWrap/>
            <w:vAlign w:val="center"/>
            <w:hideMark/>
          </w:tcPr>
          <w:p w14:paraId="7D0C1E0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104.0 </w:t>
            </w:r>
          </w:p>
        </w:tc>
        <w:tc>
          <w:tcPr>
            <w:tcW w:w="394" w:type="pct"/>
            <w:tcBorders>
              <w:top w:val="nil"/>
              <w:left w:val="nil"/>
              <w:bottom w:val="single" w:sz="4" w:space="0" w:color="auto"/>
              <w:right w:val="single" w:sz="4" w:space="0" w:color="auto"/>
            </w:tcBorders>
            <w:shd w:val="clear" w:color="auto" w:fill="auto"/>
            <w:noWrap/>
            <w:vAlign w:val="center"/>
            <w:hideMark/>
          </w:tcPr>
          <w:p w14:paraId="54E85F4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97.5 </w:t>
            </w:r>
          </w:p>
        </w:tc>
      </w:tr>
      <w:tr w:rsidR="00616686" w:rsidRPr="00616686" w14:paraId="0B0F4712"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1627FEE3"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176A0C5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5A67BF64"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5926471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116.6 </w:t>
            </w:r>
          </w:p>
        </w:tc>
        <w:tc>
          <w:tcPr>
            <w:tcW w:w="390" w:type="pct"/>
            <w:tcBorders>
              <w:top w:val="nil"/>
              <w:left w:val="nil"/>
              <w:bottom w:val="single" w:sz="4" w:space="0" w:color="auto"/>
              <w:right w:val="single" w:sz="4" w:space="0" w:color="auto"/>
            </w:tcBorders>
            <w:shd w:val="clear" w:color="auto" w:fill="auto"/>
            <w:noWrap/>
            <w:vAlign w:val="center"/>
            <w:hideMark/>
          </w:tcPr>
          <w:p w14:paraId="2C82A03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108.9 </w:t>
            </w:r>
          </w:p>
        </w:tc>
        <w:tc>
          <w:tcPr>
            <w:tcW w:w="390" w:type="pct"/>
            <w:tcBorders>
              <w:top w:val="nil"/>
              <w:left w:val="nil"/>
              <w:bottom w:val="single" w:sz="4" w:space="0" w:color="auto"/>
              <w:right w:val="single" w:sz="4" w:space="0" w:color="auto"/>
            </w:tcBorders>
            <w:shd w:val="clear" w:color="auto" w:fill="auto"/>
            <w:noWrap/>
            <w:vAlign w:val="center"/>
            <w:hideMark/>
          </w:tcPr>
          <w:p w14:paraId="2A4A1E4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99.7 </w:t>
            </w:r>
          </w:p>
        </w:tc>
        <w:tc>
          <w:tcPr>
            <w:tcW w:w="390" w:type="pct"/>
            <w:tcBorders>
              <w:top w:val="nil"/>
              <w:left w:val="nil"/>
              <w:bottom w:val="single" w:sz="4" w:space="0" w:color="auto"/>
              <w:right w:val="single" w:sz="4" w:space="0" w:color="auto"/>
            </w:tcBorders>
            <w:shd w:val="clear" w:color="auto" w:fill="auto"/>
            <w:noWrap/>
            <w:vAlign w:val="center"/>
            <w:hideMark/>
          </w:tcPr>
          <w:p w14:paraId="7879372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101.0 </w:t>
            </w:r>
          </w:p>
        </w:tc>
        <w:tc>
          <w:tcPr>
            <w:tcW w:w="390" w:type="pct"/>
            <w:tcBorders>
              <w:top w:val="nil"/>
              <w:left w:val="nil"/>
              <w:bottom w:val="single" w:sz="4" w:space="0" w:color="auto"/>
              <w:right w:val="single" w:sz="4" w:space="0" w:color="auto"/>
            </w:tcBorders>
            <w:shd w:val="clear" w:color="auto" w:fill="auto"/>
            <w:noWrap/>
            <w:vAlign w:val="center"/>
            <w:hideMark/>
          </w:tcPr>
          <w:p w14:paraId="5D45C26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104.0 </w:t>
            </w:r>
          </w:p>
        </w:tc>
        <w:tc>
          <w:tcPr>
            <w:tcW w:w="390" w:type="pct"/>
            <w:tcBorders>
              <w:top w:val="nil"/>
              <w:left w:val="nil"/>
              <w:bottom w:val="single" w:sz="4" w:space="0" w:color="auto"/>
              <w:right w:val="single" w:sz="4" w:space="0" w:color="auto"/>
            </w:tcBorders>
            <w:shd w:val="clear" w:color="auto" w:fill="auto"/>
            <w:noWrap/>
            <w:vAlign w:val="center"/>
            <w:hideMark/>
          </w:tcPr>
          <w:p w14:paraId="5841127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115.0 </w:t>
            </w:r>
          </w:p>
        </w:tc>
        <w:tc>
          <w:tcPr>
            <w:tcW w:w="390" w:type="pct"/>
            <w:tcBorders>
              <w:top w:val="nil"/>
              <w:left w:val="nil"/>
              <w:bottom w:val="single" w:sz="4" w:space="0" w:color="auto"/>
              <w:right w:val="single" w:sz="4" w:space="0" w:color="auto"/>
            </w:tcBorders>
            <w:shd w:val="clear" w:color="auto" w:fill="auto"/>
            <w:noWrap/>
            <w:vAlign w:val="center"/>
            <w:hideMark/>
          </w:tcPr>
          <w:p w14:paraId="536F0A0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101.0 </w:t>
            </w:r>
          </w:p>
        </w:tc>
        <w:tc>
          <w:tcPr>
            <w:tcW w:w="394" w:type="pct"/>
            <w:tcBorders>
              <w:top w:val="nil"/>
              <w:left w:val="nil"/>
              <w:bottom w:val="single" w:sz="4" w:space="0" w:color="auto"/>
              <w:right w:val="single" w:sz="4" w:space="0" w:color="auto"/>
            </w:tcBorders>
            <w:shd w:val="clear" w:color="auto" w:fill="auto"/>
            <w:noWrap/>
            <w:vAlign w:val="center"/>
            <w:hideMark/>
          </w:tcPr>
          <w:p w14:paraId="65E1308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99.0 </w:t>
            </w:r>
          </w:p>
        </w:tc>
      </w:tr>
      <w:tr w:rsidR="00616686" w:rsidRPr="00616686" w14:paraId="72625F44"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64262E77"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27D17C8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2AA2ECB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1.8 </w:t>
            </w:r>
          </w:p>
        </w:tc>
        <w:tc>
          <w:tcPr>
            <w:tcW w:w="390" w:type="pct"/>
            <w:tcBorders>
              <w:top w:val="nil"/>
              <w:left w:val="nil"/>
              <w:bottom w:val="single" w:sz="4" w:space="0" w:color="auto"/>
              <w:right w:val="single" w:sz="4" w:space="0" w:color="auto"/>
            </w:tcBorders>
            <w:shd w:val="clear" w:color="auto" w:fill="auto"/>
            <w:noWrap/>
            <w:vAlign w:val="center"/>
            <w:hideMark/>
          </w:tcPr>
          <w:p w14:paraId="4760A9C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1.4 </w:t>
            </w:r>
          </w:p>
        </w:tc>
        <w:tc>
          <w:tcPr>
            <w:tcW w:w="390" w:type="pct"/>
            <w:tcBorders>
              <w:top w:val="nil"/>
              <w:left w:val="nil"/>
              <w:bottom w:val="single" w:sz="4" w:space="0" w:color="auto"/>
              <w:right w:val="single" w:sz="4" w:space="0" w:color="auto"/>
            </w:tcBorders>
            <w:shd w:val="clear" w:color="auto" w:fill="auto"/>
            <w:noWrap/>
            <w:vAlign w:val="center"/>
            <w:hideMark/>
          </w:tcPr>
          <w:p w14:paraId="625E546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1.7 </w:t>
            </w:r>
          </w:p>
        </w:tc>
        <w:tc>
          <w:tcPr>
            <w:tcW w:w="390" w:type="pct"/>
            <w:tcBorders>
              <w:top w:val="nil"/>
              <w:left w:val="nil"/>
              <w:bottom w:val="single" w:sz="4" w:space="0" w:color="auto"/>
              <w:right w:val="single" w:sz="4" w:space="0" w:color="auto"/>
            </w:tcBorders>
            <w:shd w:val="clear" w:color="auto" w:fill="auto"/>
            <w:noWrap/>
            <w:vAlign w:val="center"/>
            <w:hideMark/>
          </w:tcPr>
          <w:p w14:paraId="57D962E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3.2 </w:t>
            </w:r>
          </w:p>
        </w:tc>
        <w:tc>
          <w:tcPr>
            <w:tcW w:w="390" w:type="pct"/>
            <w:tcBorders>
              <w:top w:val="nil"/>
              <w:left w:val="nil"/>
              <w:bottom w:val="single" w:sz="4" w:space="0" w:color="auto"/>
              <w:right w:val="single" w:sz="4" w:space="0" w:color="auto"/>
            </w:tcBorders>
            <w:shd w:val="clear" w:color="auto" w:fill="auto"/>
            <w:noWrap/>
            <w:vAlign w:val="center"/>
            <w:hideMark/>
          </w:tcPr>
          <w:p w14:paraId="49B38C6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3.8 </w:t>
            </w:r>
          </w:p>
        </w:tc>
        <w:tc>
          <w:tcPr>
            <w:tcW w:w="390" w:type="pct"/>
            <w:tcBorders>
              <w:top w:val="nil"/>
              <w:left w:val="nil"/>
              <w:bottom w:val="single" w:sz="4" w:space="0" w:color="auto"/>
              <w:right w:val="single" w:sz="4" w:space="0" w:color="auto"/>
            </w:tcBorders>
            <w:shd w:val="clear" w:color="auto" w:fill="auto"/>
            <w:noWrap/>
            <w:vAlign w:val="center"/>
            <w:hideMark/>
          </w:tcPr>
          <w:p w14:paraId="081D775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2.7 </w:t>
            </w:r>
          </w:p>
        </w:tc>
        <w:tc>
          <w:tcPr>
            <w:tcW w:w="390" w:type="pct"/>
            <w:tcBorders>
              <w:top w:val="nil"/>
              <w:left w:val="nil"/>
              <w:bottom w:val="single" w:sz="4" w:space="0" w:color="auto"/>
              <w:right w:val="single" w:sz="4" w:space="0" w:color="auto"/>
            </w:tcBorders>
            <w:shd w:val="clear" w:color="auto" w:fill="auto"/>
            <w:noWrap/>
            <w:vAlign w:val="center"/>
            <w:hideMark/>
          </w:tcPr>
          <w:p w14:paraId="6D7872D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2.0 </w:t>
            </w:r>
          </w:p>
        </w:tc>
        <w:tc>
          <w:tcPr>
            <w:tcW w:w="394" w:type="pct"/>
            <w:tcBorders>
              <w:top w:val="nil"/>
              <w:left w:val="nil"/>
              <w:bottom w:val="single" w:sz="4" w:space="0" w:color="auto"/>
              <w:right w:val="single" w:sz="4" w:space="0" w:color="auto"/>
            </w:tcBorders>
            <w:shd w:val="clear" w:color="auto" w:fill="auto"/>
            <w:noWrap/>
            <w:vAlign w:val="center"/>
            <w:hideMark/>
          </w:tcPr>
          <w:p w14:paraId="40D97B7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0.9 </w:t>
            </w:r>
          </w:p>
        </w:tc>
      </w:tr>
      <w:tr w:rsidR="00616686" w:rsidRPr="00616686" w14:paraId="662CF6CA"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42EDA82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洗洁精</w:t>
            </w:r>
          </w:p>
        </w:tc>
        <w:tc>
          <w:tcPr>
            <w:tcW w:w="426" w:type="pct"/>
            <w:tcBorders>
              <w:top w:val="nil"/>
              <w:left w:val="nil"/>
              <w:bottom w:val="single" w:sz="4" w:space="0" w:color="auto"/>
              <w:right w:val="single" w:sz="4" w:space="0" w:color="auto"/>
            </w:tcBorders>
            <w:shd w:val="clear" w:color="auto" w:fill="auto"/>
            <w:noWrap/>
            <w:vAlign w:val="center"/>
            <w:hideMark/>
          </w:tcPr>
          <w:p w14:paraId="3258516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37E4F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5856A31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99.9 </w:t>
            </w:r>
          </w:p>
        </w:tc>
        <w:tc>
          <w:tcPr>
            <w:tcW w:w="390" w:type="pct"/>
            <w:tcBorders>
              <w:top w:val="nil"/>
              <w:left w:val="nil"/>
              <w:bottom w:val="single" w:sz="4" w:space="0" w:color="auto"/>
              <w:right w:val="single" w:sz="4" w:space="0" w:color="auto"/>
            </w:tcBorders>
            <w:shd w:val="clear" w:color="auto" w:fill="auto"/>
            <w:noWrap/>
            <w:vAlign w:val="center"/>
            <w:hideMark/>
          </w:tcPr>
          <w:p w14:paraId="0EBB129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98.2 </w:t>
            </w:r>
          </w:p>
        </w:tc>
        <w:tc>
          <w:tcPr>
            <w:tcW w:w="390" w:type="pct"/>
            <w:tcBorders>
              <w:top w:val="nil"/>
              <w:left w:val="nil"/>
              <w:bottom w:val="single" w:sz="4" w:space="0" w:color="auto"/>
              <w:right w:val="single" w:sz="4" w:space="0" w:color="auto"/>
            </w:tcBorders>
            <w:shd w:val="clear" w:color="auto" w:fill="auto"/>
            <w:noWrap/>
            <w:vAlign w:val="center"/>
            <w:hideMark/>
          </w:tcPr>
          <w:p w14:paraId="39C494A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95.8 </w:t>
            </w:r>
          </w:p>
        </w:tc>
        <w:tc>
          <w:tcPr>
            <w:tcW w:w="390" w:type="pct"/>
            <w:tcBorders>
              <w:top w:val="nil"/>
              <w:left w:val="nil"/>
              <w:bottom w:val="single" w:sz="4" w:space="0" w:color="auto"/>
              <w:right w:val="single" w:sz="4" w:space="0" w:color="auto"/>
            </w:tcBorders>
            <w:shd w:val="clear" w:color="auto" w:fill="auto"/>
            <w:noWrap/>
            <w:vAlign w:val="center"/>
            <w:hideMark/>
          </w:tcPr>
          <w:p w14:paraId="458893A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104.7 </w:t>
            </w:r>
          </w:p>
        </w:tc>
        <w:tc>
          <w:tcPr>
            <w:tcW w:w="390" w:type="pct"/>
            <w:tcBorders>
              <w:top w:val="nil"/>
              <w:left w:val="nil"/>
              <w:bottom w:val="single" w:sz="4" w:space="0" w:color="auto"/>
              <w:right w:val="single" w:sz="4" w:space="0" w:color="auto"/>
            </w:tcBorders>
            <w:shd w:val="clear" w:color="auto" w:fill="auto"/>
            <w:noWrap/>
            <w:vAlign w:val="center"/>
            <w:hideMark/>
          </w:tcPr>
          <w:p w14:paraId="2396441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89.0 </w:t>
            </w:r>
          </w:p>
        </w:tc>
        <w:tc>
          <w:tcPr>
            <w:tcW w:w="390" w:type="pct"/>
            <w:tcBorders>
              <w:top w:val="nil"/>
              <w:left w:val="nil"/>
              <w:bottom w:val="single" w:sz="4" w:space="0" w:color="auto"/>
              <w:right w:val="single" w:sz="4" w:space="0" w:color="auto"/>
            </w:tcBorders>
            <w:shd w:val="clear" w:color="auto" w:fill="auto"/>
            <w:noWrap/>
            <w:vAlign w:val="center"/>
            <w:hideMark/>
          </w:tcPr>
          <w:p w14:paraId="56BF03F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97.0 </w:t>
            </w:r>
          </w:p>
        </w:tc>
        <w:tc>
          <w:tcPr>
            <w:tcW w:w="390" w:type="pct"/>
            <w:tcBorders>
              <w:top w:val="nil"/>
              <w:left w:val="nil"/>
              <w:bottom w:val="single" w:sz="4" w:space="0" w:color="auto"/>
              <w:right w:val="single" w:sz="4" w:space="0" w:color="auto"/>
            </w:tcBorders>
            <w:shd w:val="clear" w:color="auto" w:fill="auto"/>
            <w:noWrap/>
            <w:vAlign w:val="center"/>
            <w:hideMark/>
          </w:tcPr>
          <w:p w14:paraId="7907095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93.8 </w:t>
            </w:r>
          </w:p>
        </w:tc>
        <w:tc>
          <w:tcPr>
            <w:tcW w:w="394" w:type="pct"/>
            <w:tcBorders>
              <w:top w:val="nil"/>
              <w:left w:val="nil"/>
              <w:bottom w:val="single" w:sz="4" w:space="0" w:color="auto"/>
              <w:right w:val="single" w:sz="4" w:space="0" w:color="auto"/>
            </w:tcBorders>
            <w:shd w:val="clear" w:color="auto" w:fill="auto"/>
            <w:noWrap/>
            <w:vAlign w:val="center"/>
            <w:hideMark/>
          </w:tcPr>
          <w:p w14:paraId="1DFF4CA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97.4 </w:t>
            </w:r>
          </w:p>
        </w:tc>
      </w:tr>
      <w:tr w:rsidR="00616686" w:rsidRPr="00616686" w14:paraId="4AC2DF13"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660485D6"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568F568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53F6850E"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335B3D0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98.4 </w:t>
            </w:r>
          </w:p>
        </w:tc>
        <w:tc>
          <w:tcPr>
            <w:tcW w:w="390" w:type="pct"/>
            <w:tcBorders>
              <w:top w:val="nil"/>
              <w:left w:val="nil"/>
              <w:bottom w:val="single" w:sz="4" w:space="0" w:color="auto"/>
              <w:right w:val="single" w:sz="4" w:space="0" w:color="auto"/>
            </w:tcBorders>
            <w:shd w:val="clear" w:color="auto" w:fill="auto"/>
            <w:noWrap/>
            <w:vAlign w:val="center"/>
            <w:hideMark/>
          </w:tcPr>
          <w:p w14:paraId="4E4138A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103.0 </w:t>
            </w:r>
          </w:p>
        </w:tc>
        <w:tc>
          <w:tcPr>
            <w:tcW w:w="390" w:type="pct"/>
            <w:tcBorders>
              <w:top w:val="nil"/>
              <w:left w:val="nil"/>
              <w:bottom w:val="single" w:sz="4" w:space="0" w:color="auto"/>
              <w:right w:val="single" w:sz="4" w:space="0" w:color="auto"/>
            </w:tcBorders>
            <w:shd w:val="clear" w:color="auto" w:fill="auto"/>
            <w:noWrap/>
            <w:vAlign w:val="center"/>
            <w:hideMark/>
          </w:tcPr>
          <w:p w14:paraId="3727CD0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98.1 </w:t>
            </w:r>
          </w:p>
        </w:tc>
        <w:tc>
          <w:tcPr>
            <w:tcW w:w="390" w:type="pct"/>
            <w:tcBorders>
              <w:top w:val="nil"/>
              <w:left w:val="nil"/>
              <w:bottom w:val="single" w:sz="4" w:space="0" w:color="auto"/>
              <w:right w:val="single" w:sz="4" w:space="0" w:color="auto"/>
            </w:tcBorders>
            <w:shd w:val="clear" w:color="auto" w:fill="auto"/>
            <w:noWrap/>
            <w:vAlign w:val="center"/>
            <w:hideMark/>
          </w:tcPr>
          <w:p w14:paraId="0CF0E49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105.7 </w:t>
            </w:r>
          </w:p>
        </w:tc>
        <w:tc>
          <w:tcPr>
            <w:tcW w:w="390" w:type="pct"/>
            <w:tcBorders>
              <w:top w:val="nil"/>
              <w:left w:val="nil"/>
              <w:bottom w:val="single" w:sz="4" w:space="0" w:color="auto"/>
              <w:right w:val="single" w:sz="4" w:space="0" w:color="auto"/>
            </w:tcBorders>
            <w:shd w:val="clear" w:color="auto" w:fill="auto"/>
            <w:noWrap/>
            <w:vAlign w:val="center"/>
            <w:hideMark/>
          </w:tcPr>
          <w:p w14:paraId="107DB83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88.6 </w:t>
            </w:r>
          </w:p>
        </w:tc>
        <w:tc>
          <w:tcPr>
            <w:tcW w:w="390" w:type="pct"/>
            <w:tcBorders>
              <w:top w:val="nil"/>
              <w:left w:val="nil"/>
              <w:bottom w:val="single" w:sz="4" w:space="0" w:color="auto"/>
              <w:right w:val="single" w:sz="4" w:space="0" w:color="auto"/>
            </w:tcBorders>
            <w:shd w:val="clear" w:color="auto" w:fill="auto"/>
            <w:noWrap/>
            <w:vAlign w:val="center"/>
            <w:hideMark/>
          </w:tcPr>
          <w:p w14:paraId="4211D80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95.0 </w:t>
            </w:r>
          </w:p>
        </w:tc>
        <w:tc>
          <w:tcPr>
            <w:tcW w:w="390" w:type="pct"/>
            <w:tcBorders>
              <w:top w:val="nil"/>
              <w:left w:val="nil"/>
              <w:bottom w:val="single" w:sz="4" w:space="0" w:color="auto"/>
              <w:right w:val="single" w:sz="4" w:space="0" w:color="auto"/>
            </w:tcBorders>
            <w:shd w:val="clear" w:color="auto" w:fill="auto"/>
            <w:noWrap/>
            <w:vAlign w:val="center"/>
            <w:hideMark/>
          </w:tcPr>
          <w:p w14:paraId="41992C2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94.9 </w:t>
            </w:r>
          </w:p>
        </w:tc>
        <w:tc>
          <w:tcPr>
            <w:tcW w:w="394" w:type="pct"/>
            <w:tcBorders>
              <w:top w:val="nil"/>
              <w:left w:val="nil"/>
              <w:bottom w:val="single" w:sz="4" w:space="0" w:color="auto"/>
              <w:right w:val="single" w:sz="4" w:space="0" w:color="auto"/>
            </w:tcBorders>
            <w:shd w:val="clear" w:color="auto" w:fill="auto"/>
            <w:noWrap/>
            <w:vAlign w:val="center"/>
            <w:hideMark/>
          </w:tcPr>
          <w:p w14:paraId="2C40BDE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95.4 </w:t>
            </w:r>
          </w:p>
        </w:tc>
      </w:tr>
      <w:tr w:rsidR="00616686" w:rsidRPr="00616686" w14:paraId="68609B08"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30F4BBA9"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37D0217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46A1326A"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3117F85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106.0 </w:t>
            </w:r>
          </w:p>
        </w:tc>
        <w:tc>
          <w:tcPr>
            <w:tcW w:w="390" w:type="pct"/>
            <w:tcBorders>
              <w:top w:val="nil"/>
              <w:left w:val="nil"/>
              <w:bottom w:val="single" w:sz="4" w:space="0" w:color="auto"/>
              <w:right w:val="single" w:sz="4" w:space="0" w:color="auto"/>
            </w:tcBorders>
            <w:shd w:val="clear" w:color="auto" w:fill="auto"/>
            <w:noWrap/>
            <w:vAlign w:val="center"/>
            <w:hideMark/>
          </w:tcPr>
          <w:p w14:paraId="7F9E96F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99.4 </w:t>
            </w:r>
          </w:p>
        </w:tc>
        <w:tc>
          <w:tcPr>
            <w:tcW w:w="390" w:type="pct"/>
            <w:tcBorders>
              <w:top w:val="nil"/>
              <w:left w:val="nil"/>
              <w:bottom w:val="single" w:sz="4" w:space="0" w:color="auto"/>
              <w:right w:val="single" w:sz="4" w:space="0" w:color="auto"/>
            </w:tcBorders>
            <w:shd w:val="clear" w:color="auto" w:fill="auto"/>
            <w:noWrap/>
            <w:vAlign w:val="center"/>
            <w:hideMark/>
          </w:tcPr>
          <w:p w14:paraId="0212638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94.8 </w:t>
            </w:r>
          </w:p>
        </w:tc>
        <w:tc>
          <w:tcPr>
            <w:tcW w:w="390" w:type="pct"/>
            <w:tcBorders>
              <w:top w:val="nil"/>
              <w:left w:val="nil"/>
              <w:bottom w:val="single" w:sz="4" w:space="0" w:color="auto"/>
              <w:right w:val="single" w:sz="4" w:space="0" w:color="auto"/>
            </w:tcBorders>
            <w:shd w:val="clear" w:color="auto" w:fill="auto"/>
            <w:noWrap/>
            <w:vAlign w:val="center"/>
            <w:hideMark/>
          </w:tcPr>
          <w:p w14:paraId="1680741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110.7 </w:t>
            </w:r>
          </w:p>
        </w:tc>
        <w:tc>
          <w:tcPr>
            <w:tcW w:w="390" w:type="pct"/>
            <w:tcBorders>
              <w:top w:val="nil"/>
              <w:left w:val="nil"/>
              <w:bottom w:val="single" w:sz="4" w:space="0" w:color="auto"/>
              <w:right w:val="single" w:sz="4" w:space="0" w:color="auto"/>
            </w:tcBorders>
            <w:shd w:val="clear" w:color="auto" w:fill="auto"/>
            <w:noWrap/>
            <w:vAlign w:val="center"/>
            <w:hideMark/>
          </w:tcPr>
          <w:p w14:paraId="58F1F4C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89.4 </w:t>
            </w:r>
          </w:p>
        </w:tc>
        <w:tc>
          <w:tcPr>
            <w:tcW w:w="390" w:type="pct"/>
            <w:tcBorders>
              <w:top w:val="nil"/>
              <w:left w:val="nil"/>
              <w:bottom w:val="single" w:sz="4" w:space="0" w:color="auto"/>
              <w:right w:val="single" w:sz="4" w:space="0" w:color="auto"/>
            </w:tcBorders>
            <w:shd w:val="clear" w:color="auto" w:fill="auto"/>
            <w:noWrap/>
            <w:vAlign w:val="center"/>
            <w:hideMark/>
          </w:tcPr>
          <w:p w14:paraId="5548CBD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93.0 </w:t>
            </w:r>
          </w:p>
        </w:tc>
        <w:tc>
          <w:tcPr>
            <w:tcW w:w="390" w:type="pct"/>
            <w:tcBorders>
              <w:top w:val="nil"/>
              <w:left w:val="nil"/>
              <w:bottom w:val="single" w:sz="4" w:space="0" w:color="auto"/>
              <w:right w:val="single" w:sz="4" w:space="0" w:color="auto"/>
            </w:tcBorders>
            <w:shd w:val="clear" w:color="auto" w:fill="auto"/>
            <w:noWrap/>
            <w:vAlign w:val="center"/>
            <w:hideMark/>
          </w:tcPr>
          <w:p w14:paraId="64C0C48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95.7 </w:t>
            </w:r>
          </w:p>
        </w:tc>
        <w:tc>
          <w:tcPr>
            <w:tcW w:w="394" w:type="pct"/>
            <w:tcBorders>
              <w:top w:val="nil"/>
              <w:left w:val="nil"/>
              <w:bottom w:val="single" w:sz="4" w:space="0" w:color="auto"/>
              <w:right w:val="single" w:sz="4" w:space="0" w:color="auto"/>
            </w:tcBorders>
            <w:shd w:val="clear" w:color="auto" w:fill="auto"/>
            <w:noWrap/>
            <w:vAlign w:val="center"/>
            <w:hideMark/>
          </w:tcPr>
          <w:p w14:paraId="523F7B0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r>
      <w:tr w:rsidR="00616686" w:rsidRPr="00616686" w14:paraId="5C81C86A"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5D285EAB"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70C49B0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417BBA9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4.0 </w:t>
            </w:r>
          </w:p>
        </w:tc>
        <w:tc>
          <w:tcPr>
            <w:tcW w:w="390" w:type="pct"/>
            <w:tcBorders>
              <w:top w:val="nil"/>
              <w:left w:val="nil"/>
              <w:bottom w:val="single" w:sz="4" w:space="0" w:color="auto"/>
              <w:right w:val="single" w:sz="4" w:space="0" w:color="auto"/>
            </w:tcBorders>
            <w:shd w:val="clear" w:color="auto" w:fill="auto"/>
            <w:noWrap/>
            <w:vAlign w:val="center"/>
            <w:hideMark/>
          </w:tcPr>
          <w:p w14:paraId="42B1763D"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2.5 </w:t>
            </w:r>
          </w:p>
        </w:tc>
        <w:tc>
          <w:tcPr>
            <w:tcW w:w="390" w:type="pct"/>
            <w:tcBorders>
              <w:top w:val="nil"/>
              <w:left w:val="nil"/>
              <w:bottom w:val="single" w:sz="4" w:space="0" w:color="auto"/>
              <w:right w:val="single" w:sz="4" w:space="0" w:color="auto"/>
            </w:tcBorders>
            <w:shd w:val="clear" w:color="auto" w:fill="auto"/>
            <w:noWrap/>
            <w:vAlign w:val="center"/>
            <w:hideMark/>
          </w:tcPr>
          <w:p w14:paraId="2D11DE0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1.8 </w:t>
            </w:r>
          </w:p>
        </w:tc>
        <w:tc>
          <w:tcPr>
            <w:tcW w:w="390" w:type="pct"/>
            <w:tcBorders>
              <w:top w:val="nil"/>
              <w:left w:val="nil"/>
              <w:bottom w:val="single" w:sz="4" w:space="0" w:color="auto"/>
              <w:right w:val="single" w:sz="4" w:space="0" w:color="auto"/>
            </w:tcBorders>
            <w:shd w:val="clear" w:color="auto" w:fill="auto"/>
            <w:noWrap/>
            <w:vAlign w:val="center"/>
            <w:hideMark/>
          </w:tcPr>
          <w:p w14:paraId="217F5A2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3.0 </w:t>
            </w:r>
          </w:p>
        </w:tc>
        <w:tc>
          <w:tcPr>
            <w:tcW w:w="390" w:type="pct"/>
            <w:tcBorders>
              <w:top w:val="nil"/>
              <w:left w:val="nil"/>
              <w:bottom w:val="single" w:sz="4" w:space="0" w:color="auto"/>
              <w:right w:val="single" w:sz="4" w:space="0" w:color="auto"/>
            </w:tcBorders>
            <w:shd w:val="clear" w:color="auto" w:fill="auto"/>
            <w:noWrap/>
            <w:vAlign w:val="center"/>
            <w:hideMark/>
          </w:tcPr>
          <w:p w14:paraId="2DB373E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0.4 </w:t>
            </w:r>
          </w:p>
        </w:tc>
        <w:tc>
          <w:tcPr>
            <w:tcW w:w="390" w:type="pct"/>
            <w:tcBorders>
              <w:top w:val="nil"/>
              <w:left w:val="nil"/>
              <w:bottom w:val="single" w:sz="4" w:space="0" w:color="auto"/>
              <w:right w:val="single" w:sz="4" w:space="0" w:color="auto"/>
            </w:tcBorders>
            <w:shd w:val="clear" w:color="auto" w:fill="auto"/>
            <w:noWrap/>
            <w:vAlign w:val="center"/>
            <w:hideMark/>
          </w:tcPr>
          <w:p w14:paraId="5872FD1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2.1 </w:t>
            </w:r>
          </w:p>
        </w:tc>
        <w:tc>
          <w:tcPr>
            <w:tcW w:w="390" w:type="pct"/>
            <w:tcBorders>
              <w:top w:val="nil"/>
              <w:left w:val="nil"/>
              <w:bottom w:val="single" w:sz="4" w:space="0" w:color="auto"/>
              <w:right w:val="single" w:sz="4" w:space="0" w:color="auto"/>
            </w:tcBorders>
            <w:shd w:val="clear" w:color="auto" w:fill="auto"/>
            <w:noWrap/>
            <w:vAlign w:val="center"/>
            <w:hideMark/>
          </w:tcPr>
          <w:p w14:paraId="4E63A1A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 </w:t>
            </w:r>
          </w:p>
        </w:tc>
        <w:tc>
          <w:tcPr>
            <w:tcW w:w="394" w:type="pct"/>
            <w:tcBorders>
              <w:top w:val="nil"/>
              <w:left w:val="nil"/>
              <w:bottom w:val="single" w:sz="4" w:space="0" w:color="auto"/>
              <w:right w:val="single" w:sz="4" w:space="0" w:color="auto"/>
            </w:tcBorders>
            <w:shd w:val="clear" w:color="auto" w:fill="auto"/>
            <w:noWrap/>
            <w:vAlign w:val="center"/>
            <w:hideMark/>
          </w:tcPr>
          <w:p w14:paraId="5F3DAF7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1.9 </w:t>
            </w:r>
          </w:p>
        </w:tc>
      </w:tr>
      <w:tr w:rsidR="00616686" w:rsidRPr="00616686" w14:paraId="10A30BAE" w14:textId="77777777" w:rsidTr="003627AA">
        <w:trPr>
          <w:trHeight w:val="340"/>
        </w:trPr>
        <w:tc>
          <w:tcPr>
            <w:tcW w:w="838" w:type="pct"/>
            <w:vMerge w:val="restart"/>
            <w:tcBorders>
              <w:top w:val="nil"/>
              <w:left w:val="single" w:sz="4" w:space="0" w:color="auto"/>
              <w:bottom w:val="single" w:sz="4" w:space="0" w:color="auto"/>
              <w:right w:val="single" w:sz="4" w:space="0" w:color="auto"/>
            </w:tcBorders>
            <w:shd w:val="clear" w:color="auto" w:fill="auto"/>
            <w:vAlign w:val="center"/>
            <w:hideMark/>
          </w:tcPr>
          <w:p w14:paraId="79F2765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洗衣液</w:t>
            </w:r>
          </w:p>
        </w:tc>
        <w:tc>
          <w:tcPr>
            <w:tcW w:w="426" w:type="pct"/>
            <w:tcBorders>
              <w:top w:val="nil"/>
              <w:left w:val="nil"/>
              <w:bottom w:val="single" w:sz="4" w:space="0" w:color="auto"/>
              <w:right w:val="single" w:sz="4" w:space="0" w:color="auto"/>
            </w:tcBorders>
            <w:shd w:val="clear" w:color="auto" w:fill="auto"/>
            <w:noWrap/>
            <w:vAlign w:val="center"/>
            <w:hideMark/>
          </w:tcPr>
          <w:p w14:paraId="65B25CF7"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 </w:t>
            </w:r>
          </w:p>
        </w:tc>
        <w:tc>
          <w:tcPr>
            <w:tcW w:w="6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A551A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回收率</w:t>
            </w:r>
            <w:r w:rsidRPr="00616686">
              <w:rPr>
                <w:rFonts w:eastAsiaTheme="minorEastAsia"/>
                <w:color w:val="000000" w:themeColor="text1"/>
                <w:kern w:val="0"/>
                <w:szCs w:val="21"/>
              </w:rPr>
              <w:t xml:space="preserve"> %</w:t>
            </w:r>
          </w:p>
        </w:tc>
        <w:tc>
          <w:tcPr>
            <w:tcW w:w="390" w:type="pct"/>
            <w:tcBorders>
              <w:top w:val="nil"/>
              <w:left w:val="nil"/>
              <w:bottom w:val="single" w:sz="4" w:space="0" w:color="auto"/>
              <w:right w:val="single" w:sz="4" w:space="0" w:color="auto"/>
            </w:tcBorders>
            <w:shd w:val="clear" w:color="auto" w:fill="auto"/>
            <w:noWrap/>
            <w:vAlign w:val="center"/>
            <w:hideMark/>
          </w:tcPr>
          <w:p w14:paraId="0F3AA9B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99.7 </w:t>
            </w:r>
          </w:p>
        </w:tc>
        <w:tc>
          <w:tcPr>
            <w:tcW w:w="390" w:type="pct"/>
            <w:tcBorders>
              <w:top w:val="nil"/>
              <w:left w:val="nil"/>
              <w:bottom w:val="single" w:sz="4" w:space="0" w:color="auto"/>
              <w:right w:val="single" w:sz="4" w:space="0" w:color="auto"/>
            </w:tcBorders>
            <w:shd w:val="clear" w:color="auto" w:fill="auto"/>
            <w:noWrap/>
            <w:vAlign w:val="center"/>
            <w:hideMark/>
          </w:tcPr>
          <w:p w14:paraId="588EC6B2"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97.8 </w:t>
            </w:r>
          </w:p>
        </w:tc>
        <w:tc>
          <w:tcPr>
            <w:tcW w:w="390" w:type="pct"/>
            <w:tcBorders>
              <w:top w:val="nil"/>
              <w:left w:val="nil"/>
              <w:bottom w:val="single" w:sz="4" w:space="0" w:color="auto"/>
              <w:right w:val="single" w:sz="4" w:space="0" w:color="auto"/>
            </w:tcBorders>
            <w:shd w:val="clear" w:color="auto" w:fill="auto"/>
            <w:noWrap/>
            <w:vAlign w:val="center"/>
            <w:hideMark/>
          </w:tcPr>
          <w:p w14:paraId="7869915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95.3 </w:t>
            </w:r>
          </w:p>
        </w:tc>
        <w:tc>
          <w:tcPr>
            <w:tcW w:w="390" w:type="pct"/>
            <w:tcBorders>
              <w:top w:val="nil"/>
              <w:left w:val="nil"/>
              <w:bottom w:val="single" w:sz="4" w:space="0" w:color="auto"/>
              <w:right w:val="single" w:sz="4" w:space="0" w:color="auto"/>
            </w:tcBorders>
            <w:shd w:val="clear" w:color="auto" w:fill="auto"/>
            <w:noWrap/>
            <w:vAlign w:val="center"/>
            <w:hideMark/>
          </w:tcPr>
          <w:p w14:paraId="04F9F8C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102.7 </w:t>
            </w:r>
          </w:p>
        </w:tc>
        <w:tc>
          <w:tcPr>
            <w:tcW w:w="390" w:type="pct"/>
            <w:tcBorders>
              <w:top w:val="nil"/>
              <w:left w:val="nil"/>
              <w:bottom w:val="single" w:sz="4" w:space="0" w:color="auto"/>
              <w:right w:val="single" w:sz="4" w:space="0" w:color="auto"/>
            </w:tcBorders>
            <w:shd w:val="clear" w:color="auto" w:fill="auto"/>
            <w:noWrap/>
            <w:vAlign w:val="center"/>
            <w:hideMark/>
          </w:tcPr>
          <w:p w14:paraId="04C88325"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91.3 </w:t>
            </w:r>
          </w:p>
        </w:tc>
        <w:tc>
          <w:tcPr>
            <w:tcW w:w="390" w:type="pct"/>
            <w:tcBorders>
              <w:top w:val="nil"/>
              <w:left w:val="nil"/>
              <w:bottom w:val="single" w:sz="4" w:space="0" w:color="auto"/>
              <w:right w:val="single" w:sz="4" w:space="0" w:color="auto"/>
            </w:tcBorders>
            <w:shd w:val="clear" w:color="auto" w:fill="auto"/>
            <w:noWrap/>
            <w:vAlign w:val="center"/>
            <w:hideMark/>
          </w:tcPr>
          <w:p w14:paraId="1B5BC80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96.4 </w:t>
            </w:r>
          </w:p>
        </w:tc>
        <w:tc>
          <w:tcPr>
            <w:tcW w:w="390" w:type="pct"/>
            <w:tcBorders>
              <w:top w:val="nil"/>
              <w:left w:val="nil"/>
              <w:bottom w:val="single" w:sz="4" w:space="0" w:color="auto"/>
              <w:right w:val="single" w:sz="4" w:space="0" w:color="auto"/>
            </w:tcBorders>
            <w:shd w:val="clear" w:color="auto" w:fill="auto"/>
            <w:noWrap/>
            <w:vAlign w:val="center"/>
            <w:hideMark/>
          </w:tcPr>
          <w:p w14:paraId="2B16A1F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94.8 </w:t>
            </w:r>
          </w:p>
        </w:tc>
        <w:tc>
          <w:tcPr>
            <w:tcW w:w="394" w:type="pct"/>
            <w:tcBorders>
              <w:top w:val="nil"/>
              <w:left w:val="nil"/>
              <w:bottom w:val="single" w:sz="4" w:space="0" w:color="auto"/>
              <w:right w:val="single" w:sz="4" w:space="0" w:color="auto"/>
            </w:tcBorders>
            <w:shd w:val="clear" w:color="auto" w:fill="auto"/>
            <w:noWrap/>
            <w:vAlign w:val="center"/>
            <w:hideMark/>
          </w:tcPr>
          <w:p w14:paraId="1E507B9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94.5 </w:t>
            </w:r>
          </w:p>
        </w:tc>
      </w:tr>
      <w:tr w:rsidR="00616686" w:rsidRPr="00616686" w14:paraId="69A59501"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5A03DD4A"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614D39D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 </w:t>
            </w:r>
          </w:p>
        </w:tc>
        <w:tc>
          <w:tcPr>
            <w:tcW w:w="611" w:type="pct"/>
            <w:vMerge/>
            <w:tcBorders>
              <w:top w:val="nil"/>
              <w:left w:val="single" w:sz="4" w:space="0" w:color="auto"/>
              <w:bottom w:val="single" w:sz="4" w:space="0" w:color="auto"/>
              <w:right w:val="single" w:sz="4" w:space="0" w:color="auto"/>
            </w:tcBorders>
            <w:vAlign w:val="center"/>
            <w:hideMark/>
          </w:tcPr>
          <w:p w14:paraId="6AB1FF9E"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49A847E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108.0 </w:t>
            </w:r>
          </w:p>
        </w:tc>
        <w:tc>
          <w:tcPr>
            <w:tcW w:w="390" w:type="pct"/>
            <w:tcBorders>
              <w:top w:val="nil"/>
              <w:left w:val="nil"/>
              <w:bottom w:val="single" w:sz="4" w:space="0" w:color="auto"/>
              <w:right w:val="single" w:sz="4" w:space="0" w:color="auto"/>
            </w:tcBorders>
            <w:shd w:val="clear" w:color="auto" w:fill="auto"/>
            <w:noWrap/>
            <w:vAlign w:val="center"/>
            <w:hideMark/>
          </w:tcPr>
          <w:p w14:paraId="57DB849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c>
          <w:tcPr>
            <w:tcW w:w="390" w:type="pct"/>
            <w:tcBorders>
              <w:top w:val="nil"/>
              <w:left w:val="nil"/>
              <w:bottom w:val="single" w:sz="4" w:space="0" w:color="auto"/>
              <w:right w:val="single" w:sz="4" w:space="0" w:color="auto"/>
            </w:tcBorders>
            <w:shd w:val="clear" w:color="auto" w:fill="auto"/>
            <w:noWrap/>
            <w:vAlign w:val="center"/>
            <w:hideMark/>
          </w:tcPr>
          <w:p w14:paraId="1B7B8C7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95.6 </w:t>
            </w:r>
          </w:p>
        </w:tc>
        <w:tc>
          <w:tcPr>
            <w:tcW w:w="390" w:type="pct"/>
            <w:tcBorders>
              <w:top w:val="nil"/>
              <w:left w:val="nil"/>
              <w:bottom w:val="single" w:sz="4" w:space="0" w:color="auto"/>
              <w:right w:val="single" w:sz="4" w:space="0" w:color="auto"/>
            </w:tcBorders>
            <w:shd w:val="clear" w:color="auto" w:fill="auto"/>
            <w:noWrap/>
            <w:vAlign w:val="center"/>
            <w:hideMark/>
          </w:tcPr>
          <w:p w14:paraId="6DC8C71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108.7 </w:t>
            </w:r>
          </w:p>
        </w:tc>
        <w:tc>
          <w:tcPr>
            <w:tcW w:w="390" w:type="pct"/>
            <w:tcBorders>
              <w:top w:val="nil"/>
              <w:left w:val="nil"/>
              <w:bottom w:val="single" w:sz="4" w:space="0" w:color="auto"/>
              <w:right w:val="single" w:sz="4" w:space="0" w:color="auto"/>
            </w:tcBorders>
            <w:shd w:val="clear" w:color="auto" w:fill="auto"/>
            <w:noWrap/>
            <w:vAlign w:val="center"/>
            <w:hideMark/>
          </w:tcPr>
          <w:p w14:paraId="4A8A7B9F"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93.2 </w:t>
            </w:r>
          </w:p>
        </w:tc>
        <w:tc>
          <w:tcPr>
            <w:tcW w:w="390" w:type="pct"/>
            <w:tcBorders>
              <w:top w:val="nil"/>
              <w:left w:val="nil"/>
              <w:bottom w:val="single" w:sz="4" w:space="0" w:color="auto"/>
              <w:right w:val="single" w:sz="4" w:space="0" w:color="auto"/>
            </w:tcBorders>
            <w:shd w:val="clear" w:color="auto" w:fill="auto"/>
            <w:noWrap/>
            <w:vAlign w:val="center"/>
            <w:hideMark/>
          </w:tcPr>
          <w:p w14:paraId="3DB55A8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95.7 </w:t>
            </w:r>
          </w:p>
        </w:tc>
        <w:tc>
          <w:tcPr>
            <w:tcW w:w="390" w:type="pct"/>
            <w:tcBorders>
              <w:top w:val="nil"/>
              <w:left w:val="nil"/>
              <w:bottom w:val="single" w:sz="4" w:space="0" w:color="auto"/>
              <w:right w:val="single" w:sz="4" w:space="0" w:color="auto"/>
            </w:tcBorders>
            <w:shd w:val="clear" w:color="auto" w:fill="auto"/>
            <w:noWrap/>
            <w:vAlign w:val="center"/>
            <w:hideMark/>
          </w:tcPr>
          <w:p w14:paraId="715DD53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98.8 </w:t>
            </w:r>
          </w:p>
        </w:tc>
        <w:tc>
          <w:tcPr>
            <w:tcW w:w="394" w:type="pct"/>
            <w:tcBorders>
              <w:top w:val="nil"/>
              <w:left w:val="nil"/>
              <w:bottom w:val="single" w:sz="4" w:space="0" w:color="auto"/>
              <w:right w:val="single" w:sz="4" w:space="0" w:color="auto"/>
            </w:tcBorders>
            <w:shd w:val="clear" w:color="auto" w:fill="auto"/>
            <w:noWrap/>
            <w:vAlign w:val="center"/>
            <w:hideMark/>
          </w:tcPr>
          <w:p w14:paraId="37CA5ED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96.7 </w:t>
            </w:r>
          </w:p>
        </w:tc>
      </w:tr>
      <w:tr w:rsidR="00616686" w:rsidRPr="00616686" w14:paraId="6175BC4A"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10522FF7"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426" w:type="pct"/>
            <w:tcBorders>
              <w:top w:val="nil"/>
              <w:left w:val="nil"/>
              <w:bottom w:val="single" w:sz="4" w:space="0" w:color="auto"/>
              <w:right w:val="single" w:sz="4" w:space="0" w:color="auto"/>
            </w:tcBorders>
            <w:shd w:val="clear" w:color="auto" w:fill="auto"/>
            <w:noWrap/>
            <w:vAlign w:val="center"/>
            <w:hideMark/>
          </w:tcPr>
          <w:p w14:paraId="3C06E01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 </w:t>
            </w:r>
          </w:p>
        </w:tc>
        <w:tc>
          <w:tcPr>
            <w:tcW w:w="611" w:type="pct"/>
            <w:vMerge/>
            <w:tcBorders>
              <w:top w:val="nil"/>
              <w:left w:val="single" w:sz="4" w:space="0" w:color="auto"/>
              <w:bottom w:val="single" w:sz="4" w:space="0" w:color="auto"/>
              <w:right w:val="single" w:sz="4" w:space="0" w:color="auto"/>
            </w:tcBorders>
            <w:vAlign w:val="center"/>
            <w:hideMark/>
          </w:tcPr>
          <w:p w14:paraId="6ECF7F29"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390" w:type="pct"/>
            <w:tcBorders>
              <w:top w:val="nil"/>
              <w:left w:val="nil"/>
              <w:bottom w:val="single" w:sz="4" w:space="0" w:color="auto"/>
              <w:right w:val="single" w:sz="4" w:space="0" w:color="auto"/>
            </w:tcBorders>
            <w:shd w:val="clear" w:color="auto" w:fill="auto"/>
            <w:noWrap/>
            <w:vAlign w:val="center"/>
            <w:hideMark/>
          </w:tcPr>
          <w:p w14:paraId="294E399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99.1 </w:t>
            </w:r>
          </w:p>
        </w:tc>
        <w:tc>
          <w:tcPr>
            <w:tcW w:w="390" w:type="pct"/>
            <w:tcBorders>
              <w:top w:val="nil"/>
              <w:left w:val="nil"/>
              <w:bottom w:val="single" w:sz="4" w:space="0" w:color="auto"/>
              <w:right w:val="single" w:sz="4" w:space="0" w:color="auto"/>
            </w:tcBorders>
            <w:shd w:val="clear" w:color="auto" w:fill="auto"/>
            <w:noWrap/>
            <w:vAlign w:val="center"/>
            <w:hideMark/>
          </w:tcPr>
          <w:p w14:paraId="390311EB"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98.1 </w:t>
            </w:r>
          </w:p>
        </w:tc>
        <w:tc>
          <w:tcPr>
            <w:tcW w:w="390" w:type="pct"/>
            <w:tcBorders>
              <w:top w:val="nil"/>
              <w:left w:val="nil"/>
              <w:bottom w:val="single" w:sz="4" w:space="0" w:color="auto"/>
              <w:right w:val="single" w:sz="4" w:space="0" w:color="auto"/>
            </w:tcBorders>
            <w:shd w:val="clear" w:color="auto" w:fill="auto"/>
            <w:noWrap/>
            <w:vAlign w:val="center"/>
            <w:hideMark/>
          </w:tcPr>
          <w:p w14:paraId="45D33E96"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99.7 </w:t>
            </w:r>
          </w:p>
        </w:tc>
        <w:tc>
          <w:tcPr>
            <w:tcW w:w="390" w:type="pct"/>
            <w:tcBorders>
              <w:top w:val="nil"/>
              <w:left w:val="nil"/>
              <w:bottom w:val="single" w:sz="4" w:space="0" w:color="auto"/>
              <w:right w:val="single" w:sz="4" w:space="0" w:color="auto"/>
            </w:tcBorders>
            <w:shd w:val="clear" w:color="auto" w:fill="auto"/>
            <w:noWrap/>
            <w:vAlign w:val="center"/>
            <w:hideMark/>
          </w:tcPr>
          <w:p w14:paraId="5414CEA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104.7 </w:t>
            </w:r>
          </w:p>
        </w:tc>
        <w:tc>
          <w:tcPr>
            <w:tcW w:w="390" w:type="pct"/>
            <w:tcBorders>
              <w:top w:val="nil"/>
              <w:left w:val="nil"/>
              <w:bottom w:val="single" w:sz="4" w:space="0" w:color="auto"/>
              <w:right w:val="single" w:sz="4" w:space="0" w:color="auto"/>
            </w:tcBorders>
            <w:shd w:val="clear" w:color="auto" w:fill="auto"/>
            <w:noWrap/>
            <w:vAlign w:val="center"/>
            <w:hideMark/>
          </w:tcPr>
          <w:p w14:paraId="3D4854B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94.7 </w:t>
            </w:r>
          </w:p>
        </w:tc>
        <w:tc>
          <w:tcPr>
            <w:tcW w:w="390" w:type="pct"/>
            <w:tcBorders>
              <w:top w:val="nil"/>
              <w:left w:val="nil"/>
              <w:bottom w:val="single" w:sz="4" w:space="0" w:color="auto"/>
              <w:right w:val="single" w:sz="4" w:space="0" w:color="auto"/>
            </w:tcBorders>
            <w:shd w:val="clear" w:color="auto" w:fill="auto"/>
            <w:noWrap/>
            <w:vAlign w:val="center"/>
            <w:hideMark/>
          </w:tcPr>
          <w:p w14:paraId="1AE733A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98.8 </w:t>
            </w:r>
          </w:p>
        </w:tc>
        <w:tc>
          <w:tcPr>
            <w:tcW w:w="390" w:type="pct"/>
            <w:tcBorders>
              <w:top w:val="nil"/>
              <w:left w:val="nil"/>
              <w:bottom w:val="single" w:sz="4" w:space="0" w:color="auto"/>
              <w:right w:val="single" w:sz="4" w:space="0" w:color="auto"/>
            </w:tcBorders>
            <w:shd w:val="clear" w:color="auto" w:fill="auto"/>
            <w:noWrap/>
            <w:vAlign w:val="center"/>
            <w:hideMark/>
          </w:tcPr>
          <w:p w14:paraId="32B607A1"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93.5 </w:t>
            </w:r>
          </w:p>
        </w:tc>
        <w:tc>
          <w:tcPr>
            <w:tcW w:w="394" w:type="pct"/>
            <w:tcBorders>
              <w:top w:val="nil"/>
              <w:left w:val="nil"/>
              <w:bottom w:val="single" w:sz="4" w:space="0" w:color="auto"/>
              <w:right w:val="single" w:sz="4" w:space="0" w:color="auto"/>
            </w:tcBorders>
            <w:shd w:val="clear" w:color="auto" w:fill="auto"/>
            <w:noWrap/>
            <w:vAlign w:val="center"/>
            <w:hideMark/>
          </w:tcPr>
          <w:p w14:paraId="0C4F8388"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102.0 </w:t>
            </w:r>
          </w:p>
        </w:tc>
      </w:tr>
      <w:tr w:rsidR="00616686" w:rsidRPr="00616686" w14:paraId="7DF149F0" w14:textId="77777777" w:rsidTr="003627AA">
        <w:trPr>
          <w:trHeight w:val="340"/>
        </w:trPr>
        <w:tc>
          <w:tcPr>
            <w:tcW w:w="838" w:type="pct"/>
            <w:vMerge/>
            <w:tcBorders>
              <w:top w:val="nil"/>
              <w:left w:val="single" w:sz="4" w:space="0" w:color="auto"/>
              <w:bottom w:val="single" w:sz="4" w:space="0" w:color="auto"/>
              <w:right w:val="single" w:sz="4" w:space="0" w:color="auto"/>
            </w:tcBorders>
            <w:vAlign w:val="center"/>
            <w:hideMark/>
          </w:tcPr>
          <w:p w14:paraId="7CC55273" w14:textId="77777777" w:rsidR="00267934" w:rsidRPr="00616686" w:rsidRDefault="00267934" w:rsidP="00267934">
            <w:pPr>
              <w:widowControl/>
              <w:suppressAutoHyphens w:val="0"/>
              <w:autoSpaceDN/>
              <w:jc w:val="left"/>
              <w:textAlignment w:val="auto"/>
              <w:rPr>
                <w:rFonts w:eastAsiaTheme="minorEastAsia"/>
                <w:color w:val="000000" w:themeColor="text1"/>
                <w:kern w:val="0"/>
                <w:szCs w:val="21"/>
              </w:rPr>
            </w:pPr>
          </w:p>
        </w:tc>
        <w:tc>
          <w:tcPr>
            <w:tcW w:w="1037" w:type="pct"/>
            <w:gridSpan w:val="2"/>
            <w:tcBorders>
              <w:top w:val="single" w:sz="4" w:space="0" w:color="auto"/>
              <w:left w:val="nil"/>
              <w:bottom w:val="single" w:sz="4" w:space="0" w:color="auto"/>
              <w:right w:val="single" w:sz="4" w:space="0" w:color="auto"/>
            </w:tcBorders>
            <w:shd w:val="clear" w:color="auto" w:fill="auto"/>
            <w:noWrap/>
            <w:vAlign w:val="center"/>
            <w:hideMark/>
          </w:tcPr>
          <w:p w14:paraId="38F8F160"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RSD %</w:t>
            </w:r>
          </w:p>
        </w:tc>
        <w:tc>
          <w:tcPr>
            <w:tcW w:w="390" w:type="pct"/>
            <w:tcBorders>
              <w:top w:val="nil"/>
              <w:left w:val="nil"/>
              <w:bottom w:val="single" w:sz="4" w:space="0" w:color="auto"/>
              <w:right w:val="single" w:sz="4" w:space="0" w:color="auto"/>
            </w:tcBorders>
            <w:shd w:val="clear" w:color="auto" w:fill="auto"/>
            <w:noWrap/>
            <w:vAlign w:val="center"/>
            <w:hideMark/>
          </w:tcPr>
          <w:p w14:paraId="4150C36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4.9 </w:t>
            </w:r>
          </w:p>
        </w:tc>
        <w:tc>
          <w:tcPr>
            <w:tcW w:w="390" w:type="pct"/>
            <w:tcBorders>
              <w:top w:val="nil"/>
              <w:left w:val="nil"/>
              <w:bottom w:val="single" w:sz="4" w:space="0" w:color="auto"/>
              <w:right w:val="single" w:sz="4" w:space="0" w:color="auto"/>
            </w:tcBorders>
            <w:shd w:val="clear" w:color="auto" w:fill="auto"/>
            <w:noWrap/>
            <w:vAlign w:val="center"/>
            <w:hideMark/>
          </w:tcPr>
          <w:p w14:paraId="5265CE0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2.4 </w:t>
            </w:r>
          </w:p>
        </w:tc>
        <w:tc>
          <w:tcPr>
            <w:tcW w:w="390" w:type="pct"/>
            <w:tcBorders>
              <w:top w:val="nil"/>
              <w:left w:val="nil"/>
              <w:bottom w:val="single" w:sz="4" w:space="0" w:color="auto"/>
              <w:right w:val="single" w:sz="4" w:space="0" w:color="auto"/>
            </w:tcBorders>
            <w:shd w:val="clear" w:color="auto" w:fill="auto"/>
            <w:noWrap/>
            <w:vAlign w:val="center"/>
            <w:hideMark/>
          </w:tcPr>
          <w:p w14:paraId="269D49BE"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2.5 </w:t>
            </w:r>
          </w:p>
        </w:tc>
        <w:tc>
          <w:tcPr>
            <w:tcW w:w="390" w:type="pct"/>
            <w:tcBorders>
              <w:top w:val="nil"/>
              <w:left w:val="nil"/>
              <w:bottom w:val="single" w:sz="4" w:space="0" w:color="auto"/>
              <w:right w:val="single" w:sz="4" w:space="0" w:color="auto"/>
            </w:tcBorders>
            <w:shd w:val="clear" w:color="auto" w:fill="auto"/>
            <w:noWrap/>
            <w:vAlign w:val="center"/>
            <w:hideMark/>
          </w:tcPr>
          <w:p w14:paraId="7B22D324"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2.9 </w:t>
            </w:r>
          </w:p>
        </w:tc>
        <w:tc>
          <w:tcPr>
            <w:tcW w:w="390" w:type="pct"/>
            <w:tcBorders>
              <w:top w:val="nil"/>
              <w:left w:val="nil"/>
              <w:bottom w:val="single" w:sz="4" w:space="0" w:color="auto"/>
              <w:right w:val="single" w:sz="4" w:space="0" w:color="auto"/>
            </w:tcBorders>
            <w:shd w:val="clear" w:color="auto" w:fill="auto"/>
            <w:noWrap/>
            <w:vAlign w:val="center"/>
            <w:hideMark/>
          </w:tcPr>
          <w:p w14:paraId="020AF31C"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1.8 </w:t>
            </w:r>
          </w:p>
        </w:tc>
        <w:tc>
          <w:tcPr>
            <w:tcW w:w="390" w:type="pct"/>
            <w:tcBorders>
              <w:top w:val="nil"/>
              <w:left w:val="nil"/>
              <w:bottom w:val="single" w:sz="4" w:space="0" w:color="auto"/>
              <w:right w:val="single" w:sz="4" w:space="0" w:color="auto"/>
            </w:tcBorders>
            <w:shd w:val="clear" w:color="auto" w:fill="auto"/>
            <w:noWrap/>
            <w:vAlign w:val="center"/>
            <w:hideMark/>
          </w:tcPr>
          <w:p w14:paraId="791D235A"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1.7 </w:t>
            </w:r>
          </w:p>
        </w:tc>
        <w:tc>
          <w:tcPr>
            <w:tcW w:w="390" w:type="pct"/>
            <w:tcBorders>
              <w:top w:val="nil"/>
              <w:left w:val="nil"/>
              <w:bottom w:val="single" w:sz="4" w:space="0" w:color="auto"/>
              <w:right w:val="single" w:sz="4" w:space="0" w:color="auto"/>
            </w:tcBorders>
            <w:shd w:val="clear" w:color="auto" w:fill="auto"/>
            <w:noWrap/>
            <w:vAlign w:val="center"/>
            <w:hideMark/>
          </w:tcPr>
          <w:p w14:paraId="6DE23E03"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2.9 </w:t>
            </w:r>
          </w:p>
        </w:tc>
        <w:tc>
          <w:tcPr>
            <w:tcW w:w="394" w:type="pct"/>
            <w:tcBorders>
              <w:top w:val="nil"/>
              <w:left w:val="nil"/>
              <w:bottom w:val="single" w:sz="4" w:space="0" w:color="auto"/>
              <w:right w:val="single" w:sz="4" w:space="0" w:color="auto"/>
            </w:tcBorders>
            <w:shd w:val="clear" w:color="auto" w:fill="auto"/>
            <w:noWrap/>
            <w:vAlign w:val="center"/>
            <w:hideMark/>
          </w:tcPr>
          <w:p w14:paraId="1B71F5D9" w14:textId="77777777" w:rsidR="00267934" w:rsidRPr="00616686" w:rsidRDefault="00267934" w:rsidP="00267934">
            <w:pPr>
              <w:widowControl/>
              <w:suppressAutoHyphens w:val="0"/>
              <w:autoSpaceDN/>
              <w:jc w:val="center"/>
              <w:textAlignment w:val="auto"/>
              <w:rPr>
                <w:rFonts w:eastAsiaTheme="minorEastAsia"/>
                <w:color w:val="000000" w:themeColor="text1"/>
                <w:kern w:val="0"/>
                <w:szCs w:val="21"/>
              </w:rPr>
            </w:pPr>
            <w:r w:rsidRPr="00616686">
              <w:rPr>
                <w:rFonts w:eastAsiaTheme="minorEastAsia"/>
                <w:color w:val="000000" w:themeColor="text1"/>
                <w:kern w:val="0"/>
                <w:szCs w:val="21"/>
              </w:rPr>
              <w:t xml:space="preserve">3.9 </w:t>
            </w:r>
          </w:p>
        </w:tc>
      </w:tr>
    </w:tbl>
    <w:p w14:paraId="2CAE80AA" w14:textId="77777777" w:rsidR="003627AA" w:rsidRPr="00616686" w:rsidRDefault="003627AA" w:rsidP="003627AA">
      <w:pPr>
        <w:spacing w:line="400" w:lineRule="exact"/>
        <w:rPr>
          <w:color w:val="000000" w:themeColor="text1"/>
          <w:szCs w:val="21"/>
        </w:rPr>
      </w:pPr>
      <w:r w:rsidRPr="00616686">
        <w:rPr>
          <w:rFonts w:hint="eastAsia"/>
          <w:color w:val="000000" w:themeColor="text1"/>
          <w:szCs w:val="21"/>
        </w:rPr>
        <w:t>4</w:t>
      </w:r>
      <w:r w:rsidRPr="00616686">
        <w:rPr>
          <w:color w:val="000000" w:themeColor="text1"/>
          <w:szCs w:val="21"/>
        </w:rPr>
        <w:t xml:space="preserve">.4.2.10 </w:t>
      </w:r>
      <w:r w:rsidRPr="00616686">
        <w:rPr>
          <w:rFonts w:hint="eastAsia"/>
          <w:color w:val="000000" w:themeColor="text1"/>
          <w:szCs w:val="21"/>
        </w:rPr>
        <w:t>协同验证试验</w:t>
      </w:r>
    </w:p>
    <w:p w14:paraId="3D8AB2A1" w14:textId="77777777" w:rsidR="003627AA" w:rsidRPr="00616686" w:rsidRDefault="003627AA" w:rsidP="003627AA">
      <w:pPr>
        <w:widowControl/>
        <w:tabs>
          <w:tab w:val="center" w:pos="4201"/>
          <w:tab w:val="right" w:leader="dot" w:pos="9298"/>
        </w:tabs>
        <w:suppressAutoHyphens w:val="0"/>
        <w:autoSpaceDE w:val="0"/>
        <w:ind w:firstLineChars="200" w:firstLine="420"/>
        <w:textAlignment w:val="auto"/>
        <w:rPr>
          <w:color w:val="000000" w:themeColor="text1"/>
          <w:szCs w:val="21"/>
        </w:rPr>
      </w:pPr>
      <w:r w:rsidRPr="00616686">
        <w:rPr>
          <w:color w:val="000000" w:themeColor="text1"/>
          <w:szCs w:val="21"/>
        </w:rPr>
        <w:t>本方法</w:t>
      </w:r>
      <w:r w:rsidRPr="00616686">
        <w:rPr>
          <w:rFonts w:hint="eastAsia"/>
          <w:color w:val="000000" w:themeColor="text1"/>
          <w:szCs w:val="21"/>
        </w:rPr>
        <w:t>正委托上海岛津分析测试中心、宁波出入境检验检疫局纺织实验室、绍兴质检院等</w:t>
      </w:r>
      <w:r w:rsidRPr="00616686">
        <w:rPr>
          <w:color w:val="000000" w:themeColor="text1"/>
          <w:szCs w:val="21"/>
        </w:rPr>
        <w:t>实验室进行了方法验证试验</w:t>
      </w:r>
      <w:r w:rsidRPr="00616686">
        <w:rPr>
          <w:rFonts w:hint="eastAsia"/>
          <w:color w:val="000000" w:themeColor="text1"/>
          <w:szCs w:val="21"/>
        </w:rPr>
        <w:t>。</w:t>
      </w:r>
    </w:p>
    <w:p w14:paraId="0CF39F29"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lastRenderedPageBreak/>
        <w:t xml:space="preserve">5 </w:t>
      </w:r>
      <w:r w:rsidRPr="00616686">
        <w:rPr>
          <w:rFonts w:eastAsia="黑体"/>
          <w:color w:val="000000" w:themeColor="text1"/>
          <w:szCs w:val="21"/>
        </w:rPr>
        <w:t>试验报告</w:t>
      </w:r>
    </w:p>
    <w:p w14:paraId="792DA51C" w14:textId="77777777" w:rsidR="00701D49" w:rsidRPr="00616686" w:rsidRDefault="00701D49">
      <w:pPr>
        <w:spacing w:line="400" w:lineRule="exact"/>
        <w:ind w:firstLine="405"/>
        <w:rPr>
          <w:color w:val="000000" w:themeColor="text1"/>
          <w:szCs w:val="21"/>
        </w:rPr>
      </w:pPr>
      <w:r w:rsidRPr="00616686">
        <w:rPr>
          <w:color w:val="000000" w:themeColor="text1"/>
          <w:szCs w:val="21"/>
        </w:rPr>
        <w:t>实验报告应包括下列内容：</w:t>
      </w:r>
    </w:p>
    <w:p w14:paraId="67240C5E" w14:textId="77777777" w:rsidR="00701D49" w:rsidRPr="00616686" w:rsidRDefault="00701D49" w:rsidP="00722939">
      <w:pPr>
        <w:pStyle w:val="af6"/>
        <w:ind w:left="425"/>
        <w:rPr>
          <w:rFonts w:ascii="Times New Roman" w:hAnsi="Times New Roman"/>
          <w:color w:val="000000" w:themeColor="text1"/>
        </w:rPr>
      </w:pPr>
      <w:r w:rsidRPr="00616686">
        <w:rPr>
          <w:rFonts w:ascii="Times New Roman" w:hAnsi="Times New Roman"/>
          <w:color w:val="000000" w:themeColor="text1"/>
        </w:rPr>
        <w:t>——</w:t>
      </w:r>
      <w:r w:rsidR="00990E2E" w:rsidRPr="00616686">
        <w:rPr>
          <w:rFonts w:ascii="Times New Roman" w:hAnsi="Times New Roman"/>
          <w:color w:val="000000" w:themeColor="text1"/>
        </w:rPr>
        <w:t>试样的描述</w:t>
      </w:r>
      <w:r w:rsidRPr="00616686">
        <w:rPr>
          <w:rFonts w:ascii="Times New Roman" w:hAnsi="Times New Roman"/>
          <w:color w:val="000000" w:themeColor="text1"/>
        </w:rPr>
        <w:t>；</w:t>
      </w:r>
    </w:p>
    <w:p w14:paraId="6CFB733F" w14:textId="77777777" w:rsidR="00701D49" w:rsidRPr="00616686" w:rsidRDefault="00701D49" w:rsidP="00722939">
      <w:pPr>
        <w:pStyle w:val="af6"/>
        <w:ind w:left="425"/>
        <w:rPr>
          <w:rFonts w:ascii="Times New Roman" w:hAnsi="Times New Roman"/>
          <w:color w:val="000000" w:themeColor="text1"/>
        </w:rPr>
      </w:pPr>
      <w:r w:rsidRPr="00616686">
        <w:rPr>
          <w:rFonts w:ascii="Times New Roman" w:hAnsi="Times New Roman"/>
          <w:color w:val="000000" w:themeColor="text1"/>
        </w:rPr>
        <w:t>——</w:t>
      </w:r>
      <w:r w:rsidR="00990E2E" w:rsidRPr="00616686">
        <w:rPr>
          <w:rFonts w:ascii="Times New Roman" w:hAnsi="Times New Roman"/>
          <w:color w:val="000000" w:themeColor="text1"/>
        </w:rPr>
        <w:t>本文件的编号</w:t>
      </w:r>
      <w:r w:rsidRPr="00616686">
        <w:rPr>
          <w:rFonts w:ascii="Times New Roman" w:hAnsi="Times New Roman"/>
          <w:color w:val="000000" w:themeColor="text1"/>
        </w:rPr>
        <w:t>；</w:t>
      </w:r>
    </w:p>
    <w:p w14:paraId="058136D2" w14:textId="77777777" w:rsidR="00701D49" w:rsidRPr="00616686" w:rsidRDefault="00701D49" w:rsidP="00722939">
      <w:pPr>
        <w:pStyle w:val="af6"/>
        <w:ind w:left="425"/>
        <w:rPr>
          <w:rFonts w:ascii="Times New Roman" w:hAnsi="Times New Roman"/>
          <w:color w:val="000000" w:themeColor="text1"/>
        </w:rPr>
      </w:pPr>
      <w:r w:rsidRPr="00616686">
        <w:rPr>
          <w:rFonts w:ascii="Times New Roman" w:hAnsi="Times New Roman"/>
          <w:color w:val="000000" w:themeColor="text1"/>
        </w:rPr>
        <w:t>——</w:t>
      </w:r>
      <w:r w:rsidRPr="00616686">
        <w:rPr>
          <w:rFonts w:ascii="Times New Roman" w:hAnsi="Times New Roman"/>
          <w:color w:val="000000" w:themeColor="text1"/>
        </w:rPr>
        <w:t>所使用的方法；</w:t>
      </w:r>
    </w:p>
    <w:p w14:paraId="4920BE60" w14:textId="77777777" w:rsidR="00701D49" w:rsidRPr="00616686" w:rsidRDefault="00701D49" w:rsidP="00722939">
      <w:pPr>
        <w:pStyle w:val="af6"/>
        <w:ind w:left="425"/>
        <w:rPr>
          <w:rFonts w:ascii="Times New Roman" w:hAnsi="Times New Roman"/>
          <w:color w:val="000000" w:themeColor="text1"/>
        </w:rPr>
      </w:pPr>
      <w:r w:rsidRPr="00616686">
        <w:rPr>
          <w:rFonts w:ascii="Times New Roman" w:hAnsi="Times New Roman"/>
          <w:color w:val="000000" w:themeColor="text1"/>
        </w:rPr>
        <w:t>——</w:t>
      </w:r>
      <w:r w:rsidR="00990E2E" w:rsidRPr="00616686">
        <w:rPr>
          <w:rFonts w:ascii="Times New Roman" w:hAnsi="Times New Roman"/>
          <w:color w:val="000000" w:themeColor="text1"/>
        </w:rPr>
        <w:t>试验结果</w:t>
      </w:r>
      <w:r w:rsidRPr="00616686">
        <w:rPr>
          <w:rFonts w:ascii="Times New Roman" w:hAnsi="Times New Roman"/>
          <w:color w:val="000000" w:themeColor="text1"/>
        </w:rPr>
        <w:t>；</w:t>
      </w:r>
    </w:p>
    <w:p w14:paraId="08344989" w14:textId="77777777" w:rsidR="00701D49" w:rsidRPr="00616686" w:rsidRDefault="00701D49" w:rsidP="00722939">
      <w:pPr>
        <w:pStyle w:val="af6"/>
        <w:ind w:left="425"/>
        <w:rPr>
          <w:rFonts w:ascii="Times New Roman" w:hAnsi="Times New Roman"/>
          <w:color w:val="000000" w:themeColor="text1"/>
        </w:rPr>
      </w:pPr>
      <w:r w:rsidRPr="00616686">
        <w:rPr>
          <w:rFonts w:ascii="Times New Roman" w:hAnsi="Times New Roman"/>
          <w:color w:val="000000" w:themeColor="text1"/>
        </w:rPr>
        <w:t>——</w:t>
      </w:r>
      <w:r w:rsidR="00990E2E" w:rsidRPr="00616686">
        <w:rPr>
          <w:rFonts w:ascii="Times New Roman" w:hAnsi="Times New Roman"/>
          <w:color w:val="000000" w:themeColor="text1"/>
        </w:rPr>
        <w:t>与本文件的差异</w:t>
      </w:r>
      <w:r w:rsidRPr="00616686">
        <w:rPr>
          <w:rFonts w:ascii="Times New Roman" w:hAnsi="Times New Roman"/>
          <w:color w:val="000000" w:themeColor="text1"/>
        </w:rPr>
        <w:t>；</w:t>
      </w:r>
    </w:p>
    <w:p w14:paraId="58F5CC62" w14:textId="77777777" w:rsidR="00701D49" w:rsidRPr="00616686" w:rsidRDefault="00701D49" w:rsidP="00722939">
      <w:pPr>
        <w:pStyle w:val="af6"/>
        <w:ind w:left="425"/>
        <w:rPr>
          <w:rFonts w:ascii="Times New Roman" w:hAnsi="Times New Roman"/>
          <w:color w:val="000000" w:themeColor="text1"/>
        </w:rPr>
      </w:pPr>
      <w:r w:rsidRPr="00616686">
        <w:rPr>
          <w:rFonts w:ascii="Times New Roman" w:hAnsi="Times New Roman"/>
          <w:color w:val="000000" w:themeColor="text1"/>
        </w:rPr>
        <w:t>——</w:t>
      </w:r>
      <w:r w:rsidRPr="00616686">
        <w:rPr>
          <w:rFonts w:ascii="Times New Roman" w:hAnsi="Times New Roman"/>
          <w:color w:val="000000" w:themeColor="text1"/>
        </w:rPr>
        <w:t>试验日期。</w:t>
      </w:r>
    </w:p>
    <w:p w14:paraId="68AEAD9B"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t xml:space="preserve">6 </w:t>
      </w:r>
      <w:r w:rsidRPr="00616686">
        <w:rPr>
          <w:rFonts w:eastAsia="黑体"/>
          <w:color w:val="000000" w:themeColor="text1"/>
          <w:szCs w:val="21"/>
        </w:rPr>
        <w:t>标准中如果涉及专利，应有明确的知识产权说明</w:t>
      </w:r>
    </w:p>
    <w:p w14:paraId="104703A1" w14:textId="77777777" w:rsidR="00701D49" w:rsidRPr="00616686" w:rsidRDefault="00701D49">
      <w:pPr>
        <w:spacing w:line="400" w:lineRule="exact"/>
        <w:ind w:firstLine="405"/>
        <w:rPr>
          <w:color w:val="000000" w:themeColor="text1"/>
          <w:szCs w:val="21"/>
        </w:rPr>
      </w:pPr>
      <w:r w:rsidRPr="00616686">
        <w:rPr>
          <w:color w:val="000000" w:themeColor="text1"/>
          <w:szCs w:val="21"/>
        </w:rPr>
        <w:t>本</w:t>
      </w:r>
      <w:r w:rsidR="00990E2E" w:rsidRPr="00616686">
        <w:rPr>
          <w:color w:val="000000" w:themeColor="text1"/>
          <w:szCs w:val="21"/>
        </w:rPr>
        <w:t>文件</w:t>
      </w:r>
      <w:r w:rsidRPr="00616686">
        <w:rPr>
          <w:color w:val="000000" w:themeColor="text1"/>
          <w:szCs w:val="21"/>
        </w:rPr>
        <w:t>起草人尚未发现标准内容涉及专利和知识产权。</w:t>
      </w:r>
    </w:p>
    <w:p w14:paraId="0F62F5AF" w14:textId="77777777" w:rsidR="00845C0F" w:rsidRPr="00616686" w:rsidRDefault="00701D49" w:rsidP="0050719E">
      <w:pPr>
        <w:spacing w:line="400" w:lineRule="exact"/>
        <w:rPr>
          <w:rFonts w:eastAsia="黑体"/>
          <w:color w:val="000000" w:themeColor="text1"/>
          <w:szCs w:val="21"/>
        </w:rPr>
      </w:pPr>
      <w:r w:rsidRPr="00616686">
        <w:rPr>
          <w:rFonts w:eastAsia="黑体"/>
          <w:color w:val="000000" w:themeColor="text1"/>
          <w:szCs w:val="21"/>
        </w:rPr>
        <w:t xml:space="preserve">7 </w:t>
      </w:r>
      <w:r w:rsidRPr="00616686">
        <w:rPr>
          <w:rFonts w:eastAsia="黑体"/>
          <w:color w:val="000000" w:themeColor="text1"/>
          <w:szCs w:val="21"/>
        </w:rPr>
        <w:t>采用国际标准和国外先进标准情况</w:t>
      </w:r>
    </w:p>
    <w:p w14:paraId="6277E4E8" w14:textId="77777777" w:rsidR="00701D49" w:rsidRPr="00616686" w:rsidRDefault="00990E2E" w:rsidP="00845C0F">
      <w:pPr>
        <w:spacing w:line="400" w:lineRule="exact"/>
        <w:ind w:firstLine="405"/>
        <w:rPr>
          <w:color w:val="000000" w:themeColor="text1"/>
          <w:szCs w:val="21"/>
        </w:rPr>
      </w:pPr>
      <w:r w:rsidRPr="00616686">
        <w:rPr>
          <w:color w:val="000000" w:themeColor="text1"/>
          <w:szCs w:val="21"/>
        </w:rPr>
        <w:t>本文件起草小组没有查询到国外相关标准资料，本标准未采用国际标准和国外先进标准。</w:t>
      </w:r>
    </w:p>
    <w:p w14:paraId="2C958A2C"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t xml:space="preserve">8 </w:t>
      </w:r>
      <w:r w:rsidRPr="00616686">
        <w:rPr>
          <w:rFonts w:eastAsia="黑体"/>
          <w:color w:val="000000" w:themeColor="text1"/>
          <w:szCs w:val="21"/>
        </w:rPr>
        <w:t>与现行相关法律、法规、规章及相关标准，特别是强制性标准的协调性</w:t>
      </w:r>
    </w:p>
    <w:p w14:paraId="7FE2976B" w14:textId="77777777" w:rsidR="00701D49" w:rsidRPr="00616686" w:rsidRDefault="00701D49">
      <w:pPr>
        <w:spacing w:line="400" w:lineRule="exact"/>
        <w:ind w:firstLine="405"/>
        <w:rPr>
          <w:color w:val="000000" w:themeColor="text1"/>
          <w:szCs w:val="21"/>
        </w:rPr>
      </w:pPr>
      <w:r w:rsidRPr="00616686">
        <w:rPr>
          <w:color w:val="000000" w:themeColor="text1"/>
          <w:szCs w:val="21"/>
        </w:rPr>
        <w:t>本</w:t>
      </w:r>
      <w:r w:rsidR="00990E2E" w:rsidRPr="00616686">
        <w:rPr>
          <w:color w:val="000000" w:themeColor="text1"/>
          <w:szCs w:val="21"/>
        </w:rPr>
        <w:t>文件</w:t>
      </w:r>
      <w:r w:rsidRPr="00616686">
        <w:rPr>
          <w:color w:val="000000" w:themeColor="text1"/>
          <w:szCs w:val="21"/>
        </w:rPr>
        <w:t>与我国现行相关的法律、法规、规章等保持协调一致，没有冲突。</w:t>
      </w:r>
    </w:p>
    <w:p w14:paraId="32D7D11E"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t xml:space="preserve">9 </w:t>
      </w:r>
      <w:r w:rsidRPr="00616686">
        <w:rPr>
          <w:rFonts w:eastAsia="黑体"/>
          <w:color w:val="000000" w:themeColor="text1"/>
          <w:szCs w:val="21"/>
        </w:rPr>
        <w:t>标准性质的建议说明</w:t>
      </w:r>
    </w:p>
    <w:p w14:paraId="1C7E3F72" w14:textId="77777777" w:rsidR="00701D49" w:rsidRPr="00616686" w:rsidRDefault="00701D49">
      <w:pPr>
        <w:spacing w:line="400" w:lineRule="exact"/>
        <w:ind w:firstLine="405"/>
        <w:rPr>
          <w:color w:val="000000" w:themeColor="text1"/>
          <w:szCs w:val="21"/>
        </w:rPr>
      </w:pPr>
      <w:r w:rsidRPr="00616686">
        <w:rPr>
          <w:color w:val="000000" w:themeColor="text1"/>
          <w:szCs w:val="21"/>
        </w:rPr>
        <w:t>建议本</w:t>
      </w:r>
      <w:r w:rsidR="00990E2E" w:rsidRPr="00616686">
        <w:rPr>
          <w:color w:val="000000" w:themeColor="text1"/>
          <w:szCs w:val="21"/>
        </w:rPr>
        <w:t>文件</w:t>
      </w:r>
      <w:r w:rsidRPr="00616686">
        <w:rPr>
          <w:color w:val="000000" w:themeColor="text1"/>
          <w:szCs w:val="21"/>
        </w:rPr>
        <w:t>为推荐性国家标准。</w:t>
      </w:r>
    </w:p>
    <w:p w14:paraId="3254C032"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t xml:space="preserve">10 </w:t>
      </w:r>
      <w:r w:rsidRPr="00616686">
        <w:rPr>
          <w:rFonts w:eastAsia="黑体"/>
          <w:color w:val="000000" w:themeColor="text1"/>
          <w:szCs w:val="21"/>
        </w:rPr>
        <w:t>贯彻标准的要求和措施建议</w:t>
      </w:r>
    </w:p>
    <w:p w14:paraId="785E1873" w14:textId="77777777" w:rsidR="00701D49" w:rsidRPr="00616686" w:rsidRDefault="00701D49">
      <w:pPr>
        <w:spacing w:line="400" w:lineRule="exact"/>
        <w:ind w:firstLine="405"/>
        <w:rPr>
          <w:color w:val="000000" w:themeColor="text1"/>
          <w:szCs w:val="21"/>
        </w:rPr>
      </w:pPr>
      <w:r w:rsidRPr="00616686">
        <w:rPr>
          <w:color w:val="000000" w:themeColor="text1"/>
          <w:szCs w:val="21"/>
        </w:rPr>
        <w:t>建议本</w:t>
      </w:r>
      <w:r w:rsidR="00990E2E" w:rsidRPr="00616686">
        <w:rPr>
          <w:color w:val="000000" w:themeColor="text1"/>
          <w:szCs w:val="21"/>
        </w:rPr>
        <w:t>文件</w:t>
      </w:r>
      <w:r w:rsidRPr="00616686">
        <w:rPr>
          <w:color w:val="000000" w:themeColor="text1"/>
          <w:szCs w:val="21"/>
        </w:rPr>
        <w:t>由</w:t>
      </w:r>
      <w:r w:rsidR="00990E2E" w:rsidRPr="00616686">
        <w:rPr>
          <w:color w:val="000000" w:themeColor="text1"/>
          <w:szCs w:val="21"/>
        </w:rPr>
        <w:t>全国表面活性剂和洗涤用品标准化技术委员会</w:t>
      </w:r>
      <w:r w:rsidRPr="00616686">
        <w:rPr>
          <w:color w:val="000000" w:themeColor="text1"/>
          <w:szCs w:val="21"/>
        </w:rPr>
        <w:t>负责解释、组织宣贯。</w:t>
      </w:r>
    </w:p>
    <w:p w14:paraId="4CDCEF42"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t xml:space="preserve">11 </w:t>
      </w:r>
      <w:r w:rsidRPr="00616686">
        <w:rPr>
          <w:rFonts w:eastAsia="黑体"/>
          <w:color w:val="000000" w:themeColor="text1"/>
          <w:szCs w:val="21"/>
        </w:rPr>
        <w:t>废止现行相关标准的建议</w:t>
      </w:r>
    </w:p>
    <w:p w14:paraId="52D39E01" w14:textId="77777777" w:rsidR="00701D49" w:rsidRPr="00616686" w:rsidRDefault="00990E2E">
      <w:pPr>
        <w:spacing w:line="400" w:lineRule="exact"/>
        <w:ind w:firstLine="405"/>
        <w:rPr>
          <w:color w:val="000000" w:themeColor="text1"/>
          <w:szCs w:val="21"/>
        </w:rPr>
      </w:pPr>
      <w:r w:rsidRPr="00616686">
        <w:rPr>
          <w:color w:val="000000" w:themeColor="text1"/>
          <w:szCs w:val="21"/>
        </w:rPr>
        <w:t>无</w:t>
      </w:r>
      <w:r w:rsidR="00701D49" w:rsidRPr="00616686">
        <w:rPr>
          <w:color w:val="000000" w:themeColor="text1"/>
          <w:szCs w:val="21"/>
        </w:rPr>
        <w:t>。</w:t>
      </w:r>
    </w:p>
    <w:p w14:paraId="1B615CD7" w14:textId="77777777" w:rsidR="00701D49" w:rsidRPr="00616686" w:rsidRDefault="00701D49">
      <w:pPr>
        <w:spacing w:line="400" w:lineRule="exact"/>
        <w:rPr>
          <w:rFonts w:eastAsia="黑体"/>
          <w:color w:val="000000" w:themeColor="text1"/>
          <w:szCs w:val="21"/>
        </w:rPr>
      </w:pPr>
      <w:r w:rsidRPr="00616686">
        <w:rPr>
          <w:rFonts w:eastAsia="黑体"/>
          <w:color w:val="000000" w:themeColor="text1"/>
          <w:szCs w:val="21"/>
        </w:rPr>
        <w:t xml:space="preserve">12 </w:t>
      </w:r>
      <w:r w:rsidRPr="00616686">
        <w:rPr>
          <w:rFonts w:eastAsia="黑体"/>
          <w:color w:val="000000" w:themeColor="text1"/>
          <w:szCs w:val="21"/>
        </w:rPr>
        <w:t>其它应予说明的事项</w:t>
      </w:r>
    </w:p>
    <w:p w14:paraId="01335ABB" w14:textId="77777777" w:rsidR="00701D49" w:rsidRPr="00616686" w:rsidRDefault="00701D49">
      <w:pPr>
        <w:spacing w:line="400" w:lineRule="exact"/>
        <w:ind w:firstLine="405"/>
        <w:rPr>
          <w:color w:val="000000" w:themeColor="text1"/>
          <w:szCs w:val="21"/>
        </w:rPr>
      </w:pPr>
      <w:r w:rsidRPr="00616686">
        <w:rPr>
          <w:color w:val="000000" w:themeColor="text1"/>
          <w:szCs w:val="21"/>
        </w:rPr>
        <w:t>无。</w:t>
      </w:r>
    </w:p>
    <w:p w14:paraId="2A2C7B5F" w14:textId="77777777" w:rsidR="00701D49" w:rsidRPr="00616686" w:rsidRDefault="00701D49">
      <w:pPr>
        <w:spacing w:line="400" w:lineRule="exact"/>
        <w:rPr>
          <w:color w:val="000000" w:themeColor="text1"/>
        </w:rPr>
      </w:pPr>
      <w:r w:rsidRPr="00616686">
        <w:rPr>
          <w:rFonts w:eastAsia="黑体"/>
          <w:color w:val="000000" w:themeColor="text1"/>
          <w:szCs w:val="21"/>
        </w:rPr>
        <w:t xml:space="preserve">13 </w:t>
      </w:r>
      <w:r w:rsidRPr="00616686">
        <w:rPr>
          <w:rFonts w:eastAsia="黑体"/>
          <w:color w:val="000000" w:themeColor="text1"/>
          <w:szCs w:val="21"/>
        </w:rPr>
        <w:t>主要参考文献</w:t>
      </w:r>
    </w:p>
    <w:p w14:paraId="0785B146" w14:textId="77777777" w:rsidR="00701D49" w:rsidRPr="00616686" w:rsidRDefault="00701D49">
      <w:pPr>
        <w:pStyle w:val="ac"/>
        <w:spacing w:line="400" w:lineRule="exact"/>
        <w:ind w:firstLine="0"/>
        <w:rPr>
          <w:rFonts w:ascii="Times New Roman" w:hAnsi="Times New Roman"/>
          <w:color w:val="000000" w:themeColor="text1"/>
        </w:rPr>
      </w:pPr>
      <w:r w:rsidRPr="00616686">
        <w:rPr>
          <w:rFonts w:ascii="Times New Roman" w:hAnsi="Times New Roman"/>
          <w:color w:val="000000" w:themeColor="text1"/>
          <w:kern w:val="3"/>
          <w:szCs w:val="21"/>
        </w:rPr>
        <w:t xml:space="preserve">        </w:t>
      </w:r>
      <w:r w:rsidRPr="00616686">
        <w:rPr>
          <w:rFonts w:ascii="Times New Roman" w:hAnsi="Times New Roman"/>
          <w:color w:val="000000" w:themeColor="text1"/>
          <w:kern w:val="3"/>
          <w:szCs w:val="21"/>
        </w:rPr>
        <w:t>无。</w:t>
      </w:r>
    </w:p>
    <w:sectPr w:rsidR="00701D49" w:rsidRPr="00616686" w:rsidSect="00906C13">
      <w:pgSz w:w="11906" w:h="16838"/>
      <w:pgMar w:top="1440" w:right="1134" w:bottom="1440" w:left="1134" w:header="720" w:footer="720" w:gutter="0"/>
      <w:cols w:space="720"/>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58C9" w14:textId="77777777" w:rsidR="00AD6326" w:rsidRDefault="00AD6326" w:rsidP="00906C13">
      <w:r>
        <w:separator/>
      </w:r>
    </w:p>
  </w:endnote>
  <w:endnote w:type="continuationSeparator" w:id="0">
    <w:p w14:paraId="7E4F7E31" w14:textId="77777777" w:rsidR="00AD6326" w:rsidRDefault="00AD6326" w:rsidP="0090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auto"/>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50BC" w14:textId="77777777" w:rsidR="00AD6326" w:rsidRDefault="00AD6326" w:rsidP="00906C13">
      <w:r w:rsidRPr="00906C13">
        <w:rPr>
          <w:color w:val="000000"/>
        </w:rPr>
        <w:separator/>
      </w:r>
    </w:p>
  </w:footnote>
  <w:footnote w:type="continuationSeparator" w:id="0">
    <w:p w14:paraId="44577203" w14:textId="77777777" w:rsidR="00AD6326" w:rsidRDefault="00AD6326" w:rsidP="00906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8263D0"/>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8AB4B1B8"/>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850A38F0"/>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B1CA0152"/>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84344D38"/>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BF3A9D9E"/>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602E237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54607320"/>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083C272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9C6CC9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36A189F"/>
    <w:multiLevelType w:val="multilevel"/>
    <w:tmpl w:val="789C5DA0"/>
    <w:styleLink w:val="LFO6"/>
    <w:lvl w:ilvl="0">
      <w:start w:val="1"/>
      <w:numFmt w:val="lowerLetter"/>
      <w:pStyle w:val="a"/>
      <w:lvlText w:val="%1)"/>
      <w:lvlJc w:val="left"/>
      <w:pPr>
        <w:ind w:left="833" w:hanging="408"/>
      </w:pPr>
      <w:rPr>
        <w:rFonts w:ascii="宋体" w:eastAsia="宋体" w:hAnsi="宋体" w:cs="Times New Roman"/>
      </w:rPr>
    </w:lvl>
    <w:lvl w:ilvl="1">
      <w:numFmt w:val="bullet"/>
      <w:lvlText w:val=""/>
      <w:lvlJc w:val="left"/>
      <w:pPr>
        <w:ind w:left="1264" w:hanging="413"/>
      </w:pPr>
      <w:rPr>
        <w:rFonts w:ascii="Symbol" w:hAnsi="Symbol"/>
        <w:color w:val="auto"/>
      </w:rPr>
    </w:lvl>
    <w:lvl w:ilvl="2">
      <w:numFmt w:val="bullet"/>
      <w:lvlText w:val=""/>
      <w:lvlJc w:val="left"/>
      <w:pPr>
        <w:ind w:left="1678" w:hanging="414"/>
      </w:pPr>
      <w:rPr>
        <w:rFonts w:ascii="Symbol" w:hAnsi="Symbol"/>
        <w:color w:val="auto"/>
      </w:rPr>
    </w:lvl>
    <w:lvl w:ilvl="3">
      <w:start w:val="1"/>
      <w:numFmt w:val="decimal"/>
      <w:lvlText w:val="%4."/>
      <w:lvlJc w:val="left"/>
      <w:pPr>
        <w:ind w:left="1884" w:hanging="528"/>
      </w:pPr>
      <w:rPr>
        <w:rFonts w:cs="Times New Roman"/>
      </w:rPr>
    </w:lvl>
    <w:lvl w:ilvl="4">
      <w:start w:val="1"/>
      <w:numFmt w:val="lowerLetter"/>
      <w:lvlText w:val="%5)"/>
      <w:lvlJc w:val="left"/>
      <w:pPr>
        <w:ind w:left="2196" w:hanging="528"/>
      </w:pPr>
      <w:rPr>
        <w:rFonts w:cs="Times New Roman"/>
      </w:rPr>
    </w:lvl>
    <w:lvl w:ilvl="5">
      <w:start w:val="1"/>
      <w:numFmt w:val="lowerRoman"/>
      <w:lvlText w:val="%6."/>
      <w:lvlJc w:val="right"/>
      <w:pPr>
        <w:ind w:left="2508" w:hanging="528"/>
      </w:pPr>
      <w:rPr>
        <w:rFonts w:cs="Times New Roman"/>
      </w:rPr>
    </w:lvl>
    <w:lvl w:ilvl="6">
      <w:start w:val="1"/>
      <w:numFmt w:val="decimal"/>
      <w:lvlText w:val="%7."/>
      <w:lvlJc w:val="left"/>
      <w:pPr>
        <w:ind w:left="2820" w:hanging="528"/>
      </w:pPr>
      <w:rPr>
        <w:rFonts w:cs="Times New Roman"/>
      </w:rPr>
    </w:lvl>
    <w:lvl w:ilvl="7">
      <w:start w:val="1"/>
      <w:numFmt w:val="lowerLetter"/>
      <w:lvlText w:val="%8)"/>
      <w:lvlJc w:val="left"/>
      <w:pPr>
        <w:ind w:left="3132" w:hanging="528"/>
      </w:pPr>
      <w:rPr>
        <w:rFonts w:cs="Times New Roman"/>
      </w:rPr>
    </w:lvl>
    <w:lvl w:ilvl="8">
      <w:start w:val="1"/>
      <w:numFmt w:val="lowerRoman"/>
      <w:lvlText w:val="%9."/>
      <w:lvlJc w:val="right"/>
      <w:pPr>
        <w:ind w:left="3444" w:hanging="528"/>
      </w:pPr>
      <w:rPr>
        <w:rFonts w:cs="Times New Roman"/>
      </w:rPr>
    </w:lvl>
  </w:abstractNum>
  <w:abstractNum w:abstractNumId="11" w15:restartNumberingAfterBreak="0">
    <w:nsid w:val="120F7E0D"/>
    <w:multiLevelType w:val="multilevel"/>
    <w:tmpl w:val="35AA41D4"/>
    <w:styleLink w:val="WWOutlineListStyle1"/>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2" w15:restartNumberingAfterBreak="0">
    <w:nsid w:val="19AD26EC"/>
    <w:multiLevelType w:val="multilevel"/>
    <w:tmpl w:val="E4621A0E"/>
    <w:styleLink w:val="LFO7"/>
    <w:lvl w:ilvl="0">
      <w:start w:val="1"/>
      <w:numFmt w:val="decimal"/>
      <w:pStyle w:val="a0"/>
      <w:lvlText w:val="注%1："/>
      <w:lvlJc w:val="left"/>
      <w:pPr>
        <w:ind w:left="811" w:hanging="448"/>
      </w:pPr>
      <w:rPr>
        <w:rFonts w:ascii="黑体" w:eastAsia="黑体" w:hAnsi="黑体" w:cs="Times New Roman"/>
        <w:b w:val="0"/>
        <w:i w:val="0"/>
        <w:position w:val="0"/>
        <w:sz w:val="18"/>
        <w:szCs w:val="18"/>
        <w:vertAlign w:val="baseline"/>
      </w:rPr>
    </w:lvl>
    <w:lvl w:ilvl="1">
      <w:start w:val="1"/>
      <w:numFmt w:val="lowerLetter"/>
      <w:lvlText w:val="%2)"/>
      <w:lvlJc w:val="left"/>
      <w:pPr>
        <w:ind w:left="1172" w:hanging="629"/>
      </w:pPr>
      <w:rPr>
        <w:rFonts w:cs="Times New Roman"/>
        <w:position w:val="0"/>
        <w:vertAlign w:val="baseline"/>
      </w:rPr>
    </w:lvl>
    <w:lvl w:ilvl="2">
      <w:start w:val="1"/>
      <w:numFmt w:val="lowerRoman"/>
      <w:lvlText w:val="%3."/>
      <w:lvlJc w:val="right"/>
      <w:pPr>
        <w:ind w:left="1172" w:hanging="629"/>
      </w:pPr>
      <w:rPr>
        <w:rFonts w:cs="Times New Roman"/>
        <w:position w:val="0"/>
        <w:vertAlign w:val="baseline"/>
      </w:rPr>
    </w:lvl>
    <w:lvl w:ilvl="3">
      <w:start w:val="1"/>
      <w:numFmt w:val="decimal"/>
      <w:lvlText w:val="%4."/>
      <w:lvlJc w:val="left"/>
      <w:pPr>
        <w:ind w:left="1172" w:hanging="629"/>
      </w:pPr>
      <w:rPr>
        <w:rFonts w:cs="Times New Roman"/>
        <w:position w:val="0"/>
        <w:vertAlign w:val="baseline"/>
      </w:rPr>
    </w:lvl>
    <w:lvl w:ilvl="4">
      <w:start w:val="1"/>
      <w:numFmt w:val="lowerLetter"/>
      <w:lvlText w:val="%5)"/>
      <w:lvlJc w:val="left"/>
      <w:pPr>
        <w:ind w:left="1172" w:hanging="629"/>
      </w:pPr>
      <w:rPr>
        <w:rFonts w:cs="Times New Roman"/>
        <w:position w:val="0"/>
        <w:vertAlign w:val="baseline"/>
      </w:rPr>
    </w:lvl>
    <w:lvl w:ilvl="5">
      <w:start w:val="1"/>
      <w:numFmt w:val="lowerRoman"/>
      <w:lvlText w:val="%6."/>
      <w:lvlJc w:val="right"/>
      <w:pPr>
        <w:ind w:left="1172" w:hanging="629"/>
      </w:pPr>
      <w:rPr>
        <w:rFonts w:cs="Times New Roman"/>
        <w:position w:val="0"/>
        <w:vertAlign w:val="baseline"/>
      </w:rPr>
    </w:lvl>
    <w:lvl w:ilvl="6">
      <w:start w:val="1"/>
      <w:numFmt w:val="decimal"/>
      <w:lvlText w:val="%7."/>
      <w:lvlJc w:val="left"/>
      <w:pPr>
        <w:ind w:left="1172" w:hanging="629"/>
      </w:pPr>
      <w:rPr>
        <w:rFonts w:cs="Times New Roman"/>
        <w:position w:val="0"/>
        <w:vertAlign w:val="baseline"/>
      </w:rPr>
    </w:lvl>
    <w:lvl w:ilvl="7">
      <w:start w:val="1"/>
      <w:numFmt w:val="lowerLetter"/>
      <w:lvlText w:val="%8)"/>
      <w:lvlJc w:val="left"/>
      <w:pPr>
        <w:ind w:left="1172" w:hanging="629"/>
      </w:pPr>
      <w:rPr>
        <w:rFonts w:cs="Times New Roman"/>
        <w:position w:val="0"/>
        <w:vertAlign w:val="baseline"/>
      </w:rPr>
    </w:lvl>
    <w:lvl w:ilvl="8">
      <w:start w:val="1"/>
      <w:numFmt w:val="lowerRoman"/>
      <w:lvlText w:val="%9."/>
      <w:lvlJc w:val="right"/>
      <w:pPr>
        <w:ind w:left="1172" w:hanging="629"/>
      </w:pPr>
      <w:rPr>
        <w:rFonts w:cs="Times New Roman"/>
        <w:position w:val="0"/>
        <w:vertAlign w:val="baseline"/>
      </w:rPr>
    </w:lvl>
  </w:abstractNum>
  <w:abstractNum w:abstractNumId="13" w15:restartNumberingAfterBreak="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2CB54FA5"/>
    <w:multiLevelType w:val="multilevel"/>
    <w:tmpl w:val="5B30B534"/>
    <w:styleLink w:val="LFO5"/>
    <w:lvl w:ilvl="0">
      <w:start w:val="1"/>
      <w:numFmt w:val="decimal"/>
      <w:pStyle w:val="a1"/>
      <w:lvlText w:val="%1　"/>
      <w:lvlJc w:val="left"/>
      <w:rPr>
        <w:rFonts w:ascii="黑体" w:eastAsia="黑体" w:hAnsi="黑体" w:cs="Times New Roman"/>
        <w:b w:val="0"/>
        <w:i w:val="0"/>
        <w:sz w:val="21"/>
        <w:szCs w:val="21"/>
      </w:rPr>
    </w:lvl>
    <w:lvl w:ilvl="1">
      <w:start w:val="1"/>
      <w:numFmt w:val="decimal"/>
      <w:lvlText w:val="%1.%2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2">
      <w:start w:val="1"/>
      <w:numFmt w:val="decimal"/>
      <w:lvlText w:val="%1.%2.%3　"/>
      <w:lvlJc w:val="left"/>
      <w:rPr>
        <w:rFonts w:ascii="黑体" w:eastAsia="黑体" w:hAnsi="黑体" w:cs="Times New Roman"/>
        <w:b w:val="0"/>
        <w:i w:val="0"/>
        <w:sz w:val="21"/>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decimal"/>
      <w:lvlText w:val="%1.%2.%3.%4.%5.%6.%7.%8"/>
      <w:lvlJc w:val="left"/>
      <w:pPr>
        <w:ind w:left="3969" w:hanging="1418"/>
      </w:pPr>
      <w:rPr>
        <w:rFonts w:cs="Times New Roman"/>
      </w:rPr>
    </w:lvl>
    <w:lvl w:ilvl="8">
      <w:start w:val="1"/>
      <w:numFmt w:val="decimal"/>
      <w:lvlText w:val="%1.%2.%3.%4.%5.%6.%7.%8.%9"/>
      <w:lvlJc w:val="left"/>
      <w:pPr>
        <w:ind w:left="4677" w:hanging="1700"/>
      </w:pPr>
      <w:rPr>
        <w:rFonts w:cs="Times New Roman"/>
      </w:rPr>
    </w:lvl>
  </w:abstractNum>
  <w:abstractNum w:abstractNumId="15" w15:restartNumberingAfterBreak="0">
    <w:nsid w:val="3EF74D5A"/>
    <w:multiLevelType w:val="multilevel"/>
    <w:tmpl w:val="8F60E84E"/>
    <w:styleLink w:val="WWOutlineListStyle5"/>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429C26AF"/>
    <w:multiLevelType w:val="multilevel"/>
    <w:tmpl w:val="92D45AD6"/>
    <w:styleLink w:val="WWOutlineListStyle2"/>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7" w15:restartNumberingAfterBreak="0">
    <w:nsid w:val="43037B2A"/>
    <w:multiLevelType w:val="multilevel"/>
    <w:tmpl w:val="A61E702A"/>
    <w:styleLink w:val="WWOutlineListStyle6"/>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89360AF"/>
    <w:multiLevelType w:val="multilevel"/>
    <w:tmpl w:val="CC02FEDC"/>
    <w:styleLink w:val="WWOutlineListStyle4"/>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56553D4C"/>
    <w:multiLevelType w:val="multilevel"/>
    <w:tmpl w:val="841816D0"/>
    <w:styleLink w:val="WWOutlineListStyle7"/>
    <w:lvl w:ilvl="0">
      <w:start w:val="1"/>
      <w:numFmt w:val="none"/>
      <w:lvlText w:val=""/>
      <w:lvlJc w:val="left"/>
      <w:rPr>
        <w:rFonts w:cs="Times New Roman"/>
      </w:rPr>
    </w:lvl>
    <w:lvl w:ilvl="1">
      <w:start w:val="1"/>
      <w:numFmt w:val="none"/>
      <w:lvlText w:val="%2"/>
      <w:lvlJc w:val="left"/>
      <w:rPr>
        <w:rFonts w:cs="Times New Roman"/>
      </w:rPr>
    </w:lvl>
    <w:lvl w:ilvl="2">
      <w:start w:val="1"/>
      <w:numFmt w:val="decimal"/>
      <w:pStyle w:val="a2"/>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pStyle w:val="a3"/>
      <w:lvlText w:val="%1.%2.%3.%4　"/>
      <w:lvlJc w:val="left"/>
      <w:rPr>
        <w:rFonts w:ascii="黑体" w:eastAsia="黑体" w:hAnsi="黑体" w:cs="Times New Roman"/>
        <w:b w:val="0"/>
        <w:i w:val="0"/>
        <w:sz w:val="21"/>
      </w:rPr>
    </w:lvl>
    <w:lvl w:ilvl="4">
      <w:start w:val="1"/>
      <w:numFmt w:val="decimal"/>
      <w:pStyle w:val="a4"/>
      <w:lvlText w:val="%1.%2.%3.%4.%5　"/>
      <w:lvlJc w:val="left"/>
      <w:rPr>
        <w:rFonts w:ascii="黑体" w:eastAsia="黑体" w:hAnsi="黑体" w:cs="Times New Roman"/>
        <w:b w:val="0"/>
        <w:i w:val="0"/>
        <w:sz w:val="21"/>
      </w:rPr>
    </w:lvl>
    <w:lvl w:ilvl="5">
      <w:start w:val="1"/>
      <w:numFmt w:val="decimal"/>
      <w:pStyle w:val="a5"/>
      <w:lvlText w:val="%1.%2.%3.%4.%5.%6　"/>
      <w:lvlJc w:val="left"/>
      <w:rPr>
        <w:rFonts w:ascii="黑体" w:eastAsia="黑体" w:hAnsi="黑体" w:cs="Times New Roman"/>
        <w:b w:val="0"/>
        <w:i w:val="0"/>
        <w:sz w:val="21"/>
      </w:rPr>
    </w:lvl>
    <w:lvl w:ilvl="6">
      <w:start w:val="1"/>
      <w:numFmt w:val="decimal"/>
      <w:pStyle w:val="a6"/>
      <w:lvlText w:val="%1.%2.%3.%4.%5.%6.%7　"/>
      <w:lvlJc w:val="left"/>
      <w:rPr>
        <w:rFonts w:ascii="黑体" w:eastAsia="黑体" w:hAnsi="黑体" w:cs="Times New Roman"/>
        <w:b w:val="0"/>
        <w:i w:val="0"/>
        <w:sz w:val="21"/>
      </w:rPr>
    </w:lvl>
    <w:lvl w:ilvl="7">
      <w:start w:val="1"/>
      <w:numFmt w:val="none"/>
      <w:lvlText w:val=""/>
      <w:lvlJc w:val="left"/>
      <w:rPr>
        <w:rFonts w:cs="Times New Roman"/>
      </w:rPr>
    </w:lvl>
    <w:lvl w:ilvl="8">
      <w:start w:val="1"/>
      <w:numFmt w:val="none"/>
      <w:lvlText w:val=""/>
      <w:lvlJc w:val="left"/>
      <w:rPr>
        <w:rFonts w:cs="Times New Roman"/>
      </w:rPr>
    </w:lvl>
  </w:abstractNum>
  <w:abstractNum w:abstractNumId="20" w15:restartNumberingAfterBreak="0">
    <w:nsid w:val="6753231B"/>
    <w:multiLevelType w:val="multilevel"/>
    <w:tmpl w:val="F6CEF6B0"/>
    <w:styleLink w:val="WWOutlineListStyle"/>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1" w15:restartNumberingAfterBreak="0">
    <w:nsid w:val="6AC0255F"/>
    <w:multiLevelType w:val="multilevel"/>
    <w:tmpl w:val="F0F446E8"/>
    <w:styleLink w:val="WWOutlineListStyle3"/>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1.%2.%3　"/>
      <w:lvlJc w:val="left"/>
      <w:pPr>
        <w:ind w:left="142"/>
      </w:pPr>
      <w:rPr>
        <w:rFonts w:ascii="黑体" w:eastAsia="黑体" w:hAnsi="黑体" w:cs="Times New Roman"/>
        <w:b w:val="0"/>
        <w:bCs w:val="0"/>
        <w:i w:val="0"/>
        <w:iCs w:val="0"/>
        <w:strike w:val="0"/>
        <w:dstrike w:val="0"/>
        <w:vanish w:val="0"/>
        <w:color w:val="000000"/>
        <w:spacing w:val="0"/>
        <w:kern w:val="0"/>
        <w:position w:val="0"/>
        <w:sz w:val="21"/>
        <w:szCs w:val="21"/>
        <w:u w:val="none"/>
        <w:vertAlign w:val="baseline"/>
      </w:rPr>
    </w:lvl>
    <w:lvl w:ilvl="3">
      <w:start w:val="1"/>
      <w:numFmt w:val="decimal"/>
      <w:lvlText w:val="%1.%2.%3.%4　"/>
      <w:lvlJc w:val="left"/>
      <w:rPr>
        <w:rFonts w:ascii="黑体" w:eastAsia="黑体" w:hAnsi="黑体" w:cs="Times New Roman"/>
        <w:b w:val="0"/>
        <w:i w:val="0"/>
        <w:sz w:val="21"/>
      </w:rPr>
    </w:lvl>
    <w:lvl w:ilvl="4">
      <w:start w:val="1"/>
      <w:numFmt w:val="decimal"/>
      <w:lvlText w:val="%1.%2.%3.%4.%5　"/>
      <w:lvlJc w:val="left"/>
      <w:rPr>
        <w:rFonts w:ascii="黑体" w:eastAsia="黑体" w:hAnsi="黑体" w:cs="Times New Roman"/>
        <w:b w:val="0"/>
        <w:i w:val="0"/>
        <w:sz w:val="21"/>
      </w:rPr>
    </w:lvl>
    <w:lvl w:ilvl="5">
      <w:start w:val="1"/>
      <w:numFmt w:val="decimal"/>
      <w:lvlText w:val="%1.%2.%3.%4.%5.%6　"/>
      <w:lvlJc w:val="left"/>
      <w:rPr>
        <w:rFonts w:ascii="黑体" w:eastAsia="黑体" w:hAnsi="黑体" w:cs="Times New Roman"/>
        <w:b w:val="0"/>
        <w:i w:val="0"/>
        <w:sz w:val="21"/>
      </w:rPr>
    </w:lvl>
    <w:lvl w:ilvl="6">
      <w:start w:val="1"/>
      <w:numFmt w:val="decimal"/>
      <w:lvlText w:val="%1.%2.%3.%4.%5.%6.%7　"/>
      <w:lvlJc w:val="left"/>
      <w:rPr>
        <w:rFonts w:ascii="黑体" w:eastAsia="黑体" w:hAnsi="黑体" w:cs="Times New Roman"/>
        <w:b w:val="0"/>
        <w:i w:val="0"/>
        <w:sz w:val="21"/>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63455973">
    <w:abstractNumId w:val="19"/>
  </w:num>
  <w:num w:numId="2" w16cid:durableId="19666177">
    <w:abstractNumId w:val="17"/>
  </w:num>
  <w:num w:numId="3" w16cid:durableId="1130854190">
    <w:abstractNumId w:val="15"/>
  </w:num>
  <w:num w:numId="4" w16cid:durableId="2028828230">
    <w:abstractNumId w:val="18"/>
  </w:num>
  <w:num w:numId="5" w16cid:durableId="1430085486">
    <w:abstractNumId w:val="21"/>
  </w:num>
  <w:num w:numId="6" w16cid:durableId="1497647053">
    <w:abstractNumId w:val="16"/>
  </w:num>
  <w:num w:numId="7" w16cid:durableId="974288438">
    <w:abstractNumId w:val="11"/>
  </w:num>
  <w:num w:numId="8" w16cid:durableId="421074434">
    <w:abstractNumId w:val="20"/>
  </w:num>
  <w:num w:numId="9" w16cid:durableId="1828862996">
    <w:abstractNumId w:val="14"/>
  </w:num>
  <w:num w:numId="10" w16cid:durableId="1831406544">
    <w:abstractNumId w:val="10"/>
  </w:num>
  <w:num w:numId="11" w16cid:durableId="1000084682">
    <w:abstractNumId w:val="12"/>
  </w:num>
  <w:num w:numId="12" w16cid:durableId="65501035">
    <w:abstractNumId w:val="8"/>
  </w:num>
  <w:num w:numId="13" w16cid:durableId="984092234">
    <w:abstractNumId w:val="3"/>
  </w:num>
  <w:num w:numId="14" w16cid:durableId="247663403">
    <w:abstractNumId w:val="2"/>
  </w:num>
  <w:num w:numId="15" w16cid:durableId="684480279">
    <w:abstractNumId w:val="1"/>
  </w:num>
  <w:num w:numId="16" w16cid:durableId="1751652998">
    <w:abstractNumId w:val="0"/>
  </w:num>
  <w:num w:numId="17" w16cid:durableId="1377702932">
    <w:abstractNumId w:val="9"/>
  </w:num>
  <w:num w:numId="18" w16cid:durableId="982351344">
    <w:abstractNumId w:val="7"/>
  </w:num>
  <w:num w:numId="19" w16cid:durableId="733552482">
    <w:abstractNumId w:val="6"/>
  </w:num>
  <w:num w:numId="20" w16cid:durableId="2047676603">
    <w:abstractNumId w:val="5"/>
  </w:num>
  <w:num w:numId="21" w16cid:durableId="293604305">
    <w:abstractNumId w:val="4"/>
  </w:num>
  <w:num w:numId="22" w16cid:durableId="135343581">
    <w:abstractNumId w:val="22"/>
  </w:num>
  <w:num w:numId="23" w16cid:durableId="11627718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autoHyphenation/>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06C13"/>
    <w:rsid w:val="00030566"/>
    <w:rsid w:val="00045225"/>
    <w:rsid w:val="00046200"/>
    <w:rsid w:val="00047B7A"/>
    <w:rsid w:val="00052C9C"/>
    <w:rsid w:val="00053CF6"/>
    <w:rsid w:val="00057514"/>
    <w:rsid w:val="00063F34"/>
    <w:rsid w:val="00070202"/>
    <w:rsid w:val="00084DBF"/>
    <w:rsid w:val="00084EF6"/>
    <w:rsid w:val="00093F40"/>
    <w:rsid w:val="000B5ECF"/>
    <w:rsid w:val="000E5941"/>
    <w:rsid w:val="000E6B35"/>
    <w:rsid w:val="000E7DD5"/>
    <w:rsid w:val="0010169B"/>
    <w:rsid w:val="00101B04"/>
    <w:rsid w:val="00107768"/>
    <w:rsid w:val="001141F2"/>
    <w:rsid w:val="0011559D"/>
    <w:rsid w:val="00120ABD"/>
    <w:rsid w:val="00163144"/>
    <w:rsid w:val="00163287"/>
    <w:rsid w:val="00165293"/>
    <w:rsid w:val="00177874"/>
    <w:rsid w:val="0018238A"/>
    <w:rsid w:val="00184A07"/>
    <w:rsid w:val="00192036"/>
    <w:rsid w:val="001925E8"/>
    <w:rsid w:val="001A2E59"/>
    <w:rsid w:val="001A663D"/>
    <w:rsid w:val="001C2CA3"/>
    <w:rsid w:val="001C343F"/>
    <w:rsid w:val="001D6005"/>
    <w:rsid w:val="001D7781"/>
    <w:rsid w:val="001E0D39"/>
    <w:rsid w:val="001E17F8"/>
    <w:rsid w:val="001F0C24"/>
    <w:rsid w:val="001F0D4D"/>
    <w:rsid w:val="00205174"/>
    <w:rsid w:val="00210D80"/>
    <w:rsid w:val="002217F6"/>
    <w:rsid w:val="002238EA"/>
    <w:rsid w:val="00223CDD"/>
    <w:rsid w:val="00227F51"/>
    <w:rsid w:val="002300CD"/>
    <w:rsid w:val="00235577"/>
    <w:rsid w:val="00236B68"/>
    <w:rsid w:val="0024137D"/>
    <w:rsid w:val="0024604E"/>
    <w:rsid w:val="002502BB"/>
    <w:rsid w:val="00262B5A"/>
    <w:rsid w:val="0026401E"/>
    <w:rsid w:val="002661BF"/>
    <w:rsid w:val="00267934"/>
    <w:rsid w:val="002A5015"/>
    <w:rsid w:val="002D5A9D"/>
    <w:rsid w:val="002E1B66"/>
    <w:rsid w:val="002E52F5"/>
    <w:rsid w:val="002E598D"/>
    <w:rsid w:val="002F6474"/>
    <w:rsid w:val="002F760A"/>
    <w:rsid w:val="00301151"/>
    <w:rsid w:val="0031004D"/>
    <w:rsid w:val="0031732E"/>
    <w:rsid w:val="00332464"/>
    <w:rsid w:val="00332CFA"/>
    <w:rsid w:val="00346D72"/>
    <w:rsid w:val="003500F6"/>
    <w:rsid w:val="003627AA"/>
    <w:rsid w:val="003655E2"/>
    <w:rsid w:val="00373D0B"/>
    <w:rsid w:val="003805BD"/>
    <w:rsid w:val="003844EB"/>
    <w:rsid w:val="003A789F"/>
    <w:rsid w:val="003B730E"/>
    <w:rsid w:val="003C455E"/>
    <w:rsid w:val="003C7E26"/>
    <w:rsid w:val="003D5912"/>
    <w:rsid w:val="003E11A5"/>
    <w:rsid w:val="003E4E56"/>
    <w:rsid w:val="003F391D"/>
    <w:rsid w:val="004137C5"/>
    <w:rsid w:val="00437203"/>
    <w:rsid w:val="004406ED"/>
    <w:rsid w:val="00440A5C"/>
    <w:rsid w:val="004454F3"/>
    <w:rsid w:val="004A6863"/>
    <w:rsid w:val="004D1EFF"/>
    <w:rsid w:val="004D32DF"/>
    <w:rsid w:val="004D40FD"/>
    <w:rsid w:val="004E3105"/>
    <w:rsid w:val="004F58C5"/>
    <w:rsid w:val="005000B7"/>
    <w:rsid w:val="00504BDD"/>
    <w:rsid w:val="0050719E"/>
    <w:rsid w:val="00521840"/>
    <w:rsid w:val="00522DD5"/>
    <w:rsid w:val="005262ED"/>
    <w:rsid w:val="00532985"/>
    <w:rsid w:val="00535ACD"/>
    <w:rsid w:val="005400B2"/>
    <w:rsid w:val="00543543"/>
    <w:rsid w:val="00544971"/>
    <w:rsid w:val="005463A8"/>
    <w:rsid w:val="005556EB"/>
    <w:rsid w:val="00561E8A"/>
    <w:rsid w:val="00582B6D"/>
    <w:rsid w:val="00583DDE"/>
    <w:rsid w:val="005857DF"/>
    <w:rsid w:val="005A0C1F"/>
    <w:rsid w:val="005A7824"/>
    <w:rsid w:val="005B5C99"/>
    <w:rsid w:val="005C362D"/>
    <w:rsid w:val="005D0DB8"/>
    <w:rsid w:val="005E5974"/>
    <w:rsid w:val="005F51C6"/>
    <w:rsid w:val="00600EC3"/>
    <w:rsid w:val="00605DBF"/>
    <w:rsid w:val="0061301A"/>
    <w:rsid w:val="00616686"/>
    <w:rsid w:val="00650F18"/>
    <w:rsid w:val="006514AA"/>
    <w:rsid w:val="00655D73"/>
    <w:rsid w:val="00676057"/>
    <w:rsid w:val="00694CED"/>
    <w:rsid w:val="006A0C96"/>
    <w:rsid w:val="006D6706"/>
    <w:rsid w:val="007011E1"/>
    <w:rsid w:val="00701D49"/>
    <w:rsid w:val="00703B1D"/>
    <w:rsid w:val="00704B29"/>
    <w:rsid w:val="00722939"/>
    <w:rsid w:val="007334FE"/>
    <w:rsid w:val="00745910"/>
    <w:rsid w:val="00753DF8"/>
    <w:rsid w:val="00762E28"/>
    <w:rsid w:val="00764534"/>
    <w:rsid w:val="00771F85"/>
    <w:rsid w:val="00780A3E"/>
    <w:rsid w:val="00784D2E"/>
    <w:rsid w:val="00786258"/>
    <w:rsid w:val="00792E16"/>
    <w:rsid w:val="00797719"/>
    <w:rsid w:val="007C2DE8"/>
    <w:rsid w:val="007C4EC2"/>
    <w:rsid w:val="007D47A5"/>
    <w:rsid w:val="007D4CCC"/>
    <w:rsid w:val="007F1D9C"/>
    <w:rsid w:val="007F502A"/>
    <w:rsid w:val="0081283D"/>
    <w:rsid w:val="00817BFA"/>
    <w:rsid w:val="00824EFC"/>
    <w:rsid w:val="008255CC"/>
    <w:rsid w:val="00826EC0"/>
    <w:rsid w:val="00834B7F"/>
    <w:rsid w:val="008357B5"/>
    <w:rsid w:val="00835BFA"/>
    <w:rsid w:val="00843976"/>
    <w:rsid w:val="00845C0F"/>
    <w:rsid w:val="00860A62"/>
    <w:rsid w:val="00876E0C"/>
    <w:rsid w:val="00877786"/>
    <w:rsid w:val="008807AC"/>
    <w:rsid w:val="00886689"/>
    <w:rsid w:val="00886CF7"/>
    <w:rsid w:val="00894551"/>
    <w:rsid w:val="0089559E"/>
    <w:rsid w:val="008B1898"/>
    <w:rsid w:val="008B51CC"/>
    <w:rsid w:val="008D7CF7"/>
    <w:rsid w:val="008E25B7"/>
    <w:rsid w:val="008E6FF3"/>
    <w:rsid w:val="00902BC1"/>
    <w:rsid w:val="00906C13"/>
    <w:rsid w:val="00910FBB"/>
    <w:rsid w:val="009140C1"/>
    <w:rsid w:val="0091603F"/>
    <w:rsid w:val="009223EC"/>
    <w:rsid w:val="009261F6"/>
    <w:rsid w:val="00934228"/>
    <w:rsid w:val="0094412A"/>
    <w:rsid w:val="00951C08"/>
    <w:rsid w:val="00955A8E"/>
    <w:rsid w:val="00964FF1"/>
    <w:rsid w:val="00971261"/>
    <w:rsid w:val="009769A7"/>
    <w:rsid w:val="00990E2E"/>
    <w:rsid w:val="009A648B"/>
    <w:rsid w:val="009A796D"/>
    <w:rsid w:val="009D79AC"/>
    <w:rsid w:val="009F063C"/>
    <w:rsid w:val="009F3CF2"/>
    <w:rsid w:val="009F6A00"/>
    <w:rsid w:val="00A10AF6"/>
    <w:rsid w:val="00A132B6"/>
    <w:rsid w:val="00A355AF"/>
    <w:rsid w:val="00A43D16"/>
    <w:rsid w:val="00A468EF"/>
    <w:rsid w:val="00A86FF5"/>
    <w:rsid w:val="00A90D83"/>
    <w:rsid w:val="00A928AE"/>
    <w:rsid w:val="00A96865"/>
    <w:rsid w:val="00AA267D"/>
    <w:rsid w:val="00AA3216"/>
    <w:rsid w:val="00AC2587"/>
    <w:rsid w:val="00AC3002"/>
    <w:rsid w:val="00AD2DAA"/>
    <w:rsid w:val="00AD6326"/>
    <w:rsid w:val="00AE3E97"/>
    <w:rsid w:val="00B13A36"/>
    <w:rsid w:val="00B410DE"/>
    <w:rsid w:val="00B73F65"/>
    <w:rsid w:val="00B76D56"/>
    <w:rsid w:val="00BA7278"/>
    <w:rsid w:val="00BB465D"/>
    <w:rsid w:val="00BB5FD2"/>
    <w:rsid w:val="00BB7C7F"/>
    <w:rsid w:val="00BD1948"/>
    <w:rsid w:val="00BD5A69"/>
    <w:rsid w:val="00BD6C89"/>
    <w:rsid w:val="00BF56ED"/>
    <w:rsid w:val="00C10269"/>
    <w:rsid w:val="00C10489"/>
    <w:rsid w:val="00C248A5"/>
    <w:rsid w:val="00C24DAD"/>
    <w:rsid w:val="00C37C8F"/>
    <w:rsid w:val="00C404E5"/>
    <w:rsid w:val="00C47304"/>
    <w:rsid w:val="00C636CD"/>
    <w:rsid w:val="00C670BA"/>
    <w:rsid w:val="00C92F3D"/>
    <w:rsid w:val="00C94D8F"/>
    <w:rsid w:val="00C94ECF"/>
    <w:rsid w:val="00C974A5"/>
    <w:rsid w:val="00CC7028"/>
    <w:rsid w:val="00CD265B"/>
    <w:rsid w:val="00CD4084"/>
    <w:rsid w:val="00CD408A"/>
    <w:rsid w:val="00D00FCD"/>
    <w:rsid w:val="00D01DC3"/>
    <w:rsid w:val="00D37834"/>
    <w:rsid w:val="00D440DB"/>
    <w:rsid w:val="00D62935"/>
    <w:rsid w:val="00D66093"/>
    <w:rsid w:val="00D6639B"/>
    <w:rsid w:val="00D66B3D"/>
    <w:rsid w:val="00D96E21"/>
    <w:rsid w:val="00DA1DAD"/>
    <w:rsid w:val="00DA6363"/>
    <w:rsid w:val="00DB1AD9"/>
    <w:rsid w:val="00DB2CC0"/>
    <w:rsid w:val="00DB475B"/>
    <w:rsid w:val="00DD0B8C"/>
    <w:rsid w:val="00DD53B0"/>
    <w:rsid w:val="00DE2ED3"/>
    <w:rsid w:val="00DF537E"/>
    <w:rsid w:val="00E013A0"/>
    <w:rsid w:val="00E11477"/>
    <w:rsid w:val="00E2049C"/>
    <w:rsid w:val="00E231FB"/>
    <w:rsid w:val="00E33175"/>
    <w:rsid w:val="00E3647F"/>
    <w:rsid w:val="00E36EBB"/>
    <w:rsid w:val="00E505FB"/>
    <w:rsid w:val="00E76377"/>
    <w:rsid w:val="00E76FE1"/>
    <w:rsid w:val="00E85A8E"/>
    <w:rsid w:val="00E87181"/>
    <w:rsid w:val="00EA028E"/>
    <w:rsid w:val="00EA5712"/>
    <w:rsid w:val="00EB394B"/>
    <w:rsid w:val="00EF0424"/>
    <w:rsid w:val="00EF54F4"/>
    <w:rsid w:val="00F020BB"/>
    <w:rsid w:val="00F15F23"/>
    <w:rsid w:val="00F37F7E"/>
    <w:rsid w:val="00F412A8"/>
    <w:rsid w:val="00F819A7"/>
    <w:rsid w:val="00FC0332"/>
    <w:rsid w:val="00FC2B64"/>
    <w:rsid w:val="00FD4AC9"/>
    <w:rsid w:val="00FE713A"/>
    <w:rsid w:val="00FE7F51"/>
    <w:rsid w:val="00FF17C5"/>
    <w:rsid w:val="00FF5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192ACC"/>
  <w15:docId w15:val="{307DBE91-8DE9-48CA-BA31-605E59DC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3627AA"/>
    <w:pPr>
      <w:widowControl w:val="0"/>
      <w:suppressAutoHyphens/>
      <w:autoSpaceDN w:val="0"/>
      <w:jc w:val="both"/>
      <w:textAlignment w:val="baseline"/>
    </w:pPr>
    <w:rPr>
      <w:kern w:val="3"/>
      <w:sz w:val="21"/>
      <w:szCs w:val="24"/>
    </w:rPr>
  </w:style>
  <w:style w:type="paragraph" w:styleId="3">
    <w:name w:val="heading 3"/>
    <w:basedOn w:val="a7"/>
    <w:link w:val="30"/>
    <w:uiPriority w:val="99"/>
    <w:qFormat/>
    <w:rsid w:val="00906C13"/>
    <w:pPr>
      <w:widowControl/>
      <w:spacing w:before="100" w:after="100"/>
      <w:jc w:val="left"/>
      <w:outlineLvl w:val="2"/>
    </w:pPr>
    <w:rPr>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标题 3 字符"/>
    <w:link w:val="3"/>
    <w:uiPriority w:val="99"/>
    <w:semiHidden/>
    <w:locked/>
    <w:rsid w:val="00223CDD"/>
    <w:rPr>
      <w:rFonts w:cs="Times New Roman"/>
      <w:b/>
      <w:bCs/>
      <w:kern w:val="3"/>
      <w:sz w:val="32"/>
      <w:szCs w:val="32"/>
    </w:rPr>
  </w:style>
  <w:style w:type="paragraph" w:customStyle="1" w:styleId="ab">
    <w:name w:val="条标题"/>
    <w:basedOn w:val="a7"/>
    <w:uiPriority w:val="99"/>
    <w:rsid w:val="00906C13"/>
    <w:pPr>
      <w:tabs>
        <w:tab w:val="left" w:pos="741"/>
      </w:tabs>
      <w:ind w:left="21"/>
      <w:outlineLvl w:val="1"/>
    </w:pPr>
    <w:rPr>
      <w:rFonts w:ascii="宋体" w:hAnsi="宋体"/>
      <w:szCs w:val="20"/>
    </w:rPr>
  </w:style>
  <w:style w:type="paragraph" w:customStyle="1" w:styleId="a2">
    <w:name w:val="一级条标题"/>
    <w:next w:val="ac"/>
    <w:rsid w:val="00906C13"/>
    <w:pPr>
      <w:numPr>
        <w:ilvl w:val="2"/>
        <w:numId w:val="1"/>
      </w:numPr>
      <w:suppressAutoHyphens/>
      <w:autoSpaceDN w:val="0"/>
      <w:textAlignment w:val="baseline"/>
      <w:outlineLvl w:val="2"/>
    </w:pPr>
    <w:rPr>
      <w:rFonts w:ascii="黑体" w:eastAsia="黑体" w:hAnsi="黑体"/>
      <w:sz w:val="21"/>
      <w:szCs w:val="21"/>
    </w:rPr>
  </w:style>
  <w:style w:type="paragraph" w:customStyle="1" w:styleId="a3">
    <w:name w:val="二级条标题"/>
    <w:basedOn w:val="a2"/>
    <w:next w:val="ac"/>
    <w:rsid w:val="00906C13"/>
    <w:pPr>
      <w:numPr>
        <w:ilvl w:val="3"/>
      </w:numPr>
      <w:spacing w:before="50" w:after="50"/>
      <w:ind w:left="0"/>
      <w:outlineLvl w:val="3"/>
    </w:pPr>
  </w:style>
  <w:style w:type="paragraph" w:customStyle="1" w:styleId="a4">
    <w:name w:val="三级条标题"/>
    <w:basedOn w:val="a3"/>
    <w:next w:val="ac"/>
    <w:rsid w:val="00906C13"/>
    <w:pPr>
      <w:numPr>
        <w:ilvl w:val="4"/>
      </w:numPr>
      <w:outlineLvl w:val="4"/>
    </w:pPr>
  </w:style>
  <w:style w:type="paragraph" w:customStyle="1" w:styleId="a5">
    <w:name w:val="四级条标题"/>
    <w:basedOn w:val="a4"/>
    <w:next w:val="ac"/>
    <w:rsid w:val="00906C13"/>
    <w:pPr>
      <w:numPr>
        <w:ilvl w:val="5"/>
      </w:numPr>
      <w:outlineLvl w:val="5"/>
    </w:pPr>
  </w:style>
  <w:style w:type="paragraph" w:customStyle="1" w:styleId="a6">
    <w:name w:val="五级条标题"/>
    <w:basedOn w:val="a5"/>
    <w:next w:val="ac"/>
    <w:rsid w:val="00906C13"/>
    <w:pPr>
      <w:numPr>
        <w:ilvl w:val="6"/>
      </w:numPr>
      <w:outlineLvl w:val="6"/>
    </w:pPr>
  </w:style>
  <w:style w:type="paragraph" w:styleId="ad">
    <w:name w:val="Normal (Web)"/>
    <w:basedOn w:val="a7"/>
    <w:uiPriority w:val="99"/>
    <w:rsid w:val="00906C13"/>
    <w:pPr>
      <w:widowControl/>
      <w:spacing w:before="100" w:after="100"/>
      <w:jc w:val="left"/>
    </w:pPr>
    <w:rPr>
      <w:rFonts w:ascii="宋体" w:hAnsi="宋体" w:cs="宋体"/>
      <w:kern w:val="0"/>
      <w:sz w:val="24"/>
    </w:rPr>
  </w:style>
  <w:style w:type="paragraph" w:customStyle="1" w:styleId="ac">
    <w:name w:val="段"/>
    <w:rsid w:val="00906C13"/>
    <w:pPr>
      <w:suppressAutoHyphens/>
      <w:autoSpaceDE w:val="0"/>
      <w:autoSpaceDN w:val="0"/>
      <w:ind w:firstLine="200"/>
      <w:jc w:val="both"/>
      <w:textAlignment w:val="baseline"/>
    </w:pPr>
    <w:rPr>
      <w:rFonts w:ascii="宋体" w:hAnsi="宋体"/>
      <w:sz w:val="21"/>
    </w:rPr>
  </w:style>
  <w:style w:type="paragraph" w:customStyle="1" w:styleId="Char">
    <w:name w:val="Char"/>
    <w:basedOn w:val="a7"/>
    <w:autoRedefine/>
    <w:uiPriority w:val="99"/>
    <w:rsid w:val="00906C13"/>
    <w:rPr>
      <w:rFonts w:ascii="Tahoma" w:hAnsi="Tahoma"/>
    </w:rPr>
  </w:style>
  <w:style w:type="paragraph" w:styleId="ae">
    <w:name w:val="Balloon Text"/>
    <w:basedOn w:val="a7"/>
    <w:link w:val="af"/>
    <w:uiPriority w:val="99"/>
    <w:rsid w:val="00906C13"/>
    <w:rPr>
      <w:sz w:val="2"/>
      <w:szCs w:val="20"/>
    </w:rPr>
  </w:style>
  <w:style w:type="character" w:customStyle="1" w:styleId="af">
    <w:name w:val="批注框文本 字符"/>
    <w:link w:val="ae"/>
    <w:uiPriority w:val="99"/>
    <w:semiHidden/>
    <w:locked/>
    <w:rsid w:val="00223CDD"/>
    <w:rPr>
      <w:rFonts w:cs="Times New Roman"/>
      <w:kern w:val="3"/>
      <w:sz w:val="2"/>
    </w:rPr>
  </w:style>
  <w:style w:type="character" w:styleId="af0">
    <w:name w:val="Strong"/>
    <w:uiPriority w:val="99"/>
    <w:qFormat/>
    <w:rsid w:val="00906C13"/>
    <w:rPr>
      <w:rFonts w:cs="Times New Roman"/>
      <w:b/>
      <w:bCs/>
    </w:rPr>
  </w:style>
  <w:style w:type="paragraph" w:customStyle="1" w:styleId="a1">
    <w:name w:val="章标题"/>
    <w:next w:val="ac"/>
    <w:rsid w:val="00906C13"/>
    <w:pPr>
      <w:numPr>
        <w:numId w:val="9"/>
      </w:numPr>
      <w:suppressAutoHyphens/>
      <w:autoSpaceDN w:val="0"/>
      <w:jc w:val="both"/>
      <w:textAlignment w:val="baseline"/>
      <w:outlineLvl w:val="1"/>
    </w:pPr>
    <w:rPr>
      <w:rFonts w:ascii="黑体" w:eastAsia="黑体" w:hAnsi="黑体"/>
      <w:sz w:val="21"/>
    </w:rPr>
  </w:style>
  <w:style w:type="paragraph" w:styleId="af1">
    <w:name w:val="header"/>
    <w:basedOn w:val="a7"/>
    <w:link w:val="af2"/>
    <w:uiPriority w:val="99"/>
    <w:rsid w:val="00906C13"/>
    <w:pPr>
      <w:tabs>
        <w:tab w:val="center" w:pos="4153"/>
        <w:tab w:val="right" w:pos="8306"/>
      </w:tabs>
      <w:snapToGrid w:val="0"/>
      <w:jc w:val="center"/>
    </w:pPr>
    <w:rPr>
      <w:sz w:val="18"/>
      <w:szCs w:val="18"/>
    </w:rPr>
  </w:style>
  <w:style w:type="character" w:customStyle="1" w:styleId="af2">
    <w:name w:val="页眉 字符"/>
    <w:link w:val="af1"/>
    <w:uiPriority w:val="99"/>
    <w:semiHidden/>
    <w:locked/>
    <w:rsid w:val="00223CDD"/>
    <w:rPr>
      <w:rFonts w:cs="Times New Roman"/>
      <w:kern w:val="3"/>
      <w:sz w:val="18"/>
      <w:szCs w:val="18"/>
    </w:rPr>
  </w:style>
  <w:style w:type="character" w:customStyle="1" w:styleId="Char0">
    <w:name w:val="页眉 Char"/>
    <w:uiPriority w:val="99"/>
    <w:rsid w:val="00906C13"/>
    <w:rPr>
      <w:rFonts w:cs="Times New Roman"/>
      <w:kern w:val="3"/>
      <w:sz w:val="18"/>
      <w:szCs w:val="18"/>
    </w:rPr>
  </w:style>
  <w:style w:type="paragraph" w:styleId="af3">
    <w:name w:val="footer"/>
    <w:basedOn w:val="a7"/>
    <w:link w:val="af4"/>
    <w:uiPriority w:val="99"/>
    <w:rsid w:val="00906C13"/>
    <w:pPr>
      <w:tabs>
        <w:tab w:val="center" w:pos="4153"/>
        <w:tab w:val="right" w:pos="8306"/>
      </w:tabs>
      <w:snapToGrid w:val="0"/>
      <w:jc w:val="left"/>
    </w:pPr>
    <w:rPr>
      <w:sz w:val="18"/>
      <w:szCs w:val="18"/>
    </w:rPr>
  </w:style>
  <w:style w:type="character" w:customStyle="1" w:styleId="af4">
    <w:name w:val="页脚 字符"/>
    <w:link w:val="af3"/>
    <w:uiPriority w:val="99"/>
    <w:semiHidden/>
    <w:locked/>
    <w:rsid w:val="00223CDD"/>
    <w:rPr>
      <w:rFonts w:cs="Times New Roman"/>
      <w:kern w:val="3"/>
      <w:sz w:val="18"/>
      <w:szCs w:val="18"/>
    </w:rPr>
  </w:style>
  <w:style w:type="character" w:customStyle="1" w:styleId="Char1">
    <w:name w:val="页脚 Char"/>
    <w:uiPriority w:val="99"/>
    <w:rsid w:val="00906C13"/>
    <w:rPr>
      <w:rFonts w:cs="Times New Roman"/>
      <w:kern w:val="3"/>
      <w:sz w:val="18"/>
      <w:szCs w:val="18"/>
    </w:rPr>
  </w:style>
  <w:style w:type="character" w:customStyle="1" w:styleId="Char2">
    <w:name w:val="段 Char"/>
    <w:rsid w:val="00906C13"/>
    <w:rPr>
      <w:rFonts w:ascii="宋体" w:eastAsia="宋体" w:cs="Times New Roman"/>
      <w:sz w:val="21"/>
      <w:lang w:val="en-US" w:eastAsia="zh-CN" w:bidi="ar-SA"/>
    </w:rPr>
  </w:style>
  <w:style w:type="character" w:styleId="af5">
    <w:name w:val="Hyperlink"/>
    <w:uiPriority w:val="99"/>
    <w:rsid w:val="00906C13"/>
    <w:rPr>
      <w:rFonts w:cs="Times New Roman"/>
      <w:color w:val="0000FF"/>
      <w:u w:val="single"/>
    </w:rPr>
  </w:style>
  <w:style w:type="paragraph" w:customStyle="1" w:styleId="af6">
    <w:name w:val="列项——（一级）"/>
    <w:uiPriority w:val="99"/>
    <w:rsid w:val="00906C13"/>
    <w:pPr>
      <w:widowControl w:val="0"/>
      <w:suppressAutoHyphens/>
      <w:autoSpaceDN w:val="0"/>
      <w:jc w:val="both"/>
      <w:textAlignment w:val="baseline"/>
    </w:pPr>
    <w:rPr>
      <w:rFonts w:ascii="宋体" w:hAnsi="宋体"/>
      <w:sz w:val="21"/>
    </w:rPr>
  </w:style>
  <w:style w:type="paragraph" w:customStyle="1" w:styleId="af7">
    <w:name w:val="列项●（二级）"/>
    <w:uiPriority w:val="99"/>
    <w:rsid w:val="00906C13"/>
    <w:pPr>
      <w:tabs>
        <w:tab w:val="left" w:pos="-504"/>
        <w:tab w:val="left" w:pos="-424"/>
      </w:tabs>
      <w:suppressAutoHyphens/>
      <w:autoSpaceDN w:val="0"/>
      <w:jc w:val="both"/>
      <w:textAlignment w:val="baseline"/>
    </w:pPr>
    <w:rPr>
      <w:rFonts w:ascii="宋体" w:hAnsi="宋体"/>
      <w:sz w:val="21"/>
    </w:rPr>
  </w:style>
  <w:style w:type="paragraph" w:customStyle="1" w:styleId="a">
    <w:name w:val="列项◆（三级）"/>
    <w:basedOn w:val="a7"/>
    <w:uiPriority w:val="99"/>
    <w:rsid w:val="00906C13"/>
    <w:pPr>
      <w:numPr>
        <w:numId w:val="10"/>
      </w:numPr>
    </w:pPr>
    <w:rPr>
      <w:rFonts w:ascii="宋体" w:hAnsi="宋体"/>
      <w:szCs w:val="21"/>
    </w:rPr>
  </w:style>
  <w:style w:type="paragraph" w:customStyle="1" w:styleId="a0">
    <w:name w:val="注×：（正文）"/>
    <w:uiPriority w:val="99"/>
    <w:rsid w:val="00906C13"/>
    <w:pPr>
      <w:numPr>
        <w:numId w:val="11"/>
      </w:numPr>
      <w:suppressAutoHyphens/>
      <w:autoSpaceDN w:val="0"/>
      <w:jc w:val="both"/>
      <w:textAlignment w:val="baseline"/>
    </w:pPr>
    <w:rPr>
      <w:rFonts w:ascii="宋体" w:hAnsi="宋体"/>
      <w:sz w:val="18"/>
      <w:szCs w:val="18"/>
    </w:rPr>
  </w:style>
  <w:style w:type="numbering" w:customStyle="1" w:styleId="LFO6">
    <w:name w:val="LFO6"/>
    <w:rsid w:val="001645EB"/>
    <w:pPr>
      <w:numPr>
        <w:numId w:val="10"/>
      </w:numPr>
    </w:pPr>
  </w:style>
  <w:style w:type="numbering" w:customStyle="1" w:styleId="WWOutlineListStyle1">
    <w:name w:val="WW_OutlineListStyle_1"/>
    <w:rsid w:val="001645EB"/>
    <w:pPr>
      <w:numPr>
        <w:numId w:val="7"/>
      </w:numPr>
    </w:pPr>
  </w:style>
  <w:style w:type="numbering" w:customStyle="1" w:styleId="LFO7">
    <w:name w:val="LFO7"/>
    <w:rsid w:val="001645EB"/>
    <w:pPr>
      <w:numPr>
        <w:numId w:val="11"/>
      </w:numPr>
    </w:pPr>
  </w:style>
  <w:style w:type="numbering" w:customStyle="1" w:styleId="LFO5">
    <w:name w:val="LFO5"/>
    <w:rsid w:val="001645EB"/>
    <w:pPr>
      <w:numPr>
        <w:numId w:val="9"/>
      </w:numPr>
    </w:pPr>
  </w:style>
  <w:style w:type="numbering" w:customStyle="1" w:styleId="WWOutlineListStyle5">
    <w:name w:val="WW_OutlineListStyle_5"/>
    <w:rsid w:val="001645EB"/>
    <w:pPr>
      <w:numPr>
        <w:numId w:val="3"/>
      </w:numPr>
    </w:pPr>
  </w:style>
  <w:style w:type="numbering" w:customStyle="1" w:styleId="WWOutlineListStyle2">
    <w:name w:val="WW_OutlineListStyle_2"/>
    <w:rsid w:val="001645EB"/>
    <w:pPr>
      <w:numPr>
        <w:numId w:val="6"/>
      </w:numPr>
    </w:pPr>
  </w:style>
  <w:style w:type="numbering" w:customStyle="1" w:styleId="WWOutlineListStyle6">
    <w:name w:val="WW_OutlineListStyle_6"/>
    <w:rsid w:val="001645EB"/>
    <w:pPr>
      <w:numPr>
        <w:numId w:val="2"/>
      </w:numPr>
    </w:pPr>
  </w:style>
  <w:style w:type="numbering" w:customStyle="1" w:styleId="WWOutlineListStyle4">
    <w:name w:val="WW_OutlineListStyle_4"/>
    <w:rsid w:val="001645EB"/>
    <w:pPr>
      <w:numPr>
        <w:numId w:val="4"/>
      </w:numPr>
    </w:pPr>
  </w:style>
  <w:style w:type="numbering" w:customStyle="1" w:styleId="WWOutlineListStyle7">
    <w:name w:val="WW_OutlineListStyle_7"/>
    <w:rsid w:val="001645EB"/>
    <w:pPr>
      <w:numPr>
        <w:numId w:val="1"/>
      </w:numPr>
    </w:pPr>
  </w:style>
  <w:style w:type="numbering" w:customStyle="1" w:styleId="WWOutlineListStyle">
    <w:name w:val="WW_OutlineListStyle"/>
    <w:rsid w:val="001645EB"/>
    <w:pPr>
      <w:numPr>
        <w:numId w:val="8"/>
      </w:numPr>
    </w:pPr>
  </w:style>
  <w:style w:type="numbering" w:customStyle="1" w:styleId="WWOutlineListStyle3">
    <w:name w:val="WW_OutlineListStyle_3"/>
    <w:rsid w:val="001645EB"/>
    <w:pPr>
      <w:numPr>
        <w:numId w:val="5"/>
      </w:numPr>
    </w:pPr>
  </w:style>
  <w:style w:type="paragraph" w:customStyle="1" w:styleId="af8">
    <w:name w:val="前言、引言标题"/>
    <w:next w:val="a7"/>
    <w:rsid w:val="00FE7F51"/>
    <w:pPr>
      <w:shd w:val="clear" w:color="FFFFFF" w:fill="FFFFFF"/>
      <w:spacing w:before="640" w:after="560"/>
      <w:jc w:val="center"/>
      <w:outlineLvl w:val="0"/>
    </w:pPr>
    <w:rPr>
      <w:rFonts w:ascii="黑体" w:eastAsia="黑体"/>
      <w:sz w:val="32"/>
    </w:rPr>
  </w:style>
  <w:style w:type="paragraph" w:customStyle="1" w:styleId="Char10">
    <w:name w:val="Char1"/>
    <w:basedOn w:val="a7"/>
    <w:autoRedefine/>
    <w:rsid w:val="00BD5A69"/>
    <w:pPr>
      <w:widowControl/>
      <w:suppressAutoHyphens w:val="0"/>
      <w:autoSpaceDN/>
      <w:spacing w:after="160" w:line="240" w:lineRule="exact"/>
      <w:jc w:val="left"/>
      <w:textAlignment w:val="auto"/>
    </w:pPr>
    <w:rPr>
      <w:rFonts w:ascii="Verdana" w:eastAsia="仿宋_GB2312" w:hAnsi="Verdana" w:cs="Verdana"/>
      <w:kern w:val="0"/>
      <w:sz w:val="24"/>
      <w:lang w:eastAsia="en-US"/>
    </w:rPr>
  </w:style>
  <w:style w:type="character" w:customStyle="1" w:styleId="fontstyle21">
    <w:name w:val="fontstyle21"/>
    <w:rsid w:val="00D01DC3"/>
    <w:rPr>
      <w:rFonts w:ascii="TimesNewRomanPSMT" w:hAnsi="TimesNewRomanPSMT" w:hint="default"/>
      <w:b w:val="0"/>
      <w:bCs w:val="0"/>
      <w:i w:val="0"/>
      <w:iCs w:val="0"/>
      <w:color w:val="000000"/>
      <w:sz w:val="22"/>
      <w:szCs w:val="22"/>
    </w:rPr>
  </w:style>
  <w:style w:type="character" w:customStyle="1" w:styleId="fontstyle01">
    <w:name w:val="fontstyle01"/>
    <w:rsid w:val="00AD2DAA"/>
    <w:rPr>
      <w:rFonts w:ascii="宋体" w:eastAsia="宋体" w:hAnsi="宋体"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933744">
      <w:bodyDiv w:val="1"/>
      <w:marLeft w:val="0"/>
      <w:marRight w:val="0"/>
      <w:marTop w:val="0"/>
      <w:marBottom w:val="0"/>
      <w:divBdr>
        <w:top w:val="none" w:sz="0" w:space="0" w:color="auto"/>
        <w:left w:val="none" w:sz="0" w:space="0" w:color="auto"/>
        <w:bottom w:val="none" w:sz="0" w:space="0" w:color="auto"/>
        <w:right w:val="none" w:sz="0" w:space="0" w:color="auto"/>
      </w:divBdr>
    </w:div>
    <w:div w:id="154278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image" Target="media/image2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92368-446E-4F3B-879B-1A3C6877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4764</TotalTime>
  <Pages>17</Pages>
  <Words>2674</Words>
  <Characters>15247</Characters>
  <Application>Microsoft Office Word</Application>
  <DocSecurity>0</DocSecurity>
  <Lines>127</Lines>
  <Paragraphs>35</Paragraphs>
  <ScaleCrop>false</ScaleCrop>
  <Company>Windows</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joy</dc:creator>
  <cp:lastModifiedBy>李 晓辉</cp:lastModifiedBy>
  <cp:revision>84</cp:revision>
  <cp:lastPrinted>2019-04-08T07:37:00Z</cp:lastPrinted>
  <dcterms:created xsi:type="dcterms:W3CDTF">2019-11-29T01:30:00Z</dcterms:created>
  <dcterms:modified xsi:type="dcterms:W3CDTF">2022-07-29T08:50:00Z</dcterms:modified>
</cp:coreProperties>
</file>