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81A3AA" w14:textId="019A4E56" w:rsidR="00B74ABC" w:rsidRPr="00EF7C30" w:rsidRDefault="003E0CA5" w:rsidP="00193089">
      <w:pPr>
        <w:pStyle w:val="aff8"/>
        <w:rPr>
          <w:rFonts w:ascii="宋体" w:hAnsi="宋体"/>
        </w:rPr>
        <w:sectPr w:rsidR="00B74ABC" w:rsidRPr="00EF7C30" w:rsidSect="00365D28">
          <w:headerReference w:type="even" r:id="rId8"/>
          <w:footerReference w:type="even" r:id="rId9"/>
          <w:footerReference w:type="default" r:id="rId10"/>
          <w:headerReference w:type="first" r:id="rId11"/>
          <w:pgSz w:w="11907" w:h="16840" w:code="9"/>
          <w:pgMar w:top="1701" w:right="1418" w:bottom="1418" w:left="1418" w:header="0" w:footer="0" w:gutter="0"/>
          <w:cols w:space="425"/>
          <w:titlePg/>
          <w:docGrid w:linePitch="312"/>
        </w:sectPr>
      </w:pPr>
      <w:r>
        <w:rPr>
          <w:noProof/>
        </w:rPr>
        <mc:AlternateContent>
          <mc:Choice Requires="wps">
            <w:drawing>
              <wp:anchor distT="0" distB="0" distL="114300" distR="114300" simplePos="0" relativeHeight="12" behindDoc="0" locked="0" layoutInCell="1" allowOverlap="1" wp14:anchorId="37751386" wp14:editId="6208AB23">
                <wp:simplePos x="0" y="0"/>
                <wp:positionH relativeFrom="column">
                  <wp:posOffset>71120</wp:posOffset>
                </wp:positionH>
                <wp:positionV relativeFrom="paragraph">
                  <wp:posOffset>8090535</wp:posOffset>
                </wp:positionV>
                <wp:extent cx="5653405" cy="0"/>
                <wp:effectExtent l="0" t="0" r="4445" b="1905"/>
                <wp:wrapNone/>
                <wp:docPr id="58"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53405" cy="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48E4C3" id="Line 11" o:spid="_x0000_s1026" style="position:absolute;left:0;text-align:left;z-index: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6pt,637.05pt" to="450.75pt,63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" strokecolor="white" strokeweight="1pt"/>
            </w:pict>
          </mc:Fallback>
        </mc:AlternateContent>
      </w:r>
      <w:r>
        <w:rPr>
          <w:noProof/>
        </w:rPr>
        <mc:AlternateContent>
          <mc:Choice Requires="wps">
            <w:drawing>
              <wp:anchor distT="0" distB="0" distL="114300" distR="114300" simplePos="0" relativeHeight="11" behindDoc="0" locked="0" layoutInCell="1" allowOverlap="1" wp14:anchorId="217AD43F" wp14:editId="4DDA84E6">
                <wp:simplePos x="0" y="0"/>
                <wp:positionH relativeFrom="column">
                  <wp:posOffset>-104775</wp:posOffset>
                </wp:positionH>
                <wp:positionV relativeFrom="paragraph">
                  <wp:posOffset>2261870</wp:posOffset>
                </wp:positionV>
                <wp:extent cx="6014720" cy="11430"/>
                <wp:effectExtent l="0" t="0" r="0" b="0"/>
                <wp:wrapNone/>
                <wp:docPr id="57"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14720" cy="11430"/>
                        </a:xfrm>
                        <a:prstGeom prst="line">
                          <a:avLst/>
                        </a:prstGeom>
                        <a:noFill/>
                        <a:ln w="12700">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0A87D" id="Line 10" o:spid="_x0000_s1026" style="position:absolute;left:0;text-align:left;flip:y;z-index: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5pt,178.1pt" to="465.35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" strokecolor="white" strokeweight="1pt"/>
            </w:pict>
          </mc:Fallback>
        </mc:AlternateContent>
      </w:r>
      <w:r>
        <w:rPr>
          <w:noProof/>
        </w:rPr>
        <mc:AlternateContent>
          <mc:Choice Requires="wps">
            <w:drawing>
              <wp:anchor distT="0" distB="0" distL="114300" distR="114300" simplePos="0" relativeHeight="10" behindDoc="0" locked="1" layoutInCell="1" allowOverlap="1" wp14:anchorId="002D4331" wp14:editId="35F30800">
                <wp:simplePos x="0" y="0"/>
                <wp:positionH relativeFrom="margin">
                  <wp:posOffset>0</wp:posOffset>
                </wp:positionH>
                <wp:positionV relativeFrom="margin">
                  <wp:posOffset>8258175</wp:posOffset>
                </wp:positionV>
                <wp:extent cx="5802630" cy="360045"/>
                <wp:effectExtent l="0" t="3810" r="2540" b="0"/>
                <wp:wrapNone/>
                <wp:docPr id="56" name="fmFrame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A68D69" w14:textId="77777777" w:rsidR="0013334F" w:rsidRDefault="0013334F">
                            <w:pPr>
                              <w:pStyle w:val="affb"/>
                            </w:pPr>
                            <w:r>
                              <w:rPr>
                                <w:rFonts w:hint="eastAsia"/>
                              </w:rPr>
                              <w:t>中华人民共和国工业和信息化部</w:t>
                            </w:r>
                            <w:r w:rsidR="00AC0D83">
                              <w:rPr>
                                <w:rFonts w:hint="eastAsia"/>
                              </w:rPr>
                              <w:t xml:space="preserve"> </w:t>
                            </w:r>
                            <w:r>
                              <w:rPr>
                                <w:rStyle w:val="aff0"/>
                                <w:rFonts w:hint="eastAsia"/>
                              </w:rPr>
                              <w:t>发布</w:t>
                            </w:r>
                          </w:p>
                          <w:p w14:paraId="478BBAFA" w14:textId="77777777" w:rsidR="0013334F" w:rsidRPr="0013334F" w:rsidRDefault="0013334F">
                            <w:pPr>
                              <w:pStyle w:val="affb"/>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02D4331" id="_x0000_t202" coordsize="21600,21600" o:spt="202" path="m,l,21600r21600,l21600,xe">
                <v:stroke joinstyle="miter"/>
                <v:path gradientshapeok="t" o:connecttype="rect"/>
              </v:shapetype>
              <v:shape id="fmFrame7" o:spid="_x0000_s1026" type="#_x0000_t202" style="position:absolute;left:0;text-align:left;margin-left:0;margin-top:650.25pt;width:456.9pt;height:28.35pt;z-index:1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" stroked="f">
                <v:textbox inset="0,0,0,0">
                  <w:txbxContent>
                    <w:p w14:paraId="23A68D69" w14:textId="77777777" w:rsidR="0013334F" w:rsidRDefault="0013334F">
                      <w:pPr>
                        <w:pStyle w:val="affb"/>
                      </w:pPr>
                      <w:r>
                        <w:rPr>
                          <w:rFonts w:hint="eastAsia"/>
                        </w:rPr>
                        <w:t>中华人民共和国工业和信息化部</w:t>
                      </w:r>
                      <w:r w:rsidR="00AC0D83">
                        <w:rPr>
                          <w:rFonts w:hint="eastAsia"/>
                        </w:rPr>
                        <w:t xml:space="preserve"> </w:t>
                      </w:r>
                      <w:r>
                        <w:rPr>
                          <w:rStyle w:val="aff0"/>
                          <w:rFonts w:hint="eastAsia"/>
                        </w:rPr>
                        <w:t>发布</w:t>
                      </w:r>
                    </w:p>
                    <w:p w14:paraId="478BBAFA" w14:textId="77777777" w:rsidR="0013334F" w:rsidRPr="0013334F" w:rsidRDefault="0013334F">
                      <w:pPr>
                        <w:pStyle w:val="affb"/>
                      </w:pPr>
                    </w:p>
                  </w:txbxContent>
                </v:textbox>
                <w10:wrap anchorx="margin" anchory="margin"/>
                <w10:anchorlock/>
              </v:shape>
            </w:pict>
          </mc:Fallback>
        </mc:AlternateContent>
      </w:r>
      <w:r>
        <w:rPr>
          <w:noProof/>
        </w:rPr>
        <mc:AlternateContent>
          <mc:Choice Requires="wps">
            <w:drawing>
              <wp:anchor distT="0" distB="0" distL="114300" distR="114300" simplePos="0" relativeHeight="9" behindDoc="0" locked="1" layoutInCell="1" allowOverlap="1" wp14:anchorId="63775B28" wp14:editId="4DB3BEEB">
                <wp:simplePos x="0" y="0"/>
                <wp:positionH relativeFrom="margin">
                  <wp:posOffset>3635375</wp:posOffset>
                </wp:positionH>
                <wp:positionV relativeFrom="margin">
                  <wp:posOffset>7778115</wp:posOffset>
                </wp:positionV>
                <wp:extent cx="2019300" cy="312420"/>
                <wp:effectExtent l="1905" t="0" r="0" b="1905"/>
                <wp:wrapNone/>
                <wp:docPr id="55" name="fmFrame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0FDABEE" w14:textId="77777777" w:rsidR="0013334F" w:rsidRDefault="0013334F">
                            <w:pPr>
                              <w:pStyle w:val="affc"/>
                            </w:pPr>
                            <w:r>
                              <w:rPr>
                                <w:rFonts w:hint="eastAsia"/>
                              </w:rPr>
                              <w:t>××××</w:t>
                            </w:r>
                            <w:r>
                              <w:rPr>
                                <w:rFonts w:hint="eastAsia"/>
                              </w:rPr>
                              <w:t>-</w:t>
                            </w:r>
                            <w:r>
                              <w:rPr>
                                <w:rFonts w:hint="eastAsia"/>
                              </w:rPr>
                              <w:t>××</w:t>
                            </w:r>
                            <w:r>
                              <w:rPr>
                                <w:rFonts w:hint="eastAsia"/>
                              </w:rPr>
                              <w:t>-</w:t>
                            </w:r>
                            <w:r>
                              <w:rPr>
                                <w:rFonts w:hint="eastAsia"/>
                              </w:rPr>
                              <w:t>××实施</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775B28" id="fmFrame6" o:spid="_x0000_s1027" type="#_x0000_t202" style="position:absolute;left:0;text-align:left;margin-left:286.25pt;margin-top:612.45pt;width:159pt;height:24.6pt;z-index:9;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7kJ16g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" stroked="f">
                <v:textbox inset="0,0,0,0">
                  <w:txbxContent>
                    <w:p w14:paraId="10FDABEE" w14:textId="77777777" w:rsidR="0013334F" w:rsidRDefault="0013334F">
                      <w:pPr>
                        <w:pStyle w:val="affc"/>
                      </w:pPr>
                      <w:r>
                        <w:rPr>
                          <w:rFonts w:hint="eastAsia"/>
                        </w:rPr>
                        <w:t>××××</w:t>
                      </w:r>
                      <w:r>
                        <w:rPr>
                          <w:rFonts w:hint="eastAsia"/>
                        </w:rPr>
                        <w:t>-</w:t>
                      </w:r>
                      <w:r>
                        <w:rPr>
                          <w:rFonts w:hint="eastAsia"/>
                        </w:rPr>
                        <w:t>××</w:t>
                      </w:r>
                      <w:r>
                        <w:rPr>
                          <w:rFonts w:hint="eastAsia"/>
                        </w:rPr>
                        <w:t>-</w:t>
                      </w:r>
                      <w:r>
                        <w:rPr>
                          <w:rFonts w:hint="eastAsia"/>
                        </w:rPr>
                        <w:t>××实施</w:t>
                      </w:r>
                    </w:p>
                  </w:txbxContent>
                </v:textbox>
                <w10:wrap anchorx="margin" anchory="margin"/>
                <w10:anchorlock/>
              </v:shape>
            </w:pict>
          </mc:Fallback>
        </mc:AlternateContent>
      </w:r>
      <w:r>
        <w:rPr>
          <w:noProof/>
        </w:rPr>
        <mc:AlternateContent>
          <mc:Choice Requires="wps">
            <w:drawing>
              <wp:anchor distT="0" distB="0" distL="114300" distR="114300" simplePos="0" relativeHeight="8" behindDoc="0" locked="1" layoutInCell="1" allowOverlap="1" wp14:anchorId="74F0FBC0" wp14:editId="61BB022A">
                <wp:simplePos x="0" y="0"/>
                <wp:positionH relativeFrom="margin">
                  <wp:posOffset>71120</wp:posOffset>
                </wp:positionH>
                <wp:positionV relativeFrom="margin">
                  <wp:posOffset>7778115</wp:posOffset>
                </wp:positionV>
                <wp:extent cx="2019300" cy="312420"/>
                <wp:effectExtent l="0" t="0" r="0" b="1905"/>
                <wp:wrapNone/>
                <wp:docPr id="54" name="fmFrame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19300" cy="312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D7F0EE9" w14:textId="77777777" w:rsidR="0013334F" w:rsidRDefault="0013334F">
                            <w:pPr>
                              <w:pStyle w:val="aff1"/>
                            </w:pPr>
                            <w:r>
                              <w:rPr>
                                <w:rFonts w:hint="eastAsia"/>
                              </w:rPr>
                              <w:t>××××</w:t>
                            </w:r>
                            <w:r>
                              <w:rPr>
                                <w:rFonts w:hint="eastAsia"/>
                              </w:rPr>
                              <w:t>-</w:t>
                            </w:r>
                            <w:r>
                              <w:rPr>
                                <w:rFonts w:hint="eastAsia"/>
                              </w:rPr>
                              <w:t>××</w:t>
                            </w:r>
                            <w:r>
                              <w:rPr>
                                <w:rFonts w:hint="eastAsia"/>
                              </w:rPr>
                              <w:t>-</w:t>
                            </w:r>
                            <w:r>
                              <w:rPr>
                                <w:rFonts w:hint="eastAsia"/>
                              </w:rPr>
                              <w:t>××发布</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F0FBC0" id="fmFrame5" o:spid="_x0000_s1028" type="#_x0000_t202" style="position:absolute;left:0;text-align:left;margin-left:5.6pt;margin-top:612.45pt;width:159pt;height:24.6pt;z-index: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" stroked="f">
                <v:textbox inset="0,0,0,0">
                  <w:txbxContent>
                    <w:p w14:paraId="5D7F0EE9" w14:textId="77777777" w:rsidR="0013334F" w:rsidRDefault="0013334F">
                      <w:pPr>
                        <w:pStyle w:val="aff1"/>
                      </w:pPr>
                      <w:r>
                        <w:rPr>
                          <w:rFonts w:hint="eastAsia"/>
                        </w:rPr>
                        <w:t>××××</w:t>
                      </w:r>
                      <w:r>
                        <w:rPr>
                          <w:rFonts w:hint="eastAsia"/>
                        </w:rPr>
                        <w:t>-</w:t>
                      </w:r>
                      <w:r>
                        <w:rPr>
                          <w:rFonts w:hint="eastAsia"/>
                        </w:rPr>
                        <w:t>××</w:t>
                      </w:r>
                      <w:r>
                        <w:rPr>
                          <w:rFonts w:hint="eastAsia"/>
                        </w:rPr>
                        <w:t>-</w:t>
                      </w:r>
                      <w:r>
                        <w:rPr>
                          <w:rFonts w:hint="eastAsia"/>
                        </w:rPr>
                        <w:t>××发布</w:t>
                      </w:r>
                    </w:p>
                  </w:txbxContent>
                </v:textbox>
                <w10:wrap anchorx="margin" anchory="margin"/>
                <w10:anchorlock/>
              </v:shape>
            </w:pict>
          </mc:Fallback>
        </mc:AlternateContent>
      </w:r>
      <w:r>
        <w:rPr>
          <w:noProof/>
        </w:rPr>
        <mc:AlternateContent>
          <mc:Choice Requires="wps">
            <w:drawing>
              <wp:anchor distT="0" distB="0" distL="114300" distR="114300" simplePos="0" relativeHeight="7" behindDoc="0" locked="1" layoutInCell="1" allowOverlap="1" wp14:anchorId="5BF6E464" wp14:editId="31CC86F9">
                <wp:simplePos x="0" y="0"/>
                <wp:positionH relativeFrom="margin">
                  <wp:posOffset>0</wp:posOffset>
                </wp:positionH>
                <wp:positionV relativeFrom="margin">
                  <wp:posOffset>3169920</wp:posOffset>
                </wp:positionV>
                <wp:extent cx="5969000" cy="4436745"/>
                <wp:effectExtent l="0" t="1905" r="0" b="0"/>
                <wp:wrapNone/>
                <wp:docPr id="53" name="fmFrame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9000" cy="4436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E959E" w14:textId="60522204" w:rsidR="00A771D5" w:rsidRPr="0089327C" w:rsidRDefault="00416F54">
                            <w:pPr>
                              <w:pStyle w:val="aff3"/>
                            </w:pPr>
                            <w:r>
                              <w:rPr>
                                <w:rFonts w:hint="eastAsia"/>
                              </w:rPr>
                              <w:t>肥皂</w:t>
                            </w:r>
                            <w:r w:rsidR="00A771D5" w:rsidRPr="00A771D5">
                              <w:rPr>
                                <w:rFonts w:hint="eastAsia"/>
                              </w:rPr>
                              <w:t>制造业绿色工厂评价要求</w:t>
                            </w:r>
                          </w:p>
                          <w:p w14:paraId="6DEE91C2" w14:textId="420109A5" w:rsidR="0013334F" w:rsidRPr="005B5C88" w:rsidRDefault="00A771D5" w:rsidP="00D576CD">
                            <w:pPr>
                              <w:pStyle w:val="aff5"/>
                              <w:rPr>
                                <w:rFonts w:ascii="Times New Roman"/>
                              </w:rPr>
                            </w:pPr>
                            <w:r w:rsidRPr="005B5C88">
                              <w:rPr>
                                <w:rFonts w:ascii="Times New Roman"/>
                              </w:rPr>
                              <w:t xml:space="preserve">Evaluating requirements for green factory in </w:t>
                            </w:r>
                            <w:r w:rsidR="00880D8B" w:rsidRPr="00880D8B">
                              <w:rPr>
                                <w:rFonts w:ascii="Times New Roman"/>
                              </w:rPr>
                              <w:t>soap</w:t>
                            </w:r>
                            <w:r w:rsidR="00936132" w:rsidRPr="005B5C88">
                              <w:rPr>
                                <w:rFonts w:ascii="Times New Roman"/>
                              </w:rPr>
                              <w:t xml:space="preserve"> manufacturing</w:t>
                            </w:r>
                            <w:r w:rsidRPr="005B5C88">
                              <w:rPr>
                                <w:rFonts w:ascii="Times New Roman"/>
                              </w:rPr>
                              <w:t xml:space="preserve"> industry</w:t>
                            </w:r>
                            <w:r w:rsidRPr="005B5C88" w:rsidDel="00A771D5">
                              <w:rPr>
                                <w:rFonts w:ascii="Times New Roman"/>
                              </w:rPr>
                              <w:t xml:space="preserve"> </w:t>
                            </w:r>
                          </w:p>
                          <w:p w14:paraId="745AA4A0" w14:textId="4F75AA3A" w:rsidR="0013334F" w:rsidRDefault="0013334F" w:rsidP="00D576CD">
                            <w:pPr>
                              <w:pStyle w:val="aff5"/>
                            </w:pPr>
                            <w:r>
                              <w:rPr>
                                <w:rFonts w:hint="eastAsia"/>
                              </w:rPr>
                              <w:t>(</w:t>
                            </w:r>
                            <w:r w:rsidR="00D74329">
                              <w:rPr>
                                <w:rFonts w:hint="eastAsia"/>
                              </w:rPr>
                              <w:t>征求意见</w:t>
                            </w:r>
                            <w:r w:rsidR="00551C06">
                              <w:rPr>
                                <w:rFonts w:hint="eastAsia"/>
                              </w:rPr>
                              <w:t>稿</w:t>
                            </w:r>
                            <w:r>
                              <w:rPr>
                                <w:rFonts w:hint="eastAsia"/>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BF6E464" id="fmFrame4" o:spid="_x0000_s1029" type="#_x0000_t202" style="position:absolute;left:0;text-align:left;margin-left:0;margin-top:249.6pt;width:470pt;height:349.35pt;z-index:7;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" stroked="f">
                <v:textbox inset="0,0,0,0">
                  <w:txbxContent>
                    <w:p w14:paraId="3AEE959E" w14:textId="60522204" w:rsidR="00A771D5" w:rsidRPr="0089327C" w:rsidRDefault="00416F54">
                      <w:pPr>
                        <w:pStyle w:val="aff3"/>
                      </w:pPr>
                      <w:r>
                        <w:rPr>
                          <w:rFonts w:hint="eastAsia"/>
                        </w:rPr>
                        <w:t>肥皂</w:t>
                      </w:r>
                      <w:r w:rsidR="00A771D5" w:rsidRPr="00A771D5">
                        <w:rPr>
                          <w:rFonts w:hint="eastAsia"/>
                        </w:rPr>
                        <w:t>制造业绿色工厂评价要求</w:t>
                      </w:r>
                    </w:p>
                    <w:p w14:paraId="6DEE91C2" w14:textId="420109A5" w:rsidR="0013334F" w:rsidRPr="005B5C88" w:rsidRDefault="00A771D5" w:rsidP="00D576CD">
                      <w:pPr>
                        <w:pStyle w:val="aff5"/>
                        <w:rPr>
                          <w:rFonts w:ascii="Times New Roman"/>
                        </w:rPr>
                      </w:pPr>
                      <w:r w:rsidRPr="005B5C88">
                        <w:rPr>
                          <w:rFonts w:ascii="Times New Roman"/>
                        </w:rPr>
                        <w:t xml:space="preserve">Evaluating requirements for green factory in </w:t>
                      </w:r>
                      <w:r w:rsidR="00880D8B" w:rsidRPr="00880D8B">
                        <w:rPr>
                          <w:rFonts w:ascii="Times New Roman"/>
                        </w:rPr>
                        <w:t>soap</w:t>
                      </w:r>
                      <w:r w:rsidR="00936132" w:rsidRPr="005B5C88">
                        <w:rPr>
                          <w:rFonts w:ascii="Times New Roman"/>
                        </w:rPr>
                        <w:t xml:space="preserve"> manufacturing</w:t>
                      </w:r>
                      <w:r w:rsidRPr="005B5C88">
                        <w:rPr>
                          <w:rFonts w:ascii="Times New Roman"/>
                        </w:rPr>
                        <w:t xml:space="preserve"> industry</w:t>
                      </w:r>
                      <w:r w:rsidRPr="005B5C88" w:rsidDel="00A771D5">
                        <w:rPr>
                          <w:rFonts w:ascii="Times New Roman"/>
                        </w:rPr>
                        <w:t xml:space="preserve"> </w:t>
                      </w:r>
                    </w:p>
                    <w:p w14:paraId="745AA4A0" w14:textId="4F75AA3A" w:rsidR="0013334F" w:rsidRDefault="0013334F" w:rsidP="00D576CD">
                      <w:pPr>
                        <w:pStyle w:val="aff5"/>
                      </w:pPr>
                      <w:r>
                        <w:rPr>
                          <w:rFonts w:hint="eastAsia"/>
                        </w:rPr>
                        <w:t>(</w:t>
                      </w:r>
                      <w:r w:rsidR="00D74329">
                        <w:rPr>
                          <w:rFonts w:hint="eastAsia"/>
                        </w:rPr>
                        <w:t>征求意见</w:t>
                      </w:r>
                      <w:r w:rsidR="00551C06">
                        <w:rPr>
                          <w:rFonts w:hint="eastAsia"/>
                        </w:rPr>
                        <w:t>稿</w:t>
                      </w:r>
                      <w:r>
                        <w:rPr>
                          <w:rFonts w:hint="eastAsia"/>
                        </w:rPr>
                        <w:t>)</w:t>
                      </w:r>
                    </w:p>
                  </w:txbxContent>
                </v:textbox>
                <w10:wrap anchorx="margin" anchory="margin"/>
                <w10:anchorlock/>
              </v:shape>
            </w:pict>
          </mc:Fallback>
        </mc:AlternateContent>
      </w:r>
      <w:r>
        <w:rPr>
          <w:noProof/>
        </w:rPr>
        <mc:AlternateContent>
          <mc:Choice Requires="wps">
            <w:drawing>
              <wp:anchor distT="0" distB="0" distL="114300" distR="114300" simplePos="0" relativeHeight="6" behindDoc="0" locked="1" layoutInCell="1" allowOverlap="1" wp14:anchorId="29A4C30C" wp14:editId="7F3F2D00">
                <wp:simplePos x="0" y="0"/>
                <wp:positionH relativeFrom="margin">
                  <wp:posOffset>0</wp:posOffset>
                </wp:positionH>
                <wp:positionV relativeFrom="margin">
                  <wp:posOffset>1472565</wp:posOffset>
                </wp:positionV>
                <wp:extent cx="5802630" cy="789305"/>
                <wp:effectExtent l="0" t="0" r="2540" b="1270"/>
                <wp:wrapNone/>
                <wp:docPr id="52" name="fmFrame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7893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24EFC8" w14:textId="49340498" w:rsidR="0013334F" w:rsidRPr="00551C06" w:rsidRDefault="0013334F">
                            <w:pPr>
                              <w:pStyle w:val="20"/>
                              <w:rPr>
                                <w:rFonts w:ascii="黑体" w:eastAsia="黑体" w:hAnsi="黑体"/>
                              </w:rPr>
                            </w:pPr>
                            <w:r w:rsidRPr="00551C06">
                              <w:rPr>
                                <w:rFonts w:ascii="黑体" w:eastAsia="黑体" w:hAnsi="黑体"/>
                              </w:rPr>
                              <w:t>QB/T</w:t>
                            </w:r>
                            <w:r w:rsidRPr="00551C06">
                              <w:rPr>
                                <w:rFonts w:ascii="黑体" w:eastAsia="黑体" w:hAnsi="黑体" w:hint="eastAsia"/>
                              </w:rPr>
                              <w:t xml:space="preserve"> </w:t>
                            </w:r>
                            <w:r w:rsidR="00A771D5">
                              <w:rPr>
                                <w:rFonts w:ascii="黑体" w:eastAsia="黑体" w:hAnsi="黑体" w:hint="eastAsia"/>
                              </w:rPr>
                              <w:t>xxxx</w:t>
                            </w:r>
                            <w:r w:rsidR="0053187F">
                              <w:rPr>
                                <w:rFonts w:ascii="黑体" w:eastAsia="黑体" w:hAnsi="黑体"/>
                              </w:rPr>
                              <w:t>—</w:t>
                            </w:r>
                            <w:r w:rsidRPr="00551C06">
                              <w:rPr>
                                <w:rFonts w:ascii="黑体" w:eastAsia="黑体" w:hAnsi="黑体" w:hint="eastAsia"/>
                              </w:rPr>
                              <w:t>xxxx</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A4C30C" id="fmFrame3" o:spid="_x0000_s1030" type="#_x0000_t202" style="position:absolute;left:0;text-align:left;margin-left:0;margin-top:115.95pt;width:456.9pt;height:62.15pt;z-index: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" stroked="f">
                <v:textbox inset="0,0,0,0">
                  <w:txbxContent>
                    <w:p w14:paraId="1824EFC8" w14:textId="49340498" w:rsidR="0013334F" w:rsidRPr="00551C06" w:rsidRDefault="0013334F">
                      <w:pPr>
                        <w:pStyle w:val="20"/>
                        <w:rPr>
                          <w:rFonts w:ascii="黑体" w:eastAsia="黑体" w:hAnsi="黑体"/>
                        </w:rPr>
                      </w:pPr>
                      <w:r w:rsidRPr="00551C06">
                        <w:rPr>
                          <w:rFonts w:ascii="黑体" w:eastAsia="黑体" w:hAnsi="黑体"/>
                        </w:rPr>
                        <w:t>QB/T</w:t>
                      </w:r>
                      <w:r w:rsidRPr="00551C06">
                        <w:rPr>
                          <w:rFonts w:ascii="黑体" w:eastAsia="黑体" w:hAnsi="黑体" w:hint="eastAsia"/>
                        </w:rPr>
                        <w:t xml:space="preserve"> </w:t>
                      </w:r>
                      <w:proofErr w:type="spellStart"/>
                      <w:r w:rsidR="00A771D5">
                        <w:rPr>
                          <w:rFonts w:ascii="黑体" w:eastAsia="黑体" w:hAnsi="黑体" w:hint="eastAsia"/>
                        </w:rPr>
                        <w:t>xxxx</w:t>
                      </w:r>
                      <w:proofErr w:type="spellEnd"/>
                      <w:r w:rsidR="0053187F">
                        <w:rPr>
                          <w:rFonts w:ascii="黑体" w:eastAsia="黑体" w:hAnsi="黑体"/>
                        </w:rPr>
                        <w:t>—</w:t>
                      </w:r>
                      <w:proofErr w:type="spellStart"/>
                      <w:r w:rsidRPr="00551C06">
                        <w:rPr>
                          <w:rFonts w:ascii="黑体" w:eastAsia="黑体" w:hAnsi="黑体" w:hint="eastAsia"/>
                        </w:rPr>
                        <w:t>xxxx</w:t>
                      </w:r>
                      <w:proofErr w:type="spellEnd"/>
                    </w:p>
                  </w:txbxContent>
                </v:textbox>
                <w10:wrap anchorx="margin" anchory="margin"/>
                <w10:anchorlock/>
              </v:shape>
            </w:pict>
          </mc:Fallback>
        </mc:AlternateContent>
      </w:r>
      <w:r>
        <w:rPr>
          <w:noProof/>
        </w:rPr>
        <mc:AlternateContent>
          <mc:Choice Requires="wps">
            <w:drawing>
              <wp:anchor distT="0" distB="0" distL="114300" distR="114300" simplePos="0" relativeHeight="5" behindDoc="0" locked="1" layoutInCell="1" allowOverlap="1" wp14:anchorId="30DB5A5C" wp14:editId="15FFF078">
                <wp:simplePos x="0" y="0"/>
                <wp:positionH relativeFrom="margin">
                  <wp:posOffset>2549525</wp:posOffset>
                </wp:positionH>
                <wp:positionV relativeFrom="margin">
                  <wp:posOffset>107315</wp:posOffset>
                </wp:positionV>
                <wp:extent cx="3175000" cy="720090"/>
                <wp:effectExtent l="1905" t="0" r="4445" b="0"/>
                <wp:wrapNone/>
                <wp:docPr id="51" name="fmFrame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75000" cy="7200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5923D7" w14:textId="77777777" w:rsidR="0013334F" w:rsidRDefault="0013334F">
                            <w:pPr>
                              <w:pStyle w:val="af8"/>
                            </w:pPr>
                            <w:r>
                              <w:t>QB</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DB5A5C" id="fmFrame8" o:spid="_x0000_s1031" type="#_x0000_t202" style="position:absolute;left:0;text-align:left;margin-left:200.75pt;margin-top:8.45pt;width:250pt;height:56.7pt;z-index:5;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" stroked="f">
                <v:textbox inset="0,0,0,0">
                  <w:txbxContent>
                    <w:p w14:paraId="5A5923D7" w14:textId="77777777" w:rsidR="0013334F" w:rsidRDefault="0013334F">
                      <w:pPr>
                        <w:pStyle w:val="af8"/>
                      </w:pPr>
                      <w:r>
                        <w:t>QB</w:t>
                      </w:r>
                    </w:p>
                  </w:txbxContent>
                </v:textbox>
                <w10:wrap anchorx="margin" anchory="margin"/>
                <w10:anchorlock/>
              </v:shape>
            </w:pict>
          </mc:Fallback>
        </mc:AlternateContent>
      </w:r>
      <w:r>
        <w:rPr>
          <w:noProof/>
        </w:rPr>
        <mc:AlternateContent>
          <mc:Choice Requires="wps">
            <w:drawing>
              <wp:anchor distT="0" distB="0" distL="114300" distR="114300" simplePos="0" relativeHeight="4" behindDoc="0" locked="1" layoutInCell="1" allowOverlap="1" wp14:anchorId="6A263B55" wp14:editId="6AD8F6B6">
                <wp:simplePos x="0" y="0"/>
                <wp:positionH relativeFrom="margin">
                  <wp:posOffset>0</wp:posOffset>
                </wp:positionH>
                <wp:positionV relativeFrom="margin">
                  <wp:posOffset>1010920</wp:posOffset>
                </wp:positionV>
                <wp:extent cx="5802630" cy="391160"/>
                <wp:effectExtent l="0" t="0" r="2540" b="3810"/>
                <wp:wrapNone/>
                <wp:docPr id="50" name="fmFrame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02630" cy="391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8FD85AA" w14:textId="77777777" w:rsidR="0013334F" w:rsidRDefault="0013334F">
                            <w:pPr>
                              <w:pStyle w:val="affa"/>
                            </w:pPr>
                            <w:r>
                              <w:rPr>
                                <w:rFonts w:hint="eastAsia"/>
                              </w:rPr>
                              <w:t>中华人民共和国轻工行业标准</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263B55" id="fmFrame2" o:spid="_x0000_s1032" type="#_x0000_t202" style="position:absolute;left:0;text-align:left;margin-left:0;margin-top:79.6pt;width:456.9pt;height:30.8pt;z-index: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" stroked="f">
                <v:textbox inset="0,0,0,0">
                  <w:txbxContent>
                    <w:p w14:paraId="08FD85AA" w14:textId="77777777" w:rsidR="0013334F" w:rsidRDefault="0013334F">
                      <w:pPr>
                        <w:pStyle w:val="affa"/>
                      </w:pPr>
                      <w:r>
                        <w:rPr>
                          <w:rFonts w:hint="eastAsia"/>
                        </w:rPr>
                        <w:t>中华人民共和国轻工行业标准</w:t>
                      </w:r>
                    </w:p>
                  </w:txbxContent>
                </v:textbox>
                <w10:wrap anchorx="margin" anchory="margin"/>
                <w10:anchorlock/>
              </v:shape>
            </w:pict>
          </mc:Fallback>
        </mc:AlternateContent>
      </w:r>
      <w:r>
        <w:rPr>
          <w:rFonts w:ascii="宋体" w:hAnsi="宋体"/>
          <w:noProof/>
        </w:rPr>
        <mc:AlternateContent>
          <mc:Choice Requires="wps">
            <w:drawing>
              <wp:anchor distT="0" distB="0" distL="114300" distR="114300" simplePos="0" relativeHeight="3" behindDoc="0" locked="1" layoutInCell="1" allowOverlap="1" wp14:anchorId="57BF29C2" wp14:editId="6CB99A9A">
                <wp:simplePos x="0" y="0"/>
                <wp:positionH relativeFrom="margin">
                  <wp:posOffset>0</wp:posOffset>
                </wp:positionH>
                <wp:positionV relativeFrom="margin">
                  <wp:posOffset>0</wp:posOffset>
                </wp:positionV>
                <wp:extent cx="2540000" cy="657860"/>
                <wp:effectExtent l="0" t="3810" r="0" b="0"/>
                <wp:wrapNone/>
                <wp:docPr id="49" name="fmFrame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0000" cy="657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88A2DD7" w14:textId="214006C4" w:rsidR="0013334F" w:rsidRDefault="0013334F">
                            <w:pPr>
                              <w:pStyle w:val="affd"/>
                            </w:pPr>
                            <w:r>
                              <w:t>ICS</w:t>
                            </w:r>
                            <w:r>
                              <w:rPr>
                                <w:rFonts w:hint="eastAsia"/>
                              </w:rPr>
                              <w:t xml:space="preserve"> </w:t>
                            </w:r>
                            <w:r w:rsidR="009C05EE">
                              <w:t>13.020</w:t>
                            </w:r>
                          </w:p>
                          <w:p w14:paraId="080D5D8A" w14:textId="36D58552" w:rsidR="0013334F" w:rsidRDefault="003C0FA9">
                            <w:pPr>
                              <w:pStyle w:val="affd"/>
                            </w:pPr>
                            <w:r>
                              <w:t>G</w:t>
                            </w:r>
                            <w:r w:rsidR="0013334F">
                              <w:rPr>
                                <w:rFonts w:hint="eastAsia"/>
                              </w:rPr>
                              <w:t xml:space="preserve"> </w:t>
                            </w:r>
                            <w:r>
                              <w:t>7</w:t>
                            </w:r>
                            <w:r w:rsidR="0013334F">
                              <w:rPr>
                                <w:rFonts w:hint="eastAsia"/>
                              </w:rPr>
                              <w:t>3</w:t>
                            </w:r>
                          </w:p>
                          <w:p w14:paraId="03CA1A3E" w14:textId="77777777" w:rsidR="0013334F" w:rsidRDefault="0013334F">
                            <w:pPr>
                              <w:pStyle w:val="affd"/>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BF29C2" id="fmFrame1" o:spid="_x0000_s1033" type="#_x0000_t202" style="position:absolute;left:0;text-align:left;margin-left:0;margin-top:0;width:200pt;height:51.8pt;z-index:3;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" stroked="f">
                <v:textbox inset="0,0,0,0">
                  <w:txbxContent>
                    <w:p w14:paraId="188A2DD7" w14:textId="214006C4" w:rsidR="0013334F" w:rsidRDefault="0013334F">
                      <w:pPr>
                        <w:pStyle w:val="affd"/>
                      </w:pPr>
                      <w:r>
                        <w:t>ICS</w:t>
                      </w:r>
                      <w:r>
                        <w:rPr>
                          <w:rFonts w:hint="eastAsia"/>
                        </w:rPr>
                        <w:t xml:space="preserve"> </w:t>
                      </w:r>
                      <w:r w:rsidR="009C05EE">
                        <w:t>13.020</w:t>
                      </w:r>
                    </w:p>
                    <w:p w14:paraId="080D5D8A" w14:textId="36D58552" w:rsidR="0013334F" w:rsidRDefault="003C0FA9">
                      <w:pPr>
                        <w:pStyle w:val="affd"/>
                      </w:pPr>
                      <w:r>
                        <w:t>G</w:t>
                      </w:r>
                      <w:r w:rsidR="0013334F">
                        <w:rPr>
                          <w:rFonts w:hint="eastAsia"/>
                        </w:rPr>
                        <w:t xml:space="preserve"> </w:t>
                      </w:r>
                      <w:r>
                        <w:t>7</w:t>
                      </w:r>
                      <w:r w:rsidR="0013334F">
                        <w:rPr>
                          <w:rFonts w:hint="eastAsia"/>
                        </w:rPr>
                        <w:t>3</w:t>
                      </w:r>
                    </w:p>
                    <w:p w14:paraId="03CA1A3E" w14:textId="77777777" w:rsidR="0013334F" w:rsidRDefault="0013334F">
                      <w:pPr>
                        <w:pStyle w:val="affd"/>
                      </w:pPr>
                    </w:p>
                  </w:txbxContent>
                </v:textbox>
                <w10:wrap anchorx="margin" anchory="margin"/>
                <w10:anchorlock/>
              </v:shape>
            </w:pict>
          </mc:Fallback>
        </mc:AlternateContent>
      </w:r>
      <w:r w:rsidR="00B74ABC" w:rsidRPr="00EF7C30">
        <w:rPr>
          <w:rFonts w:ascii="宋体" w:hAnsi="宋体" w:hint="eastAsia"/>
        </w:rPr>
        <w:t>0</w:t>
      </w:r>
    </w:p>
    <w:p w14:paraId="05708548" w14:textId="77777777" w:rsidR="00B74ABC" w:rsidRPr="00AC0D83" w:rsidRDefault="00B74ABC" w:rsidP="00193089">
      <w:pPr>
        <w:pStyle w:val="a6"/>
        <w:tabs>
          <w:tab w:val="clear" w:pos="360"/>
        </w:tabs>
        <w:rPr>
          <w:rFonts w:hAnsi="黑体"/>
        </w:rPr>
      </w:pPr>
      <w:r w:rsidRPr="00AC0D83">
        <w:rPr>
          <w:rFonts w:hAnsi="黑体" w:hint="eastAsia"/>
        </w:rPr>
        <w:lastRenderedPageBreak/>
        <w:t>前    言</w:t>
      </w:r>
    </w:p>
    <w:p w14:paraId="48B5CA70" w14:textId="6FB26410"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A771D5">
        <w:rPr>
          <w:rFonts w:hint="eastAsia"/>
          <w:color w:val="000000"/>
        </w:rPr>
        <w:t>文件按照G</w:t>
      </w:r>
      <w:r w:rsidR="00A771D5">
        <w:rPr>
          <w:color w:val="000000"/>
        </w:rPr>
        <w:t>B/T 1.1</w:t>
      </w:r>
      <w:r w:rsidR="0053187F">
        <w:rPr>
          <w:rFonts w:hint="eastAsia"/>
          <w:color w:val="000000"/>
        </w:rPr>
        <w:t>—</w:t>
      </w:r>
      <w:r w:rsidR="00A771D5">
        <w:rPr>
          <w:color w:val="000000"/>
        </w:rPr>
        <w:t>2020</w:t>
      </w:r>
      <w:r w:rsidR="00A771D5">
        <w:rPr>
          <w:rFonts w:hint="eastAsia"/>
          <w:color w:val="000000"/>
        </w:rPr>
        <w:t>《标准化工作导则 第1部分：标准化文件的结构和起草规则》的规定起草</w:t>
      </w:r>
      <w:r w:rsidRPr="0061601E">
        <w:rPr>
          <w:rFonts w:hint="eastAsia"/>
          <w:color w:val="000000"/>
        </w:rPr>
        <w:t>。</w:t>
      </w:r>
    </w:p>
    <w:p w14:paraId="0123F5C5" w14:textId="77777777" w:rsidR="00B74ABC" w:rsidRPr="0061601E" w:rsidRDefault="00A771D5" w:rsidP="00276A05">
      <w:pPr>
        <w:pStyle w:val="afe"/>
        <w:spacing w:line="360" w:lineRule="auto"/>
        <w:ind w:left="0" w:firstLineChars="200" w:firstLine="420"/>
        <w:rPr>
          <w:color w:val="000000"/>
        </w:rPr>
      </w:pPr>
      <w:r>
        <w:rPr>
          <w:rFonts w:hint="eastAsia"/>
          <w:color w:val="000000"/>
        </w:rPr>
        <w:t>本文件</w:t>
      </w:r>
      <w:r w:rsidR="00B74ABC" w:rsidRPr="0061601E">
        <w:rPr>
          <w:rFonts w:hint="eastAsia"/>
          <w:color w:val="000000"/>
        </w:rPr>
        <w:t>由</w:t>
      </w:r>
      <w:r>
        <w:rPr>
          <w:rFonts w:hint="eastAsia"/>
          <w:color w:val="000000"/>
        </w:rPr>
        <w:t>中华人民共和国工业和信息化部</w:t>
      </w:r>
      <w:r w:rsidR="00B74ABC" w:rsidRPr="0061601E">
        <w:rPr>
          <w:rFonts w:hint="eastAsia"/>
          <w:color w:val="000000"/>
        </w:rPr>
        <w:t>提出。</w:t>
      </w:r>
    </w:p>
    <w:p w14:paraId="5B983A31" w14:textId="77777777"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由</w:t>
      </w:r>
      <w:r w:rsidR="00845A21">
        <w:rPr>
          <w:rFonts w:hint="eastAsia"/>
          <w:color w:val="000000"/>
        </w:rPr>
        <w:t>中国轻工业联合会</w:t>
      </w:r>
      <w:r w:rsidRPr="0061601E">
        <w:rPr>
          <w:rFonts w:hint="eastAsia"/>
          <w:color w:val="000000"/>
        </w:rPr>
        <w:t>归口。</w:t>
      </w:r>
    </w:p>
    <w:p w14:paraId="79FD4968" w14:textId="77777777" w:rsidR="00B74ABC"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起草单位</w:t>
      </w:r>
      <w:r w:rsidR="00845A21">
        <w:rPr>
          <w:rFonts w:hint="eastAsia"/>
          <w:color w:val="000000"/>
        </w:rPr>
        <w:t>：</w:t>
      </w:r>
    </w:p>
    <w:p w14:paraId="04F61DC3" w14:textId="77777777" w:rsidR="00EF7C30" w:rsidRPr="0061601E" w:rsidRDefault="00B74ABC" w:rsidP="00276A05">
      <w:pPr>
        <w:pStyle w:val="afe"/>
        <w:spacing w:line="360" w:lineRule="auto"/>
        <w:ind w:left="0" w:firstLineChars="200" w:firstLine="420"/>
        <w:rPr>
          <w:color w:val="000000"/>
        </w:rPr>
      </w:pPr>
      <w:r w:rsidRPr="0061601E">
        <w:rPr>
          <w:rFonts w:hint="eastAsia"/>
          <w:color w:val="000000"/>
        </w:rPr>
        <w:t>本</w:t>
      </w:r>
      <w:r w:rsidR="00845A21">
        <w:rPr>
          <w:rFonts w:hint="eastAsia"/>
          <w:color w:val="000000"/>
        </w:rPr>
        <w:t>文件</w:t>
      </w:r>
      <w:r w:rsidRPr="0061601E">
        <w:rPr>
          <w:rFonts w:hint="eastAsia"/>
          <w:color w:val="000000"/>
        </w:rPr>
        <w:t>主要起草人：</w:t>
      </w:r>
      <w:r w:rsidR="0013334F" w:rsidDel="0013334F">
        <w:rPr>
          <w:rFonts w:hint="eastAsia"/>
          <w:color w:val="000000"/>
        </w:rPr>
        <w:t xml:space="preserve"> </w:t>
      </w:r>
    </w:p>
    <w:p w14:paraId="70E0626E" w14:textId="77777777" w:rsidR="00B74ABC" w:rsidRPr="0061601E" w:rsidRDefault="00845A21" w:rsidP="00276A05">
      <w:pPr>
        <w:pStyle w:val="afe"/>
        <w:spacing w:line="360" w:lineRule="auto"/>
        <w:ind w:left="0" w:firstLineChars="200" w:firstLine="420"/>
        <w:rPr>
          <w:color w:val="000000"/>
        </w:rPr>
      </w:pPr>
      <w:r>
        <w:rPr>
          <w:rFonts w:hint="eastAsia"/>
          <w:color w:val="000000"/>
        </w:rPr>
        <w:t>本文件为首次发布</w:t>
      </w:r>
      <w:r w:rsidR="00C96942">
        <w:rPr>
          <w:rFonts w:hint="eastAsia"/>
          <w:color w:val="000000"/>
        </w:rPr>
        <w:t>。</w:t>
      </w:r>
    </w:p>
    <w:p w14:paraId="6B2D16AF" w14:textId="77777777" w:rsidR="00B74ABC" w:rsidRPr="009F4A97" w:rsidRDefault="00B74ABC" w:rsidP="00193089">
      <w:pPr>
        <w:pStyle w:val="afe"/>
        <w:spacing w:line="240" w:lineRule="auto"/>
        <w:ind w:firstLine="420"/>
        <w:sectPr w:rsidR="00B74ABC" w:rsidRPr="009F4A97">
          <w:headerReference w:type="even" r:id="rId12"/>
          <w:headerReference w:type="default" r:id="rId13"/>
          <w:footerReference w:type="even" r:id="rId14"/>
          <w:footerReference w:type="default" r:id="rId15"/>
          <w:pgSz w:w="11907" w:h="16840" w:code="9"/>
          <w:pgMar w:top="1134" w:right="1134" w:bottom="1134" w:left="1134" w:header="851" w:footer="851" w:gutter="0"/>
          <w:pgNumType w:fmt="upperRoman" w:start="1"/>
          <w:cols w:space="425"/>
          <w:docGrid w:linePitch="312"/>
        </w:sectPr>
      </w:pPr>
    </w:p>
    <w:p w14:paraId="3BCC3A2D" w14:textId="129D511D" w:rsidR="00B74ABC" w:rsidRDefault="00416F54" w:rsidP="005625B5">
      <w:pPr>
        <w:pStyle w:val="aff9"/>
        <w:spacing w:beforeLines="100" w:before="240" w:afterLines="100" w:after="240" w:line="360" w:lineRule="auto"/>
      </w:pPr>
      <w:r>
        <w:rPr>
          <w:rFonts w:hint="eastAsia"/>
        </w:rPr>
        <w:lastRenderedPageBreak/>
        <w:t>肥皂</w:t>
      </w:r>
      <w:r w:rsidR="00845A21" w:rsidRPr="00845A21">
        <w:rPr>
          <w:rFonts w:hint="eastAsia"/>
        </w:rPr>
        <w:t>制造业绿色工厂评价要求</w:t>
      </w:r>
    </w:p>
    <w:p w14:paraId="24E09AE7" w14:textId="77777777" w:rsidR="00B74ABC" w:rsidRPr="004B23AB" w:rsidRDefault="00B74ABC" w:rsidP="00942C02">
      <w:pPr>
        <w:pStyle w:val="10"/>
        <w:numPr>
          <w:ilvl w:val="0"/>
          <w:numId w:val="40"/>
        </w:numPr>
        <w:spacing w:before="240" w:after="240"/>
      </w:pPr>
      <w:r w:rsidRPr="004B23AB">
        <w:rPr>
          <w:rFonts w:hint="eastAsia"/>
        </w:rPr>
        <w:t>范围</w:t>
      </w:r>
    </w:p>
    <w:p w14:paraId="57A35F7E" w14:textId="2B242512" w:rsidR="00B74ABC" w:rsidRDefault="00B74ABC" w:rsidP="00193089">
      <w:pPr>
        <w:pStyle w:val="afe"/>
        <w:spacing w:line="240" w:lineRule="auto"/>
        <w:ind w:left="0" w:firstLineChars="200" w:firstLine="420"/>
      </w:pPr>
      <w:r>
        <w:rPr>
          <w:rFonts w:hint="eastAsia"/>
        </w:rPr>
        <w:t>本</w:t>
      </w:r>
      <w:r w:rsidR="00845A21">
        <w:rPr>
          <w:rFonts w:hint="eastAsia"/>
        </w:rPr>
        <w:t>文件</w:t>
      </w:r>
      <w:r>
        <w:rPr>
          <w:rFonts w:hint="eastAsia"/>
        </w:rPr>
        <w:t>规定了</w:t>
      </w:r>
      <w:r w:rsidR="00416F54">
        <w:rPr>
          <w:rFonts w:hint="eastAsia"/>
        </w:rPr>
        <w:t>肥皂</w:t>
      </w:r>
      <w:r w:rsidR="00845A21">
        <w:rPr>
          <w:rFonts w:hint="eastAsia"/>
        </w:rPr>
        <w:t>制造业绿色工厂评价的范围、术语和定义、总则、评价指标体系及要求、评价程序和评价报告</w:t>
      </w:r>
      <w:r>
        <w:rPr>
          <w:rFonts w:hint="eastAsia"/>
        </w:rPr>
        <w:t>。</w:t>
      </w:r>
    </w:p>
    <w:p w14:paraId="31933ADE" w14:textId="67161119" w:rsidR="00B74ABC" w:rsidRPr="00897021" w:rsidRDefault="00897021" w:rsidP="00193089">
      <w:pPr>
        <w:ind w:firstLineChars="200" w:firstLine="420"/>
      </w:pPr>
      <w:r>
        <w:rPr>
          <w:rFonts w:hint="eastAsia"/>
        </w:rPr>
        <w:t>本</w:t>
      </w:r>
      <w:r w:rsidR="00845A21">
        <w:rPr>
          <w:rFonts w:hint="eastAsia"/>
        </w:rPr>
        <w:t>文件</w:t>
      </w:r>
      <w:r>
        <w:rPr>
          <w:rFonts w:hint="eastAsia"/>
        </w:rPr>
        <w:t>适用于</w:t>
      </w:r>
      <w:r w:rsidR="00416F54">
        <w:rPr>
          <w:rFonts w:hint="eastAsia"/>
        </w:rPr>
        <w:t>肥皂</w:t>
      </w:r>
      <w:r w:rsidR="000A2B1A">
        <w:rPr>
          <w:rFonts w:hint="eastAsia"/>
        </w:rPr>
        <w:t>制造业绿色工厂评价</w:t>
      </w:r>
      <w:r>
        <w:rPr>
          <w:rFonts w:hint="eastAsia"/>
        </w:rPr>
        <w:t>。</w:t>
      </w:r>
    </w:p>
    <w:p w14:paraId="7846252C" w14:textId="77777777" w:rsidR="00B74ABC" w:rsidRPr="004B23AB" w:rsidRDefault="00B74ABC" w:rsidP="00942C02">
      <w:pPr>
        <w:pStyle w:val="10"/>
        <w:numPr>
          <w:ilvl w:val="0"/>
          <w:numId w:val="40"/>
        </w:numPr>
        <w:spacing w:before="240" w:after="240"/>
      </w:pPr>
      <w:r w:rsidRPr="004B23AB">
        <w:rPr>
          <w:rFonts w:hint="eastAsia"/>
        </w:rPr>
        <w:t>规范性引用文件</w:t>
      </w:r>
    </w:p>
    <w:p w14:paraId="360CF09C" w14:textId="77777777" w:rsidR="00B74ABC" w:rsidRPr="002D5F8A" w:rsidRDefault="000A2B1A" w:rsidP="00193089">
      <w:pPr>
        <w:pStyle w:val="afe"/>
        <w:spacing w:line="240" w:lineRule="auto"/>
        <w:ind w:left="0" w:firstLineChars="200" w:firstLine="420"/>
        <w:rPr>
          <w:rFonts w:ascii="Times New Roman" w:hAnsi="Times New Roman"/>
        </w:rPr>
      </w:pPr>
      <w:r w:rsidRPr="002D5F8A">
        <w:rPr>
          <w:rFonts w:ascii="Times New Roman" w:hAnsi="Times New Roman" w:hint="eastAsia"/>
        </w:rPr>
        <w:t>下列文件对于本文件的应用是必不可少的。凡是注日期的引用文件，仅注日期的版本适用于本文件，凡是不注日期的引用文件，其最新版本（包括所有的修改单）适用于本文件。</w:t>
      </w:r>
      <w:r w:rsidR="00B74ABC" w:rsidRPr="002D5F8A">
        <w:rPr>
          <w:rFonts w:ascii="Times New Roman" w:hAnsi="Times New Roman" w:hint="eastAsia"/>
        </w:rPr>
        <w:t xml:space="preserve">   </w:t>
      </w:r>
    </w:p>
    <w:p w14:paraId="25B4C614" w14:textId="7DEF6B99"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6566 </w:t>
      </w:r>
      <w:r w:rsidRPr="002D5F8A">
        <w:rPr>
          <w:rFonts w:ascii="Times New Roman" w:hAnsi="Times New Roman" w:hint="eastAsia"/>
          <w:color w:val="000000"/>
        </w:rPr>
        <w:t>建筑材料放射性核素限量</w:t>
      </w:r>
    </w:p>
    <w:p w14:paraId="3C65593C" w14:textId="73C036B3"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7119 </w:t>
      </w:r>
      <w:r w:rsidRPr="002D5F8A">
        <w:rPr>
          <w:rFonts w:ascii="Times New Roman" w:hAnsi="Times New Roman" w:hint="eastAsia"/>
          <w:color w:val="000000"/>
        </w:rPr>
        <w:t>节水型企业评价导则</w:t>
      </w:r>
    </w:p>
    <w:p w14:paraId="0414A939" w14:textId="5720747B"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8978</w:t>
      </w:r>
      <w:r w:rsidR="00BB6232">
        <w:rPr>
          <w:rFonts w:ascii="Times New Roman" w:hAnsi="Times New Roman"/>
          <w:color w:val="000000"/>
        </w:rPr>
        <w:t xml:space="preserve"> </w:t>
      </w:r>
      <w:r w:rsidR="00BB6232">
        <w:rPr>
          <w:rFonts w:ascii="Times New Roman" w:hAnsi="Times New Roman" w:hint="eastAsia"/>
          <w:color w:val="000000"/>
        </w:rPr>
        <w:t>污水综合排放标准</w:t>
      </w:r>
    </w:p>
    <w:p w14:paraId="52A4FF9A" w14:textId="12B274E2"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GB 1</w:t>
      </w:r>
      <w:r>
        <w:rPr>
          <w:rFonts w:ascii="Times New Roman" w:hAnsi="Times New Roman"/>
          <w:color w:val="000000"/>
        </w:rPr>
        <w:t>2348</w:t>
      </w:r>
      <w:r w:rsidR="00500967">
        <w:rPr>
          <w:rFonts w:ascii="Times New Roman" w:hAnsi="Times New Roman"/>
          <w:color w:val="000000"/>
        </w:rPr>
        <w:t xml:space="preserve"> </w:t>
      </w:r>
      <w:r w:rsidR="00500967">
        <w:rPr>
          <w:rFonts w:ascii="Times New Roman" w:hAnsi="Times New Roman" w:hint="eastAsia"/>
          <w:color w:val="000000"/>
        </w:rPr>
        <w:t>工业企业厂界环境噪声排放标准</w:t>
      </w:r>
    </w:p>
    <w:p w14:paraId="55C1D553" w14:textId="77777777" w:rsidR="002415C0" w:rsidRDefault="002415C0" w:rsidP="002415C0">
      <w:pPr>
        <w:pStyle w:val="afe"/>
        <w:rPr>
          <w:rFonts w:ascii="Times New Roman" w:hAnsi="Times New Roman"/>
          <w:highlight w:val="yellow"/>
        </w:rPr>
      </w:pPr>
      <w:r w:rsidRPr="002D5F8A">
        <w:rPr>
          <w:rFonts w:ascii="Times New Roman" w:hAnsi="Times New Roman" w:hint="eastAsia"/>
        </w:rPr>
        <w:t>GB/T</w:t>
      </w:r>
      <w:r>
        <w:rPr>
          <w:rFonts w:ascii="Times New Roman" w:hAnsi="Times New Roman"/>
        </w:rPr>
        <w:t xml:space="preserve"> 13466 </w:t>
      </w:r>
      <w:r>
        <w:rPr>
          <w:rFonts w:ascii="Times New Roman" w:hAnsi="Times New Roman" w:hint="eastAsia"/>
        </w:rPr>
        <w:t>交流电气传动风机（泵类、空气压缩机）系统经济运行通则</w:t>
      </w:r>
    </w:p>
    <w:p w14:paraId="10C8EB82" w14:textId="77777777" w:rsidR="002415C0" w:rsidRDefault="002415C0" w:rsidP="002415C0">
      <w:pPr>
        <w:pStyle w:val="afe"/>
        <w:rPr>
          <w:rFonts w:ascii="Times New Roman" w:hAnsi="Times New Roman"/>
          <w:highlight w:val="yellow"/>
        </w:rPr>
      </w:pPr>
      <w:r w:rsidRPr="002D5F8A">
        <w:rPr>
          <w:rFonts w:ascii="Times New Roman" w:hAnsi="Times New Roman" w:hint="eastAsia"/>
        </w:rPr>
        <w:t>GB/T</w:t>
      </w:r>
      <w:r>
        <w:rPr>
          <w:rFonts w:ascii="Times New Roman" w:hAnsi="Times New Roman"/>
        </w:rPr>
        <w:t xml:space="preserve"> 15587 </w:t>
      </w:r>
      <w:r>
        <w:rPr>
          <w:rFonts w:ascii="Times New Roman" w:hAnsi="Times New Roman" w:hint="eastAsia"/>
        </w:rPr>
        <w:t>工业企业能源管理导则</w:t>
      </w:r>
    </w:p>
    <w:p w14:paraId="6C158709" w14:textId="6FD39944"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16297</w:t>
      </w:r>
      <w:r w:rsidR="00500967">
        <w:rPr>
          <w:rFonts w:ascii="Times New Roman" w:hAnsi="Times New Roman"/>
          <w:color w:val="000000"/>
        </w:rPr>
        <w:t xml:space="preserve"> </w:t>
      </w:r>
      <w:r w:rsidR="00500967">
        <w:rPr>
          <w:rFonts w:ascii="Times New Roman" w:hAnsi="Times New Roman" w:hint="eastAsia"/>
          <w:color w:val="000000"/>
        </w:rPr>
        <w:t>大气污染物综合排放标准</w:t>
      </w:r>
    </w:p>
    <w:p w14:paraId="3B8D4F50" w14:textId="2FFF6CF6"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17167 </w:t>
      </w:r>
      <w:r w:rsidRPr="002D5F8A">
        <w:rPr>
          <w:rFonts w:ascii="Times New Roman" w:hAnsi="Times New Roman" w:hint="eastAsia"/>
          <w:color w:val="000000"/>
        </w:rPr>
        <w:t>用能单位能源计量器具配备和管理通则</w:t>
      </w:r>
    </w:p>
    <w:p w14:paraId="288C0E80" w14:textId="7503DDA0"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18580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人造板及其制品中甲醛释放限量</w:t>
      </w:r>
    </w:p>
    <w:p w14:paraId="2014FE46" w14:textId="305A2F2C"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GB 18581</w:t>
      </w:r>
      <w:r w:rsidR="00500967">
        <w:rPr>
          <w:rFonts w:ascii="Times New Roman" w:hAnsi="Times New Roman" w:hint="eastAsia"/>
          <w:color w:val="000000"/>
        </w:rPr>
        <w:t xml:space="preserve"> </w:t>
      </w:r>
      <w:r w:rsidRPr="002D5F8A">
        <w:rPr>
          <w:rFonts w:ascii="Times New Roman" w:hAnsi="Times New Roman" w:hint="eastAsia"/>
          <w:color w:val="000000"/>
        </w:rPr>
        <w:t>木器涂料中有害物质限量</w:t>
      </w:r>
    </w:p>
    <w:p w14:paraId="606B78A1" w14:textId="0ED08221"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18582 </w:t>
      </w:r>
      <w:r w:rsidR="00500967">
        <w:rPr>
          <w:rFonts w:ascii="Times New Roman" w:hAnsi="Times New Roman" w:hint="eastAsia"/>
          <w:color w:val="000000"/>
        </w:rPr>
        <w:t>建筑用墙面涂料</w:t>
      </w:r>
      <w:r w:rsidRPr="002D5F8A">
        <w:rPr>
          <w:rFonts w:ascii="Times New Roman" w:hAnsi="Times New Roman" w:hint="eastAsia"/>
          <w:color w:val="000000"/>
        </w:rPr>
        <w:t>中有害物质限量</w:t>
      </w:r>
    </w:p>
    <w:p w14:paraId="15FF90FB" w14:textId="701CE8FA" w:rsidR="009E4CFC" w:rsidRPr="002D5F8A" w:rsidRDefault="009E4CFC" w:rsidP="00C41DA7">
      <w:pPr>
        <w:pStyle w:val="afe"/>
        <w:rPr>
          <w:rFonts w:ascii="Times New Roman" w:hAnsi="Times New Roman"/>
          <w:color w:val="000000"/>
        </w:rPr>
      </w:pPr>
      <w:r w:rsidRPr="002D5F8A">
        <w:rPr>
          <w:rFonts w:ascii="Times New Roman" w:hAnsi="Times New Roman" w:hint="eastAsia"/>
          <w:color w:val="000000"/>
        </w:rPr>
        <w:t xml:space="preserve">GB 18583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胶粘剂中有害物质限量</w:t>
      </w:r>
    </w:p>
    <w:p w14:paraId="5072236A" w14:textId="2022B97B"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18584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木家具中有害物质限量</w:t>
      </w:r>
    </w:p>
    <w:p w14:paraId="45C56B8E" w14:textId="6F32647E"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18585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壁纸中有害物质限量</w:t>
      </w:r>
    </w:p>
    <w:p w14:paraId="41BBFC74" w14:textId="7B463A8B"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18586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聚氯乙烯卷</w:t>
      </w:r>
      <w:r w:rsidR="00BD2900">
        <w:rPr>
          <w:rFonts w:ascii="Times New Roman" w:hAnsi="Times New Roman" w:hint="eastAsia"/>
          <w:color w:val="000000"/>
        </w:rPr>
        <w:t>材料</w:t>
      </w:r>
      <w:r w:rsidRPr="002D5F8A">
        <w:rPr>
          <w:rFonts w:ascii="Times New Roman" w:hAnsi="Times New Roman" w:hint="eastAsia"/>
          <w:color w:val="000000"/>
        </w:rPr>
        <w:t>地板中有害物质限量</w:t>
      </w:r>
    </w:p>
    <w:p w14:paraId="63D0CE1F" w14:textId="5040E19A"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18587 </w:t>
      </w:r>
      <w:r w:rsidRPr="002D5F8A">
        <w:rPr>
          <w:rFonts w:ascii="Times New Roman" w:hAnsi="Times New Roman" w:hint="eastAsia"/>
          <w:color w:val="000000"/>
        </w:rPr>
        <w:t>室内装饰装修材料</w:t>
      </w:r>
      <w:r w:rsidRPr="002D5F8A">
        <w:rPr>
          <w:rFonts w:ascii="Times New Roman" w:hAnsi="Times New Roman" w:hint="eastAsia"/>
          <w:color w:val="000000"/>
        </w:rPr>
        <w:t xml:space="preserve"> </w:t>
      </w:r>
      <w:r w:rsidRPr="002D5F8A">
        <w:rPr>
          <w:rFonts w:ascii="Times New Roman" w:hAnsi="Times New Roman" w:hint="eastAsia"/>
          <w:color w:val="000000"/>
        </w:rPr>
        <w:t>地毯、地毯衬垫及地毯胶粘剂有害物质释放限量</w:t>
      </w:r>
    </w:p>
    <w:p w14:paraId="5C806F40" w14:textId="641BBB91"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18588 </w:t>
      </w:r>
      <w:r w:rsidR="00BD2900" w:rsidRPr="00BD2900">
        <w:rPr>
          <w:rFonts w:ascii="Times New Roman" w:hAnsi="Times New Roman" w:hint="eastAsia"/>
          <w:color w:val="000000"/>
        </w:rPr>
        <w:t>混凝土外加剂中释放氨的限量</w:t>
      </w:r>
    </w:p>
    <w:p w14:paraId="66D7BCE7" w14:textId="16F795BA"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 xml:space="preserve">GB 18597 </w:t>
      </w:r>
      <w:r w:rsidRPr="002D5F8A">
        <w:rPr>
          <w:rFonts w:ascii="Times New Roman" w:hAnsi="Times New Roman" w:hint="eastAsia"/>
          <w:color w:val="000000"/>
        </w:rPr>
        <w:t>危险废物贮存污染控制标准</w:t>
      </w:r>
    </w:p>
    <w:p w14:paraId="7D76D3B7" w14:textId="487E6EA6" w:rsidR="00492CF1" w:rsidRPr="002D5F8A" w:rsidRDefault="00492CF1" w:rsidP="00C41DA7">
      <w:pPr>
        <w:pStyle w:val="afe"/>
        <w:rPr>
          <w:rFonts w:ascii="Times New Roman" w:hAnsi="Times New Roman"/>
          <w:color w:val="000000"/>
        </w:rPr>
      </w:pPr>
      <w:r w:rsidRPr="002D5F8A">
        <w:rPr>
          <w:rFonts w:ascii="Times New Roman" w:hAnsi="Times New Roman" w:hint="eastAsia"/>
          <w:color w:val="000000"/>
        </w:rPr>
        <w:t xml:space="preserve">GB 18599 </w:t>
      </w:r>
      <w:r w:rsidRPr="002D5F8A">
        <w:rPr>
          <w:rFonts w:ascii="Times New Roman" w:hAnsi="Times New Roman" w:hint="eastAsia"/>
          <w:color w:val="000000"/>
        </w:rPr>
        <w:t>一般工业固体废物贮存</w:t>
      </w:r>
      <w:r w:rsidR="009E62E3">
        <w:rPr>
          <w:rFonts w:ascii="Times New Roman" w:hAnsi="Times New Roman" w:hint="eastAsia"/>
          <w:color w:val="000000"/>
        </w:rPr>
        <w:t>和填埋</w:t>
      </w:r>
      <w:r w:rsidRPr="002D5F8A">
        <w:rPr>
          <w:rFonts w:ascii="Times New Roman" w:hAnsi="Times New Roman" w:hint="eastAsia"/>
          <w:color w:val="000000"/>
        </w:rPr>
        <w:t>污染控制标准</w:t>
      </w:r>
    </w:p>
    <w:p w14:paraId="131D38E3" w14:textId="3567A0EF"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19001 </w:t>
      </w:r>
      <w:r w:rsidRPr="002D5F8A">
        <w:rPr>
          <w:rFonts w:ascii="Times New Roman" w:hAnsi="Times New Roman" w:hint="eastAsia"/>
          <w:color w:val="000000"/>
        </w:rPr>
        <w:t>质量管理体系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w:t>
      </w:r>
    </w:p>
    <w:p w14:paraId="42C8786D" w14:textId="6395C75D"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23331 </w:t>
      </w:r>
      <w:r w:rsidRPr="002D5F8A">
        <w:rPr>
          <w:rFonts w:ascii="Times New Roman" w:hAnsi="Times New Roman" w:hint="eastAsia"/>
          <w:color w:val="000000"/>
        </w:rPr>
        <w:t>能源管理体系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w:t>
      </w:r>
      <w:r>
        <w:rPr>
          <w:rFonts w:ascii="Times New Roman" w:hAnsi="Times New Roman" w:hint="eastAsia"/>
          <w:color w:val="000000"/>
        </w:rPr>
        <w:t>及</w:t>
      </w:r>
      <w:r w:rsidRPr="002D5F8A">
        <w:rPr>
          <w:rFonts w:ascii="Times New Roman" w:hAnsi="Times New Roman" w:hint="eastAsia"/>
          <w:color w:val="000000"/>
        </w:rPr>
        <w:t>使用指南</w:t>
      </w:r>
    </w:p>
    <w:p w14:paraId="6E52F83D" w14:textId="040E3320"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24001 </w:t>
      </w:r>
      <w:r w:rsidRPr="002D5F8A">
        <w:rPr>
          <w:rFonts w:ascii="Times New Roman" w:hAnsi="Times New Roman" w:hint="eastAsia"/>
          <w:color w:val="000000"/>
        </w:rPr>
        <w:t>环境管理体系</w:t>
      </w:r>
      <w:r w:rsidRPr="002D5F8A">
        <w:rPr>
          <w:rFonts w:ascii="Times New Roman" w:hAnsi="Times New Roman" w:hint="eastAsia"/>
          <w:color w:val="000000"/>
        </w:rPr>
        <w:t xml:space="preserve"> </w:t>
      </w:r>
      <w:r w:rsidRPr="002D5F8A">
        <w:rPr>
          <w:rFonts w:ascii="Times New Roman" w:hAnsi="Times New Roman" w:hint="eastAsia"/>
          <w:color w:val="000000"/>
        </w:rPr>
        <w:t>要求及使用指南</w:t>
      </w:r>
    </w:p>
    <w:p w14:paraId="000A40B6" w14:textId="2FCBFB2A" w:rsidR="002415C0" w:rsidRPr="002D5F8A"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24256 </w:t>
      </w:r>
      <w:r w:rsidRPr="002D5F8A">
        <w:rPr>
          <w:rFonts w:ascii="Times New Roman" w:hAnsi="Times New Roman" w:hint="eastAsia"/>
          <w:color w:val="000000"/>
        </w:rPr>
        <w:t>产品生态设计通则</w:t>
      </w:r>
    </w:p>
    <w:p w14:paraId="29A5400A" w14:textId="3F6F3800"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24789 </w:t>
      </w:r>
      <w:r w:rsidRPr="002D5F8A">
        <w:rPr>
          <w:rFonts w:ascii="Times New Roman" w:hAnsi="Times New Roman" w:hint="eastAsia"/>
          <w:color w:val="000000"/>
        </w:rPr>
        <w:t>用水单位水计量器具配备和管理通则</w:t>
      </w:r>
    </w:p>
    <w:p w14:paraId="798A4E18" w14:textId="28C42541" w:rsidR="002415C0"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29115 </w:t>
      </w:r>
      <w:r w:rsidRPr="002D5F8A">
        <w:rPr>
          <w:rFonts w:ascii="Times New Roman" w:hAnsi="Times New Roman" w:hint="eastAsia"/>
          <w:color w:val="000000"/>
        </w:rPr>
        <w:t>工业企业节约原材料评价导则</w:t>
      </w:r>
    </w:p>
    <w:p w14:paraId="3B43A4B5" w14:textId="07D5EC82" w:rsidR="002415C0" w:rsidRDefault="002415C0" w:rsidP="002415C0">
      <w:pPr>
        <w:pStyle w:val="afe"/>
        <w:rPr>
          <w:rFonts w:ascii="Times New Roman" w:hAnsi="Times New Roman"/>
        </w:rPr>
      </w:pPr>
      <w:r w:rsidRPr="002D5F8A">
        <w:rPr>
          <w:rFonts w:ascii="Times New Roman" w:hAnsi="Times New Roman" w:hint="eastAsia"/>
        </w:rPr>
        <w:t xml:space="preserve">GB/T 32150 </w:t>
      </w:r>
      <w:r w:rsidRPr="002D5F8A">
        <w:rPr>
          <w:rFonts w:ascii="Times New Roman" w:hAnsi="Times New Roman" w:hint="eastAsia"/>
        </w:rPr>
        <w:t>工业企业温室气体排放核算和报告通则</w:t>
      </w:r>
    </w:p>
    <w:p w14:paraId="32B109A3" w14:textId="77777777" w:rsidR="00601736" w:rsidRPr="002D5F8A" w:rsidRDefault="00601736" w:rsidP="00601736">
      <w:pPr>
        <w:pStyle w:val="afe"/>
        <w:rPr>
          <w:rFonts w:ascii="Times New Roman" w:hAnsi="Times New Roman"/>
        </w:rPr>
      </w:pPr>
      <w:r w:rsidRPr="002D5F8A">
        <w:rPr>
          <w:rFonts w:ascii="Times New Roman" w:hAnsi="Times New Roman" w:hint="eastAsia"/>
        </w:rPr>
        <w:t>GB/T 3216</w:t>
      </w:r>
      <w:r>
        <w:rPr>
          <w:rFonts w:ascii="Times New Roman" w:hAnsi="Times New Roman"/>
        </w:rPr>
        <w:t>3.1</w:t>
      </w:r>
      <w:r w:rsidRPr="002D5F8A">
        <w:rPr>
          <w:rFonts w:ascii="Times New Roman" w:hAnsi="Times New Roman" w:hint="eastAsia"/>
        </w:rPr>
        <w:t xml:space="preserve"> </w:t>
      </w:r>
      <w:r>
        <w:rPr>
          <w:rFonts w:ascii="Times New Roman" w:hAnsi="Times New Roman" w:hint="eastAsia"/>
        </w:rPr>
        <w:t>生态设计产品评价规范</w:t>
      </w:r>
      <w:r>
        <w:rPr>
          <w:rFonts w:ascii="Times New Roman" w:hAnsi="Times New Roman" w:hint="eastAsia"/>
        </w:rPr>
        <w:t xml:space="preserve"> </w:t>
      </w:r>
      <w:r>
        <w:rPr>
          <w:rFonts w:ascii="Times New Roman" w:hAnsi="Times New Roman" w:hint="eastAsia"/>
        </w:rPr>
        <w:t>第</w:t>
      </w:r>
      <w:r>
        <w:rPr>
          <w:rFonts w:ascii="Times New Roman" w:hAnsi="Times New Roman" w:hint="eastAsia"/>
        </w:rPr>
        <w:t>1</w:t>
      </w:r>
      <w:r>
        <w:rPr>
          <w:rFonts w:ascii="Times New Roman" w:hAnsi="Times New Roman" w:hint="eastAsia"/>
        </w:rPr>
        <w:t>部分：家用洗涤剂</w:t>
      </w:r>
    </w:p>
    <w:p w14:paraId="1F8D8129" w14:textId="77777777" w:rsidR="002415C0" w:rsidRDefault="002415C0" w:rsidP="002415C0">
      <w:pPr>
        <w:pStyle w:val="afe"/>
        <w:rPr>
          <w:rFonts w:ascii="Times New Roman" w:hAnsi="Times New Roman"/>
        </w:rPr>
      </w:pPr>
      <w:r w:rsidRPr="002D5F8A">
        <w:rPr>
          <w:rFonts w:ascii="Times New Roman" w:hAnsi="Times New Roman" w:hint="eastAsia"/>
        </w:rPr>
        <w:t>GB/T</w:t>
      </w:r>
      <w:r>
        <w:rPr>
          <w:rFonts w:ascii="Times New Roman" w:hAnsi="Times New Roman"/>
        </w:rPr>
        <w:t xml:space="preserve"> 33000 </w:t>
      </w:r>
      <w:r>
        <w:rPr>
          <w:rFonts w:ascii="Times New Roman" w:hAnsi="Times New Roman" w:hint="eastAsia"/>
        </w:rPr>
        <w:t>企业安全生产标准化基本规范</w:t>
      </w:r>
    </w:p>
    <w:p w14:paraId="6F42CD5F" w14:textId="4D612A3C" w:rsidR="002415C0" w:rsidRPr="002D5F8A" w:rsidRDefault="002415C0" w:rsidP="002415C0">
      <w:pPr>
        <w:pStyle w:val="afe"/>
        <w:rPr>
          <w:rFonts w:ascii="Times New Roman" w:hAnsi="Times New Roman"/>
        </w:rPr>
      </w:pPr>
      <w:r w:rsidRPr="002D5F8A">
        <w:rPr>
          <w:rFonts w:ascii="Times New Roman" w:hAnsi="Times New Roman" w:hint="eastAsia"/>
        </w:rPr>
        <w:t>GB/T 36132</w:t>
      </w:r>
      <w:r w:rsidR="00534167">
        <w:rPr>
          <w:rFonts w:ascii="Times New Roman" w:hAnsi="Times New Roman" w:hint="eastAsia"/>
        </w:rPr>
        <w:t>—</w:t>
      </w:r>
      <w:r w:rsidRPr="002D5F8A">
        <w:rPr>
          <w:rFonts w:ascii="Times New Roman" w:hAnsi="Times New Roman" w:hint="eastAsia"/>
        </w:rPr>
        <w:t xml:space="preserve">2018 </w:t>
      </w:r>
      <w:r w:rsidRPr="002D5F8A">
        <w:rPr>
          <w:rFonts w:ascii="Times New Roman" w:hAnsi="Times New Roman" w:hint="eastAsia"/>
        </w:rPr>
        <w:t>绿色工厂评价通则</w:t>
      </w:r>
    </w:p>
    <w:p w14:paraId="7D3CDAFC" w14:textId="6348165F" w:rsidR="003A6C3F" w:rsidRDefault="003A6C3F" w:rsidP="00C41DA7">
      <w:pPr>
        <w:pStyle w:val="afe"/>
        <w:rPr>
          <w:rFonts w:ascii="Times New Roman" w:hAnsi="Times New Roman"/>
          <w:color w:val="000000"/>
        </w:rPr>
      </w:pPr>
      <w:r>
        <w:rPr>
          <w:rFonts w:ascii="Times New Roman" w:hAnsi="Times New Roman" w:hint="eastAsia"/>
          <w:color w:val="000000"/>
        </w:rPr>
        <w:lastRenderedPageBreak/>
        <w:t>G</w:t>
      </w:r>
      <w:r>
        <w:rPr>
          <w:rFonts w:ascii="Times New Roman" w:hAnsi="Times New Roman"/>
          <w:color w:val="000000"/>
        </w:rPr>
        <w:t>B 37822</w:t>
      </w:r>
      <w:r w:rsidR="009E62E3">
        <w:rPr>
          <w:rFonts w:ascii="Times New Roman" w:hAnsi="Times New Roman"/>
          <w:color w:val="000000"/>
        </w:rPr>
        <w:t xml:space="preserve"> </w:t>
      </w:r>
      <w:r w:rsidR="009E62E3">
        <w:rPr>
          <w:rFonts w:ascii="Times New Roman" w:hAnsi="Times New Roman" w:hint="eastAsia"/>
          <w:color w:val="000000"/>
        </w:rPr>
        <w:t>挥发性有机物无组织排放控制标准</w:t>
      </w:r>
    </w:p>
    <w:p w14:paraId="1F8D161F" w14:textId="77777777" w:rsidR="002415C0" w:rsidRDefault="002415C0" w:rsidP="002415C0">
      <w:pPr>
        <w:pStyle w:val="afe"/>
        <w:rPr>
          <w:rFonts w:ascii="Times New Roman" w:hAnsi="Times New Roman"/>
          <w:color w:val="000000"/>
        </w:rPr>
      </w:pPr>
      <w:r w:rsidRPr="002D5F8A">
        <w:rPr>
          <w:rFonts w:ascii="Times New Roman" w:hAnsi="Times New Roman" w:hint="eastAsia"/>
          <w:color w:val="000000"/>
        </w:rPr>
        <w:t xml:space="preserve">GB/T </w:t>
      </w:r>
      <w:r>
        <w:rPr>
          <w:rFonts w:ascii="Times New Roman" w:hAnsi="Times New Roman"/>
          <w:color w:val="000000"/>
        </w:rPr>
        <w:t xml:space="preserve">45001 </w:t>
      </w:r>
      <w:r>
        <w:rPr>
          <w:rFonts w:ascii="Times New Roman" w:hAnsi="Times New Roman" w:hint="eastAsia"/>
          <w:color w:val="000000"/>
        </w:rPr>
        <w:t>职业健康安全管理体系</w:t>
      </w:r>
      <w:r>
        <w:rPr>
          <w:rFonts w:ascii="Times New Roman" w:hAnsi="Times New Roman" w:hint="eastAsia"/>
          <w:color w:val="000000"/>
        </w:rPr>
        <w:t xml:space="preserve"> </w:t>
      </w:r>
      <w:r>
        <w:rPr>
          <w:rFonts w:ascii="Times New Roman" w:hAnsi="Times New Roman" w:hint="eastAsia"/>
          <w:color w:val="000000"/>
        </w:rPr>
        <w:t>要求及使用指南</w:t>
      </w:r>
    </w:p>
    <w:p w14:paraId="34A5990A" w14:textId="0EA9D8DB"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50016</w:t>
      </w:r>
      <w:r w:rsidR="00117EAE">
        <w:rPr>
          <w:rFonts w:ascii="Times New Roman" w:hAnsi="Times New Roman"/>
          <w:color w:val="000000"/>
        </w:rPr>
        <w:t xml:space="preserve"> </w:t>
      </w:r>
      <w:r w:rsidR="00117EAE">
        <w:rPr>
          <w:rFonts w:ascii="Times New Roman" w:hAnsi="Times New Roman" w:hint="eastAsia"/>
          <w:color w:val="000000"/>
        </w:rPr>
        <w:t>建筑设计防火规范</w:t>
      </w:r>
    </w:p>
    <w:p w14:paraId="1566BB9B" w14:textId="21590EF6" w:rsidR="003A6C3F" w:rsidRPr="002D5F8A" w:rsidRDefault="003A6C3F" w:rsidP="00C41DA7">
      <w:pPr>
        <w:pStyle w:val="afe"/>
        <w:rPr>
          <w:rFonts w:ascii="Times New Roman" w:hAnsi="Times New Roman"/>
          <w:color w:val="000000"/>
        </w:rPr>
      </w:pPr>
      <w:r w:rsidRPr="002D5F8A">
        <w:rPr>
          <w:rFonts w:ascii="Times New Roman" w:hAnsi="Times New Roman" w:hint="eastAsia"/>
          <w:color w:val="000000"/>
        </w:rPr>
        <w:t xml:space="preserve">GB 50034 </w:t>
      </w:r>
      <w:r w:rsidRPr="002D5F8A">
        <w:rPr>
          <w:rFonts w:ascii="Times New Roman" w:hAnsi="Times New Roman" w:hint="eastAsia"/>
          <w:color w:val="000000"/>
        </w:rPr>
        <w:t>建筑照明设计标准</w:t>
      </w:r>
    </w:p>
    <w:p w14:paraId="3621401E" w14:textId="1355D158" w:rsidR="003A6C3F" w:rsidRP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50058</w:t>
      </w:r>
      <w:r w:rsidR="00117EAE">
        <w:rPr>
          <w:rFonts w:ascii="Times New Roman" w:hAnsi="Times New Roman"/>
          <w:color w:val="000000"/>
        </w:rPr>
        <w:t xml:space="preserve"> </w:t>
      </w:r>
      <w:r w:rsidR="00117EAE">
        <w:rPr>
          <w:rFonts w:ascii="Times New Roman" w:hAnsi="Times New Roman" w:hint="eastAsia"/>
          <w:color w:val="000000"/>
        </w:rPr>
        <w:t>爆炸危险环境电力装置设计规范</w:t>
      </w:r>
    </w:p>
    <w:p w14:paraId="26298286" w14:textId="2972A848" w:rsidR="003A6C3F" w:rsidRDefault="003A6C3F" w:rsidP="00C41DA7">
      <w:pPr>
        <w:pStyle w:val="afe"/>
        <w:rPr>
          <w:rFonts w:ascii="Times New Roman" w:hAnsi="Times New Roman"/>
          <w:color w:val="000000"/>
        </w:rPr>
      </w:pPr>
      <w:r>
        <w:rPr>
          <w:rFonts w:ascii="Times New Roman" w:hAnsi="Times New Roman" w:hint="eastAsia"/>
          <w:color w:val="000000"/>
        </w:rPr>
        <w:t>G</w:t>
      </w:r>
      <w:r>
        <w:rPr>
          <w:rFonts w:ascii="Times New Roman" w:hAnsi="Times New Roman"/>
          <w:color w:val="000000"/>
        </w:rPr>
        <w:t>B 50189</w:t>
      </w:r>
      <w:r w:rsidR="00117EAE">
        <w:rPr>
          <w:rFonts w:ascii="Times New Roman" w:hAnsi="Times New Roman"/>
          <w:color w:val="000000"/>
        </w:rPr>
        <w:t xml:space="preserve"> </w:t>
      </w:r>
      <w:r w:rsidR="00117EAE">
        <w:rPr>
          <w:rFonts w:ascii="Times New Roman" w:hAnsi="Times New Roman" w:hint="eastAsia"/>
          <w:color w:val="000000"/>
        </w:rPr>
        <w:t>公共建筑节能设计标准</w:t>
      </w:r>
    </w:p>
    <w:p w14:paraId="524C9063" w14:textId="77777777" w:rsidR="00B74ABC" w:rsidRDefault="004B23AB" w:rsidP="00942C02">
      <w:pPr>
        <w:pStyle w:val="10"/>
        <w:numPr>
          <w:ilvl w:val="0"/>
          <w:numId w:val="40"/>
        </w:numPr>
        <w:spacing w:before="240" w:after="240"/>
      </w:pPr>
      <w:r w:rsidRPr="004B23AB">
        <w:rPr>
          <w:rFonts w:hint="eastAsia"/>
        </w:rPr>
        <w:t>术语和定义</w:t>
      </w:r>
    </w:p>
    <w:p w14:paraId="5E4C1981" w14:textId="77777777" w:rsidR="009A6961" w:rsidRDefault="009A6961" w:rsidP="006614A5">
      <w:pPr>
        <w:pStyle w:val="2"/>
        <w:spacing w:before="120" w:after="120"/>
      </w:pPr>
      <w:r>
        <w:rPr>
          <w:rFonts w:hint="eastAsia"/>
        </w:rPr>
        <w:t>3</w:t>
      </w:r>
      <w:r>
        <w:t>.1</w:t>
      </w:r>
    </w:p>
    <w:p w14:paraId="287B4727"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绿色工厂</w:t>
      </w:r>
      <w:r>
        <w:rPr>
          <w:rFonts w:ascii="Times New Roman" w:hAnsi="Times New Roman" w:hint="eastAsia"/>
        </w:rPr>
        <w:t xml:space="preserve"> green</w:t>
      </w:r>
      <w:r>
        <w:rPr>
          <w:rFonts w:ascii="Times New Roman" w:hAnsi="Times New Roman"/>
        </w:rPr>
        <w:t xml:space="preserve"> </w:t>
      </w:r>
      <w:r>
        <w:rPr>
          <w:rFonts w:ascii="Times New Roman" w:hAnsi="Times New Roman" w:hint="eastAsia"/>
        </w:rPr>
        <w:t>factory</w:t>
      </w:r>
    </w:p>
    <w:p w14:paraId="1C655C1E"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实现了用地集约化、原料无害化、生产洁净化、废物资源化、能源低碳化的工厂。</w:t>
      </w:r>
    </w:p>
    <w:p w14:paraId="778BA02B" w14:textId="57B16698"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36132</w:t>
      </w:r>
      <w:r w:rsidR="00534167">
        <w:rPr>
          <w:rFonts w:ascii="Times New Roman" w:hAnsi="Times New Roman" w:hint="eastAsia"/>
        </w:rPr>
        <w:t>—</w:t>
      </w:r>
      <w:r>
        <w:rPr>
          <w:rFonts w:ascii="Times New Roman" w:hAnsi="Times New Roman"/>
        </w:rPr>
        <w:t>2018</w:t>
      </w:r>
      <w:r>
        <w:rPr>
          <w:rFonts w:ascii="Times New Roman" w:hAnsi="Times New Roman" w:hint="eastAsia"/>
        </w:rPr>
        <w:t>，</w:t>
      </w:r>
      <w:r>
        <w:rPr>
          <w:rFonts w:ascii="Times New Roman" w:hAnsi="Times New Roman" w:hint="eastAsia"/>
        </w:rPr>
        <w:t>3</w:t>
      </w:r>
      <w:r>
        <w:rPr>
          <w:rFonts w:ascii="Times New Roman" w:hAnsi="Times New Roman"/>
        </w:rPr>
        <w:t>.1]</w:t>
      </w:r>
    </w:p>
    <w:p w14:paraId="428C9771" w14:textId="77777777" w:rsidR="009A6961" w:rsidRDefault="009A6961" w:rsidP="006614A5">
      <w:pPr>
        <w:pStyle w:val="2"/>
        <w:spacing w:before="120" w:after="120"/>
      </w:pPr>
      <w:r>
        <w:rPr>
          <w:rFonts w:hint="eastAsia"/>
        </w:rPr>
        <w:t>3</w:t>
      </w:r>
      <w:r>
        <w:t>.2</w:t>
      </w:r>
    </w:p>
    <w:p w14:paraId="269AB3C7"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绿色产品</w:t>
      </w:r>
      <w:r>
        <w:rPr>
          <w:rFonts w:ascii="Times New Roman" w:hAnsi="Times New Roman" w:hint="eastAsia"/>
        </w:rPr>
        <w:t xml:space="preserve"> green</w:t>
      </w:r>
      <w:r>
        <w:rPr>
          <w:rFonts w:ascii="Times New Roman" w:hAnsi="Times New Roman"/>
        </w:rPr>
        <w:t xml:space="preserve"> </w:t>
      </w:r>
      <w:r>
        <w:rPr>
          <w:rFonts w:ascii="Times New Roman" w:hAnsi="Times New Roman" w:hint="eastAsia"/>
        </w:rPr>
        <w:t>product</w:t>
      </w:r>
    </w:p>
    <w:p w14:paraId="17EF9816"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在全生命周期过程中，符合环境保护要求，对生态环境和人体健康无害或危害小，资源能源消耗少、品质高的产品。</w:t>
      </w:r>
    </w:p>
    <w:p w14:paraId="5DAA3FB5" w14:textId="1819881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33761</w:t>
      </w:r>
      <w:r w:rsidR="00534167">
        <w:rPr>
          <w:rFonts w:ascii="Times New Roman" w:hAnsi="Times New Roman" w:hint="eastAsia"/>
        </w:rPr>
        <w:t>—</w:t>
      </w:r>
      <w:r>
        <w:rPr>
          <w:rFonts w:ascii="Times New Roman" w:hAnsi="Times New Roman"/>
        </w:rPr>
        <w:t>2017</w:t>
      </w:r>
      <w:r>
        <w:rPr>
          <w:rFonts w:ascii="Times New Roman" w:hAnsi="Times New Roman" w:hint="eastAsia"/>
        </w:rPr>
        <w:t>，</w:t>
      </w:r>
      <w:r>
        <w:rPr>
          <w:rFonts w:ascii="Times New Roman" w:hAnsi="Times New Roman" w:hint="eastAsia"/>
        </w:rPr>
        <w:t>3</w:t>
      </w:r>
      <w:r>
        <w:rPr>
          <w:rFonts w:ascii="Times New Roman" w:hAnsi="Times New Roman"/>
        </w:rPr>
        <w:t>.2]</w:t>
      </w:r>
    </w:p>
    <w:p w14:paraId="675AFA0A" w14:textId="77777777" w:rsidR="009A6961" w:rsidRDefault="009A6961" w:rsidP="006614A5">
      <w:pPr>
        <w:pStyle w:val="2"/>
        <w:spacing w:before="120" w:after="120"/>
      </w:pPr>
      <w:r>
        <w:rPr>
          <w:rFonts w:hint="eastAsia"/>
        </w:rPr>
        <w:t>3</w:t>
      </w:r>
      <w:r>
        <w:t>.3</w:t>
      </w:r>
    </w:p>
    <w:p w14:paraId="28373211" w14:textId="77777777"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相关方</w:t>
      </w:r>
      <w:r>
        <w:rPr>
          <w:rFonts w:ascii="Times New Roman" w:hAnsi="Times New Roman" w:hint="eastAsia"/>
        </w:rPr>
        <w:t xml:space="preserve"> interested</w:t>
      </w:r>
      <w:r>
        <w:rPr>
          <w:rFonts w:ascii="Times New Roman" w:hAnsi="Times New Roman"/>
        </w:rPr>
        <w:t xml:space="preserve"> </w:t>
      </w:r>
      <w:r>
        <w:rPr>
          <w:rFonts w:ascii="Times New Roman" w:hAnsi="Times New Roman" w:hint="eastAsia"/>
        </w:rPr>
        <w:t>party</w:t>
      </w:r>
      <w:r>
        <w:rPr>
          <w:rFonts w:ascii="Times New Roman" w:hAnsi="Times New Roman"/>
        </w:rPr>
        <w:t xml:space="preserve"> </w:t>
      </w:r>
      <w:r>
        <w:rPr>
          <w:rFonts w:ascii="Times New Roman" w:hAnsi="Times New Roman" w:hint="eastAsia"/>
        </w:rPr>
        <w:t>；</w:t>
      </w:r>
      <w:r>
        <w:rPr>
          <w:rFonts w:ascii="Times New Roman" w:hAnsi="Times New Roman" w:hint="eastAsia"/>
        </w:rPr>
        <w:t>stakeholder</w:t>
      </w:r>
    </w:p>
    <w:p w14:paraId="6888873F" w14:textId="77777777" w:rsidR="009A6961" w:rsidRDefault="009A6961" w:rsidP="009A6961">
      <w:pPr>
        <w:pStyle w:val="afe"/>
        <w:spacing w:line="300" w:lineRule="auto"/>
        <w:ind w:left="0" w:firstLineChars="200" w:firstLine="420"/>
        <w:rPr>
          <w:rFonts w:ascii="Times New Roman" w:hAnsi="Times New Roman"/>
        </w:rPr>
      </w:pPr>
      <w:r w:rsidRPr="0060010C">
        <w:rPr>
          <w:rFonts w:ascii="Times New Roman" w:hAnsi="Times New Roman" w:hint="eastAsia"/>
        </w:rPr>
        <w:t>可影响绿色工厂创建的决策或活动、受绿色工厂创建的决策或活动所影响、或自认为受绿色工厂创建的决策或活动影响的个人或组织</w:t>
      </w:r>
      <w:r>
        <w:rPr>
          <w:rFonts w:ascii="Times New Roman" w:hAnsi="Times New Roman" w:hint="eastAsia"/>
        </w:rPr>
        <w:t>。</w:t>
      </w:r>
    </w:p>
    <w:p w14:paraId="58B96A41" w14:textId="78D1AB34" w:rsidR="009A6961" w:rsidRDefault="009A6961" w:rsidP="009A6961">
      <w:pPr>
        <w:pStyle w:val="afe"/>
        <w:spacing w:line="300" w:lineRule="auto"/>
        <w:ind w:left="0" w:firstLineChars="200" w:firstLine="420"/>
        <w:rPr>
          <w:rFonts w:ascii="Times New Roman" w:hAnsi="Times New Roman"/>
        </w:rPr>
      </w:pPr>
      <w:r>
        <w:rPr>
          <w:rFonts w:ascii="Times New Roman" w:hAnsi="Times New Roman" w:hint="eastAsia"/>
        </w:rPr>
        <w:t>[</w:t>
      </w:r>
      <w:r>
        <w:rPr>
          <w:rFonts w:ascii="Times New Roman" w:hAnsi="Times New Roman" w:hint="eastAsia"/>
        </w:rPr>
        <w:t>来源：</w:t>
      </w:r>
      <w:r>
        <w:rPr>
          <w:rFonts w:ascii="Times New Roman" w:hAnsi="Times New Roman" w:hint="eastAsia"/>
        </w:rPr>
        <w:t>G</w:t>
      </w:r>
      <w:r>
        <w:rPr>
          <w:rFonts w:ascii="Times New Roman" w:hAnsi="Times New Roman"/>
        </w:rPr>
        <w:t>B/T 36132</w:t>
      </w:r>
      <w:r w:rsidR="00534167">
        <w:rPr>
          <w:rFonts w:ascii="Times New Roman" w:hAnsi="Times New Roman" w:hint="eastAsia"/>
        </w:rPr>
        <w:t>—</w:t>
      </w:r>
      <w:r>
        <w:rPr>
          <w:rFonts w:ascii="Times New Roman" w:hAnsi="Times New Roman"/>
        </w:rPr>
        <w:t>2018</w:t>
      </w:r>
      <w:r>
        <w:rPr>
          <w:rFonts w:ascii="Times New Roman" w:hAnsi="Times New Roman" w:hint="eastAsia"/>
        </w:rPr>
        <w:t>，</w:t>
      </w:r>
      <w:r>
        <w:rPr>
          <w:rFonts w:ascii="Times New Roman" w:hAnsi="Times New Roman" w:hint="eastAsia"/>
        </w:rPr>
        <w:t>3</w:t>
      </w:r>
      <w:r>
        <w:rPr>
          <w:rFonts w:ascii="Times New Roman" w:hAnsi="Times New Roman"/>
        </w:rPr>
        <w:t>.3]</w:t>
      </w:r>
      <w:r w:rsidR="00B31B10" w:rsidRPr="00B31B10">
        <w:rPr>
          <w:rFonts w:hint="eastAsia"/>
        </w:rPr>
        <w:t xml:space="preserve"> </w:t>
      </w:r>
    </w:p>
    <w:p w14:paraId="5C2E2ECE" w14:textId="77777777" w:rsidR="009A6961" w:rsidRDefault="009A6961" w:rsidP="009A6961">
      <w:pPr>
        <w:pStyle w:val="10"/>
        <w:numPr>
          <w:ilvl w:val="0"/>
          <w:numId w:val="40"/>
        </w:numPr>
        <w:spacing w:before="240" w:after="240"/>
      </w:pPr>
      <w:r>
        <w:rPr>
          <w:rFonts w:hint="eastAsia"/>
        </w:rPr>
        <w:t>总则</w:t>
      </w:r>
    </w:p>
    <w:p w14:paraId="72C683F4" w14:textId="77777777" w:rsidR="006614A5" w:rsidRPr="006614A5" w:rsidRDefault="006614A5" w:rsidP="006614A5">
      <w:pPr>
        <w:pStyle w:val="2"/>
        <w:spacing w:before="120" w:after="120"/>
      </w:pPr>
      <w:r>
        <w:rPr>
          <w:rFonts w:hint="eastAsia"/>
        </w:rPr>
        <w:t>4</w:t>
      </w:r>
      <w:r>
        <w:t>.1</w:t>
      </w:r>
      <w:r w:rsidR="00347803">
        <w:rPr>
          <w:rFonts w:hint="eastAsia"/>
        </w:rPr>
        <w:t>通则</w:t>
      </w:r>
    </w:p>
    <w:p w14:paraId="44C10FCA" w14:textId="559F1B59" w:rsidR="009A6961" w:rsidRDefault="00416F54" w:rsidP="009A6961">
      <w:pPr>
        <w:pStyle w:val="afe"/>
        <w:spacing w:line="300" w:lineRule="auto"/>
        <w:ind w:left="0" w:firstLineChars="200" w:firstLine="420"/>
        <w:rPr>
          <w:rFonts w:ascii="Times New Roman" w:hAnsi="Times New Roman"/>
        </w:rPr>
      </w:pPr>
      <w:r>
        <w:rPr>
          <w:rFonts w:ascii="Times New Roman" w:hAnsi="Times New Roman" w:hint="eastAsia"/>
        </w:rPr>
        <w:t>肥皂</w:t>
      </w:r>
      <w:r w:rsidR="009A6961" w:rsidRPr="00467C68">
        <w:rPr>
          <w:rFonts w:ascii="Times New Roman" w:hAnsi="Times New Roman" w:hint="eastAsia"/>
        </w:rPr>
        <w:t>制造业绿色工厂应在保证产品质量安全以及制造过程中人的职业健康安全的前提下，从</w:t>
      </w:r>
      <w:r w:rsidR="009A6961">
        <w:rPr>
          <w:rFonts w:ascii="Times New Roman" w:hAnsi="Times New Roman" w:hint="eastAsia"/>
        </w:rPr>
        <w:t>原材料的选择、工厂设计、产品生产过程、仓储物流、销售等方面引入全生命周期思想，以绿色、低碳、节能、环保理念为指引，优先选用绿色原料、工艺、技术和设备，满足基础设施、管理体系、能源与资源投入、产品、环境排放、绩效的综合评价要求，并进行持续改进。</w:t>
      </w:r>
      <w:r>
        <w:rPr>
          <w:rFonts w:ascii="Times New Roman" w:hAnsi="Times New Roman" w:hint="eastAsia"/>
        </w:rPr>
        <w:t>肥皂</w:t>
      </w:r>
      <w:r w:rsidR="009A6961" w:rsidRPr="00467C68">
        <w:rPr>
          <w:rFonts w:ascii="Times New Roman" w:hAnsi="Times New Roman" w:hint="eastAsia"/>
        </w:rPr>
        <w:t>制造业绿色工厂</w:t>
      </w:r>
      <w:r w:rsidR="009A6961">
        <w:rPr>
          <w:rFonts w:ascii="Times New Roman" w:hAnsi="Times New Roman" w:hint="eastAsia"/>
        </w:rPr>
        <w:t>评价体系框架如图</w:t>
      </w:r>
      <w:r w:rsidR="009A6961">
        <w:rPr>
          <w:rFonts w:ascii="Times New Roman" w:hAnsi="Times New Roman" w:hint="eastAsia"/>
        </w:rPr>
        <w:t>1</w:t>
      </w:r>
      <w:r w:rsidR="009A6961">
        <w:rPr>
          <w:rFonts w:ascii="Times New Roman" w:hAnsi="Times New Roman" w:hint="eastAsia"/>
        </w:rPr>
        <w:t>所示。</w:t>
      </w:r>
    </w:p>
    <w:p w14:paraId="3D87A4CE" w14:textId="2FCD52FE" w:rsidR="003E3527" w:rsidRDefault="003E0CA5" w:rsidP="00A05A46">
      <w:pPr>
        <w:pStyle w:val="afe"/>
        <w:spacing w:line="300" w:lineRule="auto"/>
        <w:ind w:left="0" w:firstLineChars="200" w:firstLine="420"/>
        <w:jc w:val="center"/>
        <w:rPr>
          <w:rFonts w:ascii="Times New Roman" w:hAnsi="Times New Roman"/>
        </w:rPr>
      </w:pPr>
      <w:r>
        <mc:AlternateContent>
          <mc:Choice Requires="wpg">
            <w:drawing>
              <wp:inline distT="0" distB="0" distL="0" distR="0" wp14:anchorId="509DD7C0" wp14:editId="6FEB4545">
                <wp:extent cx="3416300" cy="1560830"/>
                <wp:effectExtent l="13335" t="8255" r="8890" b="12065"/>
                <wp:docPr id="40" name="组合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416300" cy="1560830"/>
                          <a:chOff x="0" y="0"/>
                          <a:chExt cx="34162" cy="15608"/>
                        </a:xfrm>
                      </wpg:grpSpPr>
                      <wps:wsp>
                        <wps:cNvPr id="41" name="文本框 7"/>
                        <wps:cNvSpPr txBox="1">
                          <a:spLocks noChangeArrowheads="1"/>
                        </wps:cNvSpPr>
                        <wps:spPr bwMode="auto">
                          <a:xfrm>
                            <a:off x="0" y="0"/>
                            <a:ext cx="3365" cy="15608"/>
                          </a:xfrm>
                          <a:prstGeom prst="rect">
                            <a:avLst/>
                          </a:prstGeom>
                          <a:solidFill>
                            <a:srgbClr val="FFFFFF"/>
                          </a:solidFill>
                          <a:ln w="9525">
                            <a:solidFill>
                              <a:srgbClr val="000000"/>
                            </a:solidFill>
                            <a:miter lim="800000"/>
                            <a:headEnd/>
                            <a:tailEnd/>
                          </a:ln>
                        </wps:spPr>
                        <wps:txbx>
                          <w:txbxContent>
                            <w:p w14:paraId="484FCC40" w14:textId="77777777" w:rsidR="00A05A46" w:rsidRDefault="00A05A46" w:rsidP="00A05A46"/>
                            <w:p w14:paraId="385B7C75" w14:textId="77777777" w:rsidR="00A05A46" w:rsidRDefault="00A05A46" w:rsidP="00A05A46"/>
                            <w:p w14:paraId="28C259BD" w14:textId="77777777" w:rsidR="00A05A46" w:rsidRDefault="00A05A46" w:rsidP="00A05A46">
                              <w:r>
                                <w:rPr>
                                  <w:rFonts w:hint="eastAsia"/>
                                </w:rPr>
                                <w:t>基</w:t>
                              </w:r>
                            </w:p>
                            <w:p w14:paraId="42F97B35" w14:textId="77777777" w:rsidR="00A05A46" w:rsidRDefault="00A05A46" w:rsidP="00A05A46">
                              <w:r>
                                <w:rPr>
                                  <w:rFonts w:hint="eastAsia"/>
                                </w:rPr>
                                <w:t>本</w:t>
                              </w:r>
                            </w:p>
                            <w:p w14:paraId="77F86808" w14:textId="77777777" w:rsidR="00A05A46" w:rsidRDefault="00A05A46" w:rsidP="00A05A46">
                              <w:r>
                                <w:rPr>
                                  <w:rFonts w:hint="eastAsia"/>
                                </w:rPr>
                                <w:t>要</w:t>
                              </w:r>
                            </w:p>
                            <w:p w14:paraId="0FBBFB90" w14:textId="77777777" w:rsidR="00A05A46" w:rsidRDefault="00A05A46" w:rsidP="00A05A46">
                              <w:r>
                                <w:rPr>
                                  <w:rFonts w:hint="eastAsia"/>
                                </w:rPr>
                                <w:t>求</w:t>
                              </w:r>
                            </w:p>
                          </w:txbxContent>
                        </wps:txbx>
                        <wps:bodyPr rot="0" vert="horz" wrap="square" lIns="91440" tIns="45720" rIns="91440" bIns="45720" anchor="t" anchorCtr="0" upright="1">
                          <a:noAutofit/>
                        </wps:bodyPr>
                      </wps:wsp>
                      <wps:wsp>
                        <wps:cNvPr id="42" name="文本框 3"/>
                        <wps:cNvSpPr txBox="1">
                          <a:spLocks noChangeArrowheads="1"/>
                        </wps:cNvSpPr>
                        <wps:spPr bwMode="auto">
                          <a:xfrm>
                            <a:off x="4169" y="73"/>
                            <a:ext cx="25895" cy="3219"/>
                          </a:xfrm>
                          <a:prstGeom prst="rect">
                            <a:avLst/>
                          </a:prstGeom>
                          <a:solidFill>
                            <a:srgbClr val="FFFFFF"/>
                          </a:solidFill>
                          <a:ln w="9525">
                            <a:solidFill>
                              <a:srgbClr val="000000"/>
                            </a:solidFill>
                            <a:miter lim="800000"/>
                            <a:headEnd/>
                            <a:tailEnd/>
                          </a:ln>
                        </wps:spPr>
                        <wps:txbx>
                          <w:txbxContent>
                            <w:p w14:paraId="745DBD12" w14:textId="77777777" w:rsidR="00A05A46" w:rsidRDefault="00A05A46" w:rsidP="00A05A46">
                              <w:pPr>
                                <w:jc w:val="center"/>
                              </w:pPr>
                              <w:r>
                                <w:rPr>
                                  <w:rFonts w:hint="eastAsia"/>
                                </w:rPr>
                                <w:t>管理体系</w:t>
                              </w:r>
                            </w:p>
                          </w:txbxContent>
                        </wps:txbx>
                        <wps:bodyPr rot="0" vert="horz" wrap="square" lIns="91440" tIns="45720" rIns="91440" bIns="45720" anchor="t" anchorCtr="0" upright="1">
                          <a:noAutofit/>
                        </wps:bodyPr>
                      </wps:wsp>
                      <wps:wsp>
                        <wps:cNvPr id="43" name="文本框 8"/>
                        <wps:cNvSpPr txBox="1">
                          <a:spLocks noChangeArrowheads="1"/>
                        </wps:cNvSpPr>
                        <wps:spPr bwMode="auto">
                          <a:xfrm>
                            <a:off x="30796" y="0"/>
                            <a:ext cx="3366" cy="15608"/>
                          </a:xfrm>
                          <a:prstGeom prst="rect">
                            <a:avLst/>
                          </a:prstGeom>
                          <a:solidFill>
                            <a:srgbClr val="FFFFFF"/>
                          </a:solidFill>
                          <a:ln w="9525">
                            <a:solidFill>
                              <a:srgbClr val="000000"/>
                            </a:solidFill>
                            <a:miter lim="800000"/>
                            <a:headEnd/>
                            <a:tailEnd/>
                          </a:ln>
                        </wps:spPr>
                        <wps:txbx>
                          <w:txbxContent>
                            <w:p w14:paraId="5765F10C" w14:textId="77777777" w:rsidR="00A05A46" w:rsidRDefault="00A05A46" w:rsidP="00A05A46"/>
                            <w:p w14:paraId="7CDD469A" w14:textId="77777777" w:rsidR="00A05A46" w:rsidRDefault="00A05A46" w:rsidP="00A05A46"/>
                            <w:p w14:paraId="4FEA7BB4" w14:textId="77777777" w:rsidR="00A05A46" w:rsidRDefault="00A05A46" w:rsidP="00A05A46"/>
                            <w:p w14:paraId="719888AC" w14:textId="77777777" w:rsidR="00A05A46" w:rsidRDefault="00A05A46" w:rsidP="00A05A46">
                              <w:r>
                                <w:rPr>
                                  <w:rFonts w:hint="eastAsia"/>
                                </w:rPr>
                                <w:t>绩效</w:t>
                              </w:r>
                            </w:p>
                          </w:txbxContent>
                        </wps:txbx>
                        <wps:bodyPr rot="0" vert="horz" wrap="square" lIns="91440" tIns="45720" rIns="91440" bIns="45720" anchor="t" anchorCtr="0" upright="1">
                          <a:noAutofit/>
                        </wps:bodyPr>
                      </wps:wsp>
                      <wps:wsp>
                        <wps:cNvPr id="44" name="文本框 2"/>
                        <wps:cNvSpPr txBox="1">
                          <a:spLocks noChangeArrowheads="1"/>
                        </wps:cNvSpPr>
                        <wps:spPr bwMode="auto">
                          <a:xfrm>
                            <a:off x="4096" y="12362"/>
                            <a:ext cx="25895" cy="3220"/>
                          </a:xfrm>
                          <a:prstGeom prst="rect">
                            <a:avLst/>
                          </a:prstGeom>
                          <a:solidFill>
                            <a:srgbClr val="FFFFFF"/>
                          </a:solidFill>
                          <a:ln w="9525">
                            <a:solidFill>
                              <a:srgbClr val="000000"/>
                            </a:solidFill>
                            <a:miter lim="800000"/>
                            <a:headEnd/>
                            <a:tailEnd/>
                          </a:ln>
                        </wps:spPr>
                        <wps:txbx>
                          <w:txbxContent>
                            <w:p w14:paraId="7B64EECB" w14:textId="77777777" w:rsidR="00A05A46" w:rsidRDefault="00A05A46" w:rsidP="00A05A46">
                              <w:pPr>
                                <w:jc w:val="center"/>
                              </w:pPr>
                              <w:r>
                                <w:rPr>
                                  <w:rFonts w:hint="eastAsia"/>
                                </w:rPr>
                                <w:t>基础设施</w:t>
                              </w:r>
                            </w:p>
                          </w:txbxContent>
                        </wps:txbx>
                        <wps:bodyPr rot="0" vert="horz" wrap="square" lIns="91440" tIns="45720" rIns="91440" bIns="45720" anchor="t" anchorCtr="0" upright="1">
                          <a:noAutofit/>
                        </wps:bodyPr>
                      </wps:wsp>
                      <wps:wsp>
                        <wps:cNvPr id="45" name="文本框 1"/>
                        <wps:cNvSpPr txBox="1">
                          <a:spLocks noChangeArrowheads="1"/>
                        </wps:cNvSpPr>
                        <wps:spPr bwMode="auto">
                          <a:xfrm>
                            <a:off x="4169" y="4169"/>
                            <a:ext cx="6725" cy="7296"/>
                          </a:xfrm>
                          <a:prstGeom prst="rect">
                            <a:avLst/>
                          </a:prstGeom>
                          <a:solidFill>
                            <a:srgbClr val="FFFFFF"/>
                          </a:solidFill>
                          <a:ln w="9525">
                            <a:solidFill>
                              <a:srgbClr val="000000"/>
                            </a:solidFill>
                            <a:miter lim="800000"/>
                            <a:headEnd/>
                            <a:tailEnd/>
                          </a:ln>
                        </wps:spPr>
                        <wps:txbx>
                          <w:txbxContent>
                            <w:p w14:paraId="6124B7BF" w14:textId="77777777" w:rsidR="00A05A46" w:rsidRDefault="00A05A46" w:rsidP="00A05A46">
                              <w:pPr>
                                <w:jc w:val="center"/>
                              </w:pPr>
                              <w:r>
                                <w:rPr>
                                  <w:rFonts w:hint="eastAsia"/>
                                </w:rPr>
                                <w:t>能源与资源投入</w:t>
                              </w:r>
                            </w:p>
                          </w:txbxContent>
                        </wps:txbx>
                        <wps:bodyPr rot="0" vert="horz" wrap="square" lIns="91440" tIns="45720" rIns="91440" bIns="45720" anchor="t" anchorCtr="0" upright="1">
                          <a:noAutofit/>
                        </wps:bodyPr>
                      </wps:wsp>
                      <wps:wsp>
                        <wps:cNvPr id="46" name="箭头: 右 6"/>
                        <wps:cNvSpPr>
                          <a:spLocks noChangeArrowheads="1"/>
                        </wps:cNvSpPr>
                        <wps:spPr bwMode="auto">
                          <a:xfrm>
                            <a:off x="11558" y="5164"/>
                            <a:ext cx="10388" cy="4972"/>
                          </a:xfrm>
                          <a:prstGeom prst="rightArrow">
                            <a:avLst>
                              <a:gd name="adj1" fmla="val 50000"/>
                              <a:gd name="adj2" fmla="val 52233"/>
                            </a:avLst>
                          </a:prstGeom>
                          <a:solidFill>
                            <a:srgbClr val="FFFFFF"/>
                          </a:solidFill>
                          <a:ln w="9525">
                            <a:solidFill>
                              <a:srgbClr val="000000"/>
                            </a:solidFill>
                            <a:prstDash val="sysDot"/>
                            <a:miter lim="800000"/>
                            <a:headEnd/>
                            <a:tailEnd/>
                          </a:ln>
                        </wps:spPr>
                        <wps:txbx>
                          <w:txbxContent>
                            <w:p w14:paraId="0FB41113" w14:textId="77777777" w:rsidR="00A05A46" w:rsidRDefault="00A05A46" w:rsidP="00A05A46">
                              <w:r>
                                <w:rPr>
                                  <w:rFonts w:hint="eastAsia"/>
                                </w:rPr>
                                <w:t>生产过程</w:t>
                              </w:r>
                            </w:p>
                          </w:txbxContent>
                        </wps:txbx>
                        <wps:bodyPr rot="0" vert="horz" wrap="square" lIns="91440" tIns="45720" rIns="91440" bIns="45720" anchor="t" anchorCtr="0" upright="1">
                          <a:noAutofit/>
                        </wps:bodyPr>
                      </wps:wsp>
                      <wps:wsp>
                        <wps:cNvPr id="47" name="文本框 5"/>
                        <wps:cNvSpPr txBox="1">
                          <a:spLocks noChangeArrowheads="1"/>
                        </wps:cNvSpPr>
                        <wps:spPr bwMode="auto">
                          <a:xfrm>
                            <a:off x="22311" y="8558"/>
                            <a:ext cx="7620" cy="2794"/>
                          </a:xfrm>
                          <a:prstGeom prst="rect">
                            <a:avLst/>
                          </a:prstGeom>
                          <a:solidFill>
                            <a:srgbClr val="FFFFFF"/>
                          </a:solidFill>
                          <a:ln w="9525">
                            <a:solidFill>
                              <a:srgbClr val="000000"/>
                            </a:solidFill>
                            <a:miter lim="800000"/>
                            <a:headEnd/>
                            <a:tailEnd/>
                          </a:ln>
                        </wps:spPr>
                        <wps:txbx>
                          <w:txbxContent>
                            <w:p w14:paraId="34D054E2" w14:textId="77777777" w:rsidR="00A05A46" w:rsidRDefault="00A05A46" w:rsidP="00A05A46">
                              <w:pPr>
                                <w:jc w:val="left"/>
                              </w:pPr>
                              <w:r>
                                <w:rPr>
                                  <w:rFonts w:hint="eastAsia"/>
                                </w:rPr>
                                <w:t>环境排放</w:t>
                              </w:r>
                            </w:p>
                          </w:txbxContent>
                        </wps:txbx>
                        <wps:bodyPr rot="0" vert="horz" wrap="square" lIns="91440" tIns="45720" rIns="91440" bIns="45720" anchor="t" anchorCtr="0" upright="1">
                          <a:noAutofit/>
                        </wps:bodyPr>
                      </wps:wsp>
                      <wps:wsp>
                        <wps:cNvPr id="48" name="文本框 4"/>
                        <wps:cNvSpPr txBox="1">
                          <a:spLocks noChangeArrowheads="1"/>
                        </wps:cNvSpPr>
                        <wps:spPr bwMode="auto">
                          <a:xfrm>
                            <a:off x="22384" y="4315"/>
                            <a:ext cx="7620" cy="2693"/>
                          </a:xfrm>
                          <a:prstGeom prst="rect">
                            <a:avLst/>
                          </a:prstGeom>
                          <a:solidFill>
                            <a:srgbClr val="FFFFFF"/>
                          </a:solidFill>
                          <a:ln w="9525">
                            <a:solidFill>
                              <a:srgbClr val="000000"/>
                            </a:solidFill>
                            <a:miter lim="800000"/>
                            <a:headEnd/>
                            <a:tailEnd/>
                          </a:ln>
                        </wps:spPr>
                        <wps:txbx>
                          <w:txbxContent>
                            <w:p w14:paraId="59401CDF" w14:textId="77777777" w:rsidR="00A05A46" w:rsidRDefault="00A05A46" w:rsidP="00A05A46">
                              <w:pPr>
                                <w:jc w:val="center"/>
                              </w:pPr>
                              <w:r>
                                <w:rPr>
                                  <w:rFonts w:hint="eastAsia"/>
                                </w:rPr>
                                <w:t>产品</w:t>
                              </w:r>
                            </w:p>
                          </w:txbxContent>
                        </wps:txbx>
                        <wps:bodyPr rot="0" vert="horz" wrap="square" lIns="91440" tIns="45720" rIns="91440" bIns="45720" anchor="t" anchorCtr="0" upright="1">
                          <a:noAutofit/>
                        </wps:bodyPr>
                      </wps:wsp>
                    </wpg:wgp>
                  </a:graphicData>
                </a:graphic>
              </wp:inline>
            </w:drawing>
          </mc:Choice>
          <mc:Fallback>
            <w:pict>
              <v:group w14:anchorId="509DD7C0" id="组合 50" o:spid="_x0000_s1034" style="width:269pt;height:122.9pt;mso-position-horizontal-relative:char;mso-position-vertical-relative:line" coordsize="34162,156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">
                <v:shape id="文本框 7" o:spid="_x0000_s1035" type="#_x0000_t202" style="position:absolute;width:3365;height:1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">
                  <v:textbox>
                    <w:txbxContent>
                      <w:p w14:paraId="484FCC40" w14:textId="77777777" w:rsidR="00A05A46" w:rsidRDefault="00A05A46" w:rsidP="00A05A46"/>
                      <w:p w14:paraId="385B7C75" w14:textId="77777777" w:rsidR="00A05A46" w:rsidRDefault="00A05A46" w:rsidP="00A05A46"/>
                      <w:p w14:paraId="28C259BD" w14:textId="77777777" w:rsidR="00A05A46" w:rsidRDefault="00A05A46" w:rsidP="00A05A46">
                        <w:r>
                          <w:rPr>
                            <w:rFonts w:hint="eastAsia"/>
                          </w:rPr>
                          <w:t>基</w:t>
                        </w:r>
                      </w:p>
                      <w:p w14:paraId="42F97B35" w14:textId="77777777" w:rsidR="00A05A46" w:rsidRDefault="00A05A46" w:rsidP="00A05A46">
                        <w:r>
                          <w:rPr>
                            <w:rFonts w:hint="eastAsia"/>
                          </w:rPr>
                          <w:t>本</w:t>
                        </w:r>
                      </w:p>
                      <w:p w14:paraId="77F86808" w14:textId="77777777" w:rsidR="00A05A46" w:rsidRDefault="00A05A46" w:rsidP="00A05A46">
                        <w:r>
                          <w:rPr>
                            <w:rFonts w:hint="eastAsia"/>
                          </w:rPr>
                          <w:t>要</w:t>
                        </w:r>
                      </w:p>
                      <w:p w14:paraId="0FBBFB90" w14:textId="77777777" w:rsidR="00A05A46" w:rsidRDefault="00A05A46" w:rsidP="00A05A46">
                        <w:r>
                          <w:rPr>
                            <w:rFonts w:hint="eastAsia"/>
                          </w:rPr>
                          <w:t>求</w:t>
                        </w:r>
                      </w:p>
                    </w:txbxContent>
                  </v:textbox>
                </v:shape>
                <v:shape id="文本框 3" o:spid="_x0000_s1036" type="#_x0000_t202" style="position:absolute;left:4169;top:73;width:25895;height:3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">
                  <v:textbox>
                    <w:txbxContent>
                      <w:p w14:paraId="745DBD12" w14:textId="77777777" w:rsidR="00A05A46" w:rsidRDefault="00A05A46" w:rsidP="00A05A46">
                        <w:pPr>
                          <w:jc w:val="center"/>
                        </w:pPr>
                        <w:r>
                          <w:rPr>
                            <w:rFonts w:hint="eastAsia"/>
                          </w:rPr>
                          <w:t>管理体系</w:t>
                        </w:r>
                      </w:p>
                    </w:txbxContent>
                  </v:textbox>
                </v:shape>
                <v:shape id="文本框 8" o:spid="_x0000_s1037" type="#_x0000_t202" style="position:absolute;left:30796;width:3366;height:156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">
                  <v:textbox>
                    <w:txbxContent>
                      <w:p w14:paraId="5765F10C" w14:textId="77777777" w:rsidR="00A05A46" w:rsidRDefault="00A05A46" w:rsidP="00A05A46"/>
                      <w:p w14:paraId="7CDD469A" w14:textId="77777777" w:rsidR="00A05A46" w:rsidRDefault="00A05A46" w:rsidP="00A05A46"/>
                      <w:p w14:paraId="4FEA7BB4" w14:textId="77777777" w:rsidR="00A05A46" w:rsidRDefault="00A05A46" w:rsidP="00A05A46"/>
                      <w:p w14:paraId="719888AC" w14:textId="77777777" w:rsidR="00A05A46" w:rsidRDefault="00A05A46" w:rsidP="00A05A46">
                        <w:r>
                          <w:rPr>
                            <w:rFonts w:hint="eastAsia"/>
                          </w:rPr>
                          <w:t>绩效</w:t>
                        </w:r>
                      </w:p>
                    </w:txbxContent>
                  </v:textbox>
                </v:shape>
                <v:shape id="文本框 2" o:spid="_x0000_s1038" type="#_x0000_t202" style="position:absolute;left:4096;top:12362;width:25895;height:32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">
                  <v:textbox>
                    <w:txbxContent>
                      <w:p w14:paraId="7B64EECB" w14:textId="77777777" w:rsidR="00A05A46" w:rsidRDefault="00A05A46" w:rsidP="00A05A46">
                        <w:pPr>
                          <w:jc w:val="center"/>
                        </w:pPr>
                        <w:r>
                          <w:rPr>
                            <w:rFonts w:hint="eastAsia"/>
                          </w:rPr>
                          <w:t>基础设施</w:t>
                        </w:r>
                      </w:p>
                    </w:txbxContent>
                  </v:textbox>
                </v:shape>
                <v:shape id="文本框 1" o:spid="_x0000_s1039" type="#_x0000_t202" style="position:absolute;left:4169;top:4169;width:6725;height:7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">
                  <v:textbox>
                    <w:txbxContent>
                      <w:p w14:paraId="6124B7BF" w14:textId="77777777" w:rsidR="00A05A46" w:rsidRDefault="00A05A46" w:rsidP="00A05A46">
                        <w:pPr>
                          <w:jc w:val="center"/>
                        </w:pPr>
                        <w:r>
                          <w:rPr>
                            <w:rFonts w:hint="eastAsia"/>
                          </w:rPr>
                          <w:t>能源与资源投入</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6" o:spid="_x0000_s1040" type="#_x0000_t13" style="position:absolute;left:11558;top:5164;width:10388;height:49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">
                  <v:stroke dashstyle="1 1"/>
                  <v:textbox>
                    <w:txbxContent>
                      <w:p w14:paraId="0FB41113" w14:textId="77777777" w:rsidR="00A05A46" w:rsidRDefault="00A05A46" w:rsidP="00A05A46">
                        <w:r>
                          <w:rPr>
                            <w:rFonts w:hint="eastAsia"/>
                          </w:rPr>
                          <w:t>生产过程</w:t>
                        </w:r>
                      </w:p>
                    </w:txbxContent>
                  </v:textbox>
                </v:shape>
                <v:shape id="文本框 5" o:spid="_x0000_s1041" type="#_x0000_t202" style="position:absolute;left:22311;top:8558;width:7620;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">
                  <v:textbox>
                    <w:txbxContent>
                      <w:p w14:paraId="34D054E2" w14:textId="77777777" w:rsidR="00A05A46" w:rsidRDefault="00A05A46" w:rsidP="00A05A46">
                        <w:pPr>
                          <w:jc w:val="left"/>
                        </w:pPr>
                        <w:r>
                          <w:rPr>
                            <w:rFonts w:hint="eastAsia"/>
                          </w:rPr>
                          <w:t>环境排放</w:t>
                        </w:r>
                      </w:p>
                    </w:txbxContent>
                  </v:textbox>
                </v:shape>
                <v:shape id="文本框 4" o:spid="_x0000_s1042" type="#_x0000_t202" style="position:absolute;left:22384;top:4315;width:7620;height:26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">
                  <v:textbox>
                    <w:txbxContent>
                      <w:p w14:paraId="59401CDF" w14:textId="77777777" w:rsidR="00A05A46" w:rsidRDefault="00A05A46" w:rsidP="00A05A46">
                        <w:pPr>
                          <w:jc w:val="center"/>
                        </w:pPr>
                        <w:r>
                          <w:rPr>
                            <w:rFonts w:hint="eastAsia"/>
                          </w:rPr>
                          <w:t>产品</w:t>
                        </w:r>
                      </w:p>
                    </w:txbxContent>
                  </v:textbox>
                </v:shape>
                <w10:anchorlock/>
              </v:group>
            </w:pict>
          </mc:Fallback>
        </mc:AlternateContent>
      </w:r>
    </w:p>
    <w:p w14:paraId="17CA464F" w14:textId="2DBCFF35" w:rsidR="009A6961" w:rsidRDefault="003E3527" w:rsidP="003E3527">
      <w:pPr>
        <w:pStyle w:val="afe"/>
        <w:spacing w:line="300" w:lineRule="auto"/>
        <w:ind w:left="0" w:firstLineChars="200" w:firstLine="420"/>
        <w:jc w:val="center"/>
        <w:rPr>
          <w:rFonts w:ascii="Times New Roman" w:hAnsi="Times New Roman"/>
        </w:rPr>
      </w:pPr>
      <w:r>
        <w:rPr>
          <w:rFonts w:ascii="Times New Roman" w:hAnsi="Times New Roman" w:hint="eastAsia"/>
        </w:rPr>
        <w:t>图</w:t>
      </w:r>
      <w:r>
        <w:rPr>
          <w:rFonts w:ascii="Times New Roman" w:hAnsi="Times New Roman" w:hint="eastAsia"/>
        </w:rPr>
        <w:t>1</w:t>
      </w:r>
      <w:r>
        <w:rPr>
          <w:rFonts w:ascii="Times New Roman" w:hAnsi="Times New Roman"/>
        </w:rPr>
        <w:t xml:space="preserve"> </w:t>
      </w:r>
      <w:r w:rsidR="00416F54">
        <w:rPr>
          <w:rFonts w:ascii="Times New Roman" w:hAnsi="Times New Roman" w:hint="eastAsia"/>
        </w:rPr>
        <w:t>肥皂</w:t>
      </w:r>
      <w:r w:rsidRPr="00467C68">
        <w:rPr>
          <w:rFonts w:ascii="Times New Roman" w:hAnsi="Times New Roman" w:hint="eastAsia"/>
        </w:rPr>
        <w:t>制造业绿色工厂</w:t>
      </w:r>
      <w:r>
        <w:rPr>
          <w:rFonts w:ascii="Times New Roman" w:hAnsi="Times New Roman" w:hint="eastAsia"/>
        </w:rPr>
        <w:t>评价体系框图</w:t>
      </w:r>
    </w:p>
    <w:p w14:paraId="45F80583" w14:textId="77777777" w:rsidR="003E3527" w:rsidRDefault="00347803" w:rsidP="00347803">
      <w:pPr>
        <w:pStyle w:val="2"/>
        <w:spacing w:before="120" w:after="120"/>
      </w:pPr>
      <w:r>
        <w:rPr>
          <w:rFonts w:hint="eastAsia"/>
        </w:rPr>
        <w:lastRenderedPageBreak/>
        <w:t>4</w:t>
      </w:r>
      <w:r>
        <w:t>.2</w:t>
      </w:r>
      <w:r>
        <w:rPr>
          <w:rFonts w:hint="eastAsia"/>
        </w:rPr>
        <w:t>评价原则</w:t>
      </w:r>
    </w:p>
    <w:p w14:paraId="56F85100" w14:textId="77777777" w:rsidR="00347803" w:rsidRDefault="00BA48AF" w:rsidP="00EC60EB">
      <w:pPr>
        <w:pStyle w:val="3"/>
        <w:rPr>
          <w:noProof/>
        </w:rPr>
      </w:pPr>
      <w:r w:rsidRPr="00BA48AF">
        <w:rPr>
          <w:rFonts w:hint="eastAsia"/>
          <w:noProof/>
        </w:rPr>
        <w:t>4</w:t>
      </w:r>
      <w:r w:rsidRPr="00BA48AF">
        <w:rPr>
          <w:noProof/>
        </w:rPr>
        <w:t>.2.1</w:t>
      </w:r>
      <w:r w:rsidRPr="00BA48AF">
        <w:rPr>
          <w:rFonts w:hint="eastAsia"/>
          <w:noProof/>
        </w:rPr>
        <w:t>一致性原则</w:t>
      </w:r>
    </w:p>
    <w:p w14:paraId="0F4841BF" w14:textId="22850920" w:rsidR="00BA48AF" w:rsidRPr="00BA48AF" w:rsidRDefault="00416F54" w:rsidP="00BA48AF">
      <w:pPr>
        <w:pStyle w:val="afe"/>
        <w:spacing w:line="300" w:lineRule="auto"/>
        <w:ind w:left="0" w:firstLineChars="200" w:firstLine="420"/>
      </w:pPr>
      <w:r>
        <w:rPr>
          <w:rFonts w:ascii="Times New Roman" w:hAnsi="Times New Roman" w:hint="eastAsia"/>
        </w:rPr>
        <w:t>肥皂</w:t>
      </w:r>
      <w:r w:rsidR="00BA48AF" w:rsidRPr="00467C68">
        <w:rPr>
          <w:rFonts w:ascii="Times New Roman" w:hAnsi="Times New Roman" w:hint="eastAsia"/>
        </w:rPr>
        <w:t>制造业绿色工厂</w:t>
      </w:r>
      <w:r w:rsidR="00BA48AF">
        <w:rPr>
          <w:rFonts w:hint="eastAsia"/>
        </w:rPr>
        <w:t>评价要求的结构和通用要求与</w:t>
      </w:r>
      <w:r w:rsidR="00BA48AF" w:rsidRPr="00600CD2">
        <w:rPr>
          <w:rFonts w:ascii="Times New Roman" w:hAnsi="Times New Roman"/>
        </w:rPr>
        <w:t>GB/T 36132</w:t>
      </w:r>
      <w:r w:rsidR="00BA48AF">
        <w:rPr>
          <w:rFonts w:hint="eastAsia"/>
        </w:rPr>
        <w:t>保持一致，包括基本要求、基础设施、管理体系、能源与资源投入、</w:t>
      </w:r>
      <w:r w:rsidR="00007125" w:rsidRPr="00FB6EFB">
        <w:rPr>
          <w:rFonts w:hint="eastAsia"/>
          <w:highlight w:val="yellow"/>
        </w:rPr>
        <w:t>生产过程及产品</w:t>
      </w:r>
      <w:r w:rsidR="00BA48AF">
        <w:rPr>
          <w:rFonts w:hint="eastAsia"/>
        </w:rPr>
        <w:t>、环境排放、绩效7个一级指标。</w:t>
      </w:r>
    </w:p>
    <w:p w14:paraId="620F0092" w14:textId="6BB17781" w:rsidR="00BA48AF" w:rsidRDefault="00BA48AF" w:rsidP="00EC60EB">
      <w:pPr>
        <w:pStyle w:val="3"/>
        <w:rPr>
          <w:noProof/>
        </w:rPr>
      </w:pPr>
      <w:r w:rsidRPr="00BA48AF">
        <w:rPr>
          <w:rFonts w:hint="eastAsia"/>
          <w:noProof/>
        </w:rPr>
        <w:t>4</w:t>
      </w:r>
      <w:r w:rsidRPr="00BA48AF">
        <w:rPr>
          <w:noProof/>
        </w:rPr>
        <w:t>.2.2</w:t>
      </w:r>
      <w:r w:rsidR="003016AE" w:rsidRPr="00BA48AF">
        <w:rPr>
          <w:rFonts w:hint="eastAsia"/>
          <w:noProof/>
        </w:rPr>
        <w:t>定性</w:t>
      </w:r>
      <w:r w:rsidRPr="00BA48AF">
        <w:rPr>
          <w:rFonts w:hint="eastAsia"/>
          <w:noProof/>
        </w:rPr>
        <w:t>与</w:t>
      </w:r>
      <w:r w:rsidR="003016AE" w:rsidRPr="00BA48AF">
        <w:rPr>
          <w:rFonts w:hint="eastAsia"/>
          <w:noProof/>
        </w:rPr>
        <w:t>定量</w:t>
      </w:r>
      <w:r w:rsidRPr="00BA48AF">
        <w:rPr>
          <w:rFonts w:hint="eastAsia"/>
          <w:noProof/>
        </w:rPr>
        <w:t>相结合</w:t>
      </w:r>
    </w:p>
    <w:p w14:paraId="7495C61D" w14:textId="2CE7AF03" w:rsidR="00EC60EB" w:rsidRDefault="00416F54" w:rsidP="00121918">
      <w:pPr>
        <w:pStyle w:val="afe"/>
        <w:spacing w:line="300" w:lineRule="auto"/>
        <w:ind w:left="0" w:firstLineChars="200" w:firstLine="420"/>
        <w:rPr>
          <w:rFonts w:ascii="Times New Roman" w:hAnsi="Times New Roman"/>
        </w:rPr>
      </w:pPr>
      <w:r>
        <w:rPr>
          <w:rFonts w:ascii="Times New Roman" w:hAnsi="Times New Roman" w:hint="eastAsia"/>
        </w:rPr>
        <w:t>肥皂</w:t>
      </w:r>
      <w:r w:rsidR="00EC60EB" w:rsidRPr="00121918">
        <w:rPr>
          <w:rFonts w:ascii="Times New Roman" w:hAnsi="Times New Roman" w:hint="eastAsia"/>
        </w:rPr>
        <w:t>制造业绿色工厂评价指标采用定性与定量相结合、过程与绩效评价相结合的方式，形成完整的综合性评价指标体系</w:t>
      </w:r>
      <w:r w:rsidR="00121918">
        <w:rPr>
          <w:rFonts w:ascii="Times New Roman" w:hAnsi="Times New Roman" w:hint="eastAsia"/>
        </w:rPr>
        <w:t>。定性指标主要</w:t>
      </w:r>
      <w:r w:rsidR="00135BAF">
        <w:rPr>
          <w:rFonts w:ascii="Times New Roman" w:hAnsi="Times New Roman" w:hint="eastAsia"/>
        </w:rPr>
        <w:t>侧重满足</w:t>
      </w:r>
      <w:r w:rsidR="00121918">
        <w:rPr>
          <w:rFonts w:ascii="Times New Roman" w:hAnsi="Times New Roman" w:hint="eastAsia"/>
        </w:rPr>
        <w:t>国家有关推行绿色生产的产业发展和技术进步政策、资源环境保护政策规定以及行业发展规划</w:t>
      </w:r>
      <w:r w:rsidR="00135BAF">
        <w:rPr>
          <w:rFonts w:ascii="Times New Roman" w:hAnsi="Times New Roman" w:hint="eastAsia"/>
        </w:rPr>
        <w:t>等方面的要求；定量指标侧重能够反映工厂层面节能、降耗</w:t>
      </w:r>
      <w:r w:rsidR="004F0CF6">
        <w:rPr>
          <w:rFonts w:ascii="Times New Roman" w:hAnsi="Times New Roman" w:hint="eastAsia"/>
        </w:rPr>
        <w:t>等绿色特性指标。过程指标侧重体系、制度、管理等方面的要求；绩效指标主要是在生产洁净化、废物资源化等方面。</w:t>
      </w:r>
    </w:p>
    <w:p w14:paraId="30DE4803" w14:textId="77777777" w:rsidR="004F0CF6" w:rsidRDefault="004F0CF6" w:rsidP="004F0CF6">
      <w:pPr>
        <w:pStyle w:val="2"/>
        <w:spacing w:before="120" w:after="120"/>
      </w:pPr>
      <w:r>
        <w:rPr>
          <w:rFonts w:hint="eastAsia"/>
        </w:rPr>
        <w:t>4</w:t>
      </w:r>
      <w:r>
        <w:t>.3</w:t>
      </w:r>
      <w:r w:rsidR="000B617C">
        <w:rPr>
          <w:rFonts w:hint="eastAsia"/>
        </w:rPr>
        <w:t>评价体系</w:t>
      </w:r>
    </w:p>
    <w:p w14:paraId="5A7D7022" w14:textId="77777777" w:rsidR="000B617C" w:rsidRDefault="000B617C" w:rsidP="00BC2294">
      <w:pPr>
        <w:pStyle w:val="afe"/>
        <w:spacing w:line="300" w:lineRule="auto"/>
        <w:ind w:left="0" w:firstLineChars="200" w:firstLine="420"/>
        <w:rPr>
          <w:rFonts w:ascii="Times New Roman" w:hAnsi="Times New Roman"/>
        </w:rPr>
      </w:pPr>
      <w:r w:rsidRPr="00BC2294">
        <w:rPr>
          <w:rFonts w:ascii="Times New Roman" w:hAnsi="Times New Roman" w:hint="eastAsia"/>
        </w:rPr>
        <w:t>评价体系分为一级指标和二级指标，一级指标包括基本要求</w:t>
      </w:r>
      <w:r w:rsidR="00EA00C1" w:rsidRPr="00BC2294">
        <w:rPr>
          <w:rFonts w:ascii="Times New Roman" w:hAnsi="Times New Roman" w:hint="eastAsia"/>
        </w:rPr>
        <w:t>、基础设施要求、管理体系要求、能源与资源投入要求、生产过程及产品要求、环境要求和绩效要求共七个方面；二级指标</w:t>
      </w:r>
      <w:r w:rsidR="00681D03" w:rsidRPr="00BC2294">
        <w:rPr>
          <w:rFonts w:ascii="Times New Roman" w:hAnsi="Times New Roman" w:hint="eastAsia"/>
        </w:rPr>
        <w:t>是一级指标的细化，并细化为必选要求和可选要求，必选要求为工厂应达到的基础性要求；可选要求为通过工厂努力可达到的提高性要求</w:t>
      </w:r>
      <w:r w:rsidR="00BC2294" w:rsidRPr="00BC2294">
        <w:rPr>
          <w:rFonts w:ascii="Times New Roman" w:hAnsi="Times New Roman" w:hint="eastAsia"/>
        </w:rPr>
        <w:t>。</w:t>
      </w:r>
    </w:p>
    <w:p w14:paraId="1943A86A" w14:textId="77777777" w:rsidR="00BC2294" w:rsidRDefault="00BC2294" w:rsidP="000C5026">
      <w:pPr>
        <w:pStyle w:val="2"/>
        <w:spacing w:before="120" w:after="120"/>
      </w:pPr>
      <w:r>
        <w:rPr>
          <w:rFonts w:hint="eastAsia"/>
        </w:rPr>
        <w:t>4</w:t>
      </w:r>
      <w:r>
        <w:t>.4</w:t>
      </w:r>
      <w:r>
        <w:rPr>
          <w:rFonts w:hint="eastAsia"/>
        </w:rPr>
        <w:t>评价方法</w:t>
      </w:r>
    </w:p>
    <w:p w14:paraId="53A098BD" w14:textId="3C18454C" w:rsidR="00BC2294" w:rsidRPr="0077100D" w:rsidRDefault="00BC2294" w:rsidP="00BC2294">
      <w:pPr>
        <w:pStyle w:val="afe"/>
        <w:spacing w:line="300" w:lineRule="auto"/>
        <w:ind w:left="0" w:firstLineChars="200" w:firstLine="420"/>
        <w:rPr>
          <w:rFonts w:ascii="Times New Roman" w:hAnsi="Times New Roman"/>
        </w:rPr>
      </w:pPr>
      <w:r>
        <w:rPr>
          <w:rFonts w:ascii="Times New Roman" w:hAnsi="Times New Roman" w:hint="eastAsia"/>
        </w:rPr>
        <w:t>评价采用指标加权综合评分的方式，各指标加权综合评分总分为</w:t>
      </w:r>
      <w:r>
        <w:rPr>
          <w:rFonts w:ascii="Times New Roman" w:hAnsi="Times New Roman" w:hint="eastAsia"/>
        </w:rPr>
        <w:t>1</w:t>
      </w:r>
      <w:r>
        <w:rPr>
          <w:rFonts w:ascii="Times New Roman" w:hAnsi="Times New Roman"/>
        </w:rPr>
        <w:t>00</w:t>
      </w:r>
      <w:r>
        <w:rPr>
          <w:rFonts w:ascii="Times New Roman" w:hAnsi="Times New Roman" w:hint="eastAsia"/>
        </w:rPr>
        <w:t>分；评价要求中必选指标应全部满足；评价要求可选指标应对照</w:t>
      </w:r>
      <w:r w:rsidR="002C05A8">
        <w:rPr>
          <w:rFonts w:ascii="Times New Roman" w:hAnsi="Times New Roman" w:hint="eastAsia"/>
        </w:rPr>
        <w:t>附录</w:t>
      </w:r>
      <w:r w:rsidR="002C05A8">
        <w:rPr>
          <w:rFonts w:ascii="Times New Roman" w:hAnsi="Times New Roman" w:hint="eastAsia"/>
        </w:rPr>
        <w:t>A</w:t>
      </w:r>
      <w:r w:rsidRPr="0077100D">
        <w:rPr>
          <w:rFonts w:ascii="Times New Roman" w:hAnsi="Times New Roman" w:hint="eastAsia"/>
        </w:rPr>
        <w:t>中具体条款，依据符合程度在</w:t>
      </w:r>
      <w:r w:rsidRPr="0077100D">
        <w:rPr>
          <w:rFonts w:ascii="Times New Roman" w:hAnsi="Times New Roman" w:hint="eastAsia"/>
        </w:rPr>
        <w:t>0</w:t>
      </w:r>
      <w:r w:rsidRPr="0077100D">
        <w:rPr>
          <w:rFonts w:ascii="Times New Roman" w:hAnsi="Times New Roman" w:hint="eastAsia"/>
        </w:rPr>
        <w:t>分和满分之间取值</w:t>
      </w:r>
      <w:r w:rsidR="000C5026" w:rsidRPr="0077100D">
        <w:rPr>
          <w:rFonts w:ascii="Times New Roman" w:hAnsi="Times New Roman" w:hint="eastAsia"/>
        </w:rPr>
        <w:t>；当某项评价要求不适用时，应将该项评价要求的分值平均分配给相同一级指标下其他评价要求。</w:t>
      </w:r>
    </w:p>
    <w:p w14:paraId="53106745" w14:textId="77777777" w:rsidR="000C5026" w:rsidRPr="0077100D" w:rsidRDefault="000C5026" w:rsidP="000C5026">
      <w:pPr>
        <w:pStyle w:val="2"/>
        <w:spacing w:before="120" w:after="120"/>
      </w:pPr>
      <w:r w:rsidRPr="0077100D">
        <w:rPr>
          <w:rFonts w:hint="eastAsia"/>
        </w:rPr>
        <w:t>4</w:t>
      </w:r>
      <w:r w:rsidRPr="0077100D">
        <w:t>.5</w:t>
      </w:r>
      <w:r w:rsidRPr="0077100D">
        <w:rPr>
          <w:rFonts w:hint="eastAsia"/>
        </w:rPr>
        <w:t>权重系数和指标分数</w:t>
      </w:r>
    </w:p>
    <w:p w14:paraId="3756AF63" w14:textId="4329F005" w:rsidR="000C5026" w:rsidRPr="0077100D" w:rsidRDefault="00416F54" w:rsidP="00BC2294">
      <w:pPr>
        <w:pStyle w:val="afe"/>
        <w:spacing w:line="300" w:lineRule="auto"/>
        <w:ind w:left="0" w:firstLineChars="200" w:firstLine="420"/>
        <w:rPr>
          <w:rFonts w:ascii="Times New Roman" w:hAnsi="Times New Roman"/>
        </w:rPr>
      </w:pPr>
      <w:r>
        <w:rPr>
          <w:rFonts w:ascii="Times New Roman" w:hAnsi="Times New Roman" w:hint="eastAsia"/>
        </w:rPr>
        <w:t>肥皂</w:t>
      </w:r>
      <w:r w:rsidR="000C5026" w:rsidRPr="0077100D">
        <w:rPr>
          <w:rFonts w:ascii="Times New Roman" w:hAnsi="Times New Roman" w:hint="eastAsia"/>
        </w:rPr>
        <w:t>制造业绿色工厂评价要求各一级指标权重系数为：</w:t>
      </w:r>
    </w:p>
    <w:p w14:paraId="13934355" w14:textId="77777777"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——基本要求采取一票否决制，应全部符合；</w:t>
      </w:r>
    </w:p>
    <w:p w14:paraId="138AC99B" w14:textId="06FCCA13"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——基础设施（</w:t>
      </w:r>
      <w:r w:rsidR="002019C6" w:rsidRPr="0077100D">
        <w:rPr>
          <w:rFonts w:ascii="Times New Roman" w:hAnsi="Times New Roman" w:hint="eastAsia"/>
        </w:rPr>
        <w:t>5</w:t>
      </w:r>
      <w:r w:rsidR="002019C6" w:rsidRPr="0077100D">
        <w:rPr>
          <w:rFonts w:ascii="Times New Roman" w:hAnsi="Times New Roman"/>
        </w:rPr>
        <w:t>.2</w:t>
      </w:r>
      <w:r w:rsidRPr="0077100D">
        <w:rPr>
          <w:rFonts w:ascii="Times New Roman" w:hAnsi="Times New Roman" w:hint="eastAsia"/>
        </w:rPr>
        <w:t>）</w:t>
      </w:r>
      <w:r w:rsidR="00213827" w:rsidRPr="0077100D">
        <w:rPr>
          <w:rFonts w:ascii="Times New Roman" w:hAnsi="Times New Roman" w:hint="eastAsia"/>
        </w:rPr>
        <w:t>2</w:t>
      </w:r>
      <w:r w:rsidR="00213827" w:rsidRPr="0077100D">
        <w:rPr>
          <w:rFonts w:ascii="Times New Roman" w:hAnsi="Times New Roman"/>
        </w:rPr>
        <w:t>0%</w:t>
      </w:r>
      <w:r w:rsidRPr="0077100D">
        <w:rPr>
          <w:rFonts w:ascii="Times New Roman" w:hAnsi="Times New Roman" w:hint="eastAsia"/>
        </w:rPr>
        <w:t>；</w:t>
      </w:r>
    </w:p>
    <w:p w14:paraId="4E64FBDA" w14:textId="673A9655" w:rsidR="000C5026" w:rsidRPr="0077100D" w:rsidRDefault="000C5026" w:rsidP="00BC2294">
      <w:pPr>
        <w:pStyle w:val="afe"/>
        <w:spacing w:line="300" w:lineRule="auto"/>
        <w:ind w:left="0" w:firstLineChars="200" w:firstLine="420"/>
        <w:rPr>
          <w:rFonts w:ascii="Times New Roman" w:hAnsi="Times New Roman"/>
        </w:rPr>
      </w:pPr>
      <w:r w:rsidRPr="0077100D">
        <w:rPr>
          <w:rFonts w:ascii="Times New Roman" w:hAnsi="Times New Roman" w:hint="eastAsia"/>
        </w:rPr>
        <w:t>——</w:t>
      </w:r>
      <w:r w:rsidR="00213827" w:rsidRPr="0077100D">
        <w:rPr>
          <w:rFonts w:ascii="Times New Roman" w:hAnsi="Times New Roman" w:hint="eastAsia"/>
        </w:rPr>
        <w:t>管理体系（</w:t>
      </w:r>
      <w:r w:rsidR="002019C6" w:rsidRPr="0077100D">
        <w:rPr>
          <w:rFonts w:ascii="Times New Roman" w:hAnsi="Times New Roman" w:hint="eastAsia"/>
        </w:rPr>
        <w:t>5</w:t>
      </w:r>
      <w:r w:rsidR="002019C6" w:rsidRPr="0077100D">
        <w:rPr>
          <w:rFonts w:ascii="Times New Roman" w:hAnsi="Times New Roman"/>
        </w:rPr>
        <w:t>.3</w:t>
      </w:r>
      <w:r w:rsidR="00213827" w:rsidRPr="0077100D">
        <w:rPr>
          <w:rFonts w:ascii="Times New Roman" w:hAnsi="Times New Roman" w:hint="eastAsia"/>
        </w:rPr>
        <w:t>）</w:t>
      </w:r>
      <w:r w:rsidR="00213827" w:rsidRPr="0077100D">
        <w:rPr>
          <w:rFonts w:ascii="Times New Roman" w:hAnsi="Times New Roman" w:hint="eastAsia"/>
        </w:rPr>
        <w:t>1</w:t>
      </w:r>
      <w:r w:rsidR="00213827" w:rsidRPr="0077100D">
        <w:rPr>
          <w:rFonts w:ascii="Times New Roman" w:hAnsi="Times New Roman"/>
        </w:rPr>
        <w:t>5%</w:t>
      </w:r>
      <w:r w:rsidR="00213827" w:rsidRPr="0077100D">
        <w:rPr>
          <w:rFonts w:ascii="Times New Roman" w:hAnsi="Times New Roman" w:hint="eastAsia"/>
        </w:rPr>
        <w:t>；</w:t>
      </w:r>
    </w:p>
    <w:p w14:paraId="131EAB0C" w14:textId="6103D101"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——能源与资源投入（</w:t>
      </w:r>
      <w:r w:rsidR="002019C6" w:rsidRPr="0077100D">
        <w:rPr>
          <w:rFonts w:ascii="Times New Roman" w:hAnsi="Times New Roman" w:hint="eastAsia"/>
        </w:rPr>
        <w:t>5</w:t>
      </w:r>
      <w:r w:rsidR="002019C6" w:rsidRPr="0077100D">
        <w:rPr>
          <w:rFonts w:ascii="Times New Roman" w:hAnsi="Times New Roman"/>
        </w:rPr>
        <w:t>.4</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5%</w:t>
      </w:r>
      <w:r w:rsidRPr="0077100D">
        <w:rPr>
          <w:rFonts w:ascii="Times New Roman" w:hAnsi="Times New Roman" w:hint="eastAsia"/>
        </w:rPr>
        <w:t>；</w:t>
      </w:r>
    </w:p>
    <w:p w14:paraId="1A949E77" w14:textId="4FC3F754"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——生产过程及产品（</w:t>
      </w:r>
      <w:r w:rsidR="002019C6" w:rsidRPr="0077100D">
        <w:rPr>
          <w:rFonts w:ascii="Times New Roman" w:hAnsi="Times New Roman" w:hint="eastAsia"/>
        </w:rPr>
        <w:t>5</w:t>
      </w:r>
      <w:r w:rsidR="002019C6" w:rsidRPr="0077100D">
        <w:rPr>
          <w:rFonts w:ascii="Times New Roman" w:hAnsi="Times New Roman"/>
        </w:rPr>
        <w:t>.5</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0%</w:t>
      </w:r>
      <w:r w:rsidRPr="0077100D">
        <w:rPr>
          <w:rFonts w:ascii="Times New Roman" w:hAnsi="Times New Roman" w:hint="eastAsia"/>
        </w:rPr>
        <w:t>；</w:t>
      </w:r>
    </w:p>
    <w:p w14:paraId="528FEA0F" w14:textId="694849C1"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——环境（</w:t>
      </w:r>
      <w:r w:rsidR="002019C6" w:rsidRPr="0077100D">
        <w:rPr>
          <w:rFonts w:ascii="Times New Roman" w:hAnsi="Times New Roman" w:hint="eastAsia"/>
        </w:rPr>
        <w:t>5</w:t>
      </w:r>
      <w:r w:rsidR="002019C6" w:rsidRPr="0077100D">
        <w:rPr>
          <w:rFonts w:ascii="Times New Roman" w:hAnsi="Times New Roman"/>
        </w:rPr>
        <w:t>.6</w:t>
      </w:r>
      <w:r w:rsidRPr="0077100D">
        <w:rPr>
          <w:rFonts w:ascii="Times New Roman" w:hAnsi="Times New Roman" w:hint="eastAsia"/>
        </w:rPr>
        <w:t>）</w:t>
      </w:r>
      <w:r w:rsidR="002019C6" w:rsidRPr="0077100D">
        <w:rPr>
          <w:rFonts w:ascii="Times New Roman" w:hAnsi="Times New Roman" w:hint="eastAsia"/>
        </w:rPr>
        <w:t>1</w:t>
      </w:r>
      <w:r w:rsidR="002019C6" w:rsidRPr="0077100D">
        <w:rPr>
          <w:rFonts w:ascii="Times New Roman" w:hAnsi="Times New Roman"/>
        </w:rPr>
        <w:t>0%</w:t>
      </w:r>
      <w:r w:rsidRPr="0077100D">
        <w:rPr>
          <w:rFonts w:ascii="Times New Roman" w:hAnsi="Times New Roman" w:hint="eastAsia"/>
        </w:rPr>
        <w:t>；</w:t>
      </w:r>
    </w:p>
    <w:p w14:paraId="76132F71" w14:textId="2A2A6E84" w:rsidR="00213827" w:rsidRPr="0077100D"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——绩效（</w:t>
      </w:r>
      <w:r w:rsidR="002019C6" w:rsidRPr="0077100D">
        <w:rPr>
          <w:rFonts w:ascii="Times New Roman" w:hAnsi="Times New Roman" w:hint="eastAsia"/>
        </w:rPr>
        <w:t>5</w:t>
      </w:r>
      <w:r w:rsidR="002019C6" w:rsidRPr="0077100D">
        <w:rPr>
          <w:rFonts w:ascii="Times New Roman" w:hAnsi="Times New Roman"/>
        </w:rPr>
        <w:t>.7</w:t>
      </w:r>
      <w:r w:rsidRPr="0077100D">
        <w:rPr>
          <w:rFonts w:ascii="Times New Roman" w:hAnsi="Times New Roman" w:hint="eastAsia"/>
        </w:rPr>
        <w:t>）</w:t>
      </w:r>
      <w:r w:rsidR="002019C6" w:rsidRPr="0077100D">
        <w:rPr>
          <w:rFonts w:ascii="Times New Roman" w:hAnsi="Times New Roman" w:hint="eastAsia"/>
        </w:rPr>
        <w:t>3</w:t>
      </w:r>
      <w:r w:rsidR="002019C6" w:rsidRPr="0077100D">
        <w:rPr>
          <w:rFonts w:ascii="Times New Roman" w:hAnsi="Times New Roman"/>
        </w:rPr>
        <w:t>0%</w:t>
      </w:r>
      <w:r w:rsidRPr="0077100D">
        <w:rPr>
          <w:rFonts w:ascii="Times New Roman" w:hAnsi="Times New Roman" w:hint="eastAsia"/>
        </w:rPr>
        <w:t>。</w:t>
      </w:r>
    </w:p>
    <w:p w14:paraId="590FF4C4" w14:textId="22D0CE3E" w:rsidR="00213827" w:rsidRDefault="00213827" w:rsidP="00BC2294">
      <w:pPr>
        <w:pStyle w:val="afe"/>
        <w:spacing w:line="300" w:lineRule="auto"/>
        <w:ind w:left="0" w:firstLineChars="200" w:firstLine="420"/>
        <w:rPr>
          <w:rFonts w:ascii="Times New Roman" w:hAnsi="Times New Roman"/>
        </w:rPr>
      </w:pPr>
      <w:r w:rsidRPr="0077100D">
        <w:rPr>
          <w:rFonts w:ascii="Times New Roman" w:hAnsi="Times New Roman" w:hint="eastAsia"/>
        </w:rPr>
        <w:t>各二级指标和具体要求见</w:t>
      </w:r>
      <w:r w:rsidR="002C05A8">
        <w:rPr>
          <w:rFonts w:ascii="Times New Roman" w:hAnsi="Times New Roman" w:hint="eastAsia"/>
        </w:rPr>
        <w:t>附录</w:t>
      </w:r>
      <w:r w:rsidR="002C05A8">
        <w:rPr>
          <w:rFonts w:ascii="Times New Roman" w:hAnsi="Times New Roman" w:hint="eastAsia"/>
        </w:rPr>
        <w:t>A</w:t>
      </w:r>
      <w:r w:rsidRPr="0077100D">
        <w:rPr>
          <w:rFonts w:ascii="Times New Roman" w:hAnsi="Times New Roman" w:hint="eastAsia"/>
        </w:rPr>
        <w:t>，其中</w:t>
      </w:r>
      <w:r w:rsidRPr="0077100D">
        <w:rPr>
          <w:rFonts w:ascii="Times New Roman" w:hAnsi="Times New Roman" w:hint="eastAsia"/>
          <w:color w:val="FF0000"/>
        </w:rPr>
        <w:t>绩效指标采用分级计分</w:t>
      </w:r>
      <w:r w:rsidRPr="0077100D">
        <w:rPr>
          <w:rFonts w:ascii="Times New Roman" w:hAnsi="Times New Roman" w:hint="eastAsia"/>
        </w:rPr>
        <w:t>模式。</w:t>
      </w:r>
    </w:p>
    <w:p w14:paraId="542DE0A3" w14:textId="77777777" w:rsidR="000C5026" w:rsidRDefault="00213827" w:rsidP="00213827">
      <w:pPr>
        <w:pStyle w:val="10"/>
        <w:numPr>
          <w:ilvl w:val="0"/>
          <w:numId w:val="40"/>
        </w:numPr>
        <w:spacing w:before="240" w:after="240"/>
      </w:pPr>
      <w:r>
        <w:rPr>
          <w:rFonts w:hint="eastAsia"/>
        </w:rPr>
        <w:t>评价要求</w:t>
      </w:r>
    </w:p>
    <w:p w14:paraId="7F0FBA75" w14:textId="77777777" w:rsidR="00213827" w:rsidRDefault="00213827" w:rsidP="00213827">
      <w:pPr>
        <w:pStyle w:val="2"/>
        <w:spacing w:before="120" w:after="120"/>
      </w:pPr>
      <w:r>
        <w:rPr>
          <w:rFonts w:hint="eastAsia"/>
        </w:rPr>
        <w:t>5</w:t>
      </w:r>
      <w:r>
        <w:t>.1</w:t>
      </w:r>
      <w:r>
        <w:rPr>
          <w:rFonts w:hint="eastAsia"/>
        </w:rPr>
        <w:t>基本要求</w:t>
      </w:r>
    </w:p>
    <w:p w14:paraId="19711444" w14:textId="77777777" w:rsidR="0092449E" w:rsidRDefault="00523A17" w:rsidP="00523A17">
      <w:pPr>
        <w:pStyle w:val="3"/>
      </w:pPr>
      <w:r>
        <w:rPr>
          <w:rFonts w:hint="eastAsia"/>
        </w:rPr>
        <w:t>5</w:t>
      </w:r>
      <w:r>
        <w:t>.1.1</w:t>
      </w:r>
      <w:r>
        <w:rPr>
          <w:rFonts w:hint="eastAsia"/>
        </w:rPr>
        <w:t>基础合规性要求</w:t>
      </w:r>
    </w:p>
    <w:p w14:paraId="22232EA0" w14:textId="77777777" w:rsidR="00523A17" w:rsidRDefault="00523A17" w:rsidP="006F359E">
      <w:pPr>
        <w:pStyle w:val="ae"/>
        <w:spacing w:line="300" w:lineRule="auto"/>
        <w:ind w:firstLineChars="0" w:firstLine="0"/>
      </w:pPr>
      <w:r>
        <w:rPr>
          <w:rFonts w:hint="eastAsia"/>
        </w:rPr>
        <w:t>5</w:t>
      </w:r>
      <w:r>
        <w:t>.1.1.1</w:t>
      </w:r>
      <w:r>
        <w:rPr>
          <w:rFonts w:hint="eastAsia"/>
        </w:rPr>
        <w:t>工厂应依法建立。在建设和生产过程中应遵守有关法律、法规、政策和标准。</w:t>
      </w:r>
    </w:p>
    <w:p w14:paraId="3AC07343" w14:textId="77777777" w:rsidR="00523A17" w:rsidRDefault="00523A17" w:rsidP="006F359E">
      <w:pPr>
        <w:pStyle w:val="ae"/>
        <w:spacing w:line="300" w:lineRule="auto"/>
        <w:ind w:firstLineChars="0" w:firstLine="0"/>
      </w:pPr>
      <w:r>
        <w:rPr>
          <w:rFonts w:hint="eastAsia"/>
        </w:rPr>
        <w:t>5</w:t>
      </w:r>
      <w:r>
        <w:t>.1.1.2</w:t>
      </w:r>
      <w:r>
        <w:rPr>
          <w:rFonts w:hint="eastAsia"/>
        </w:rPr>
        <w:t>近三年（含成立不足三年）无县级以上相关监管部门通报的安全、环保、能源、质量等事故。</w:t>
      </w:r>
    </w:p>
    <w:p w14:paraId="0412A198" w14:textId="77777777" w:rsidR="00523A17" w:rsidRDefault="00523A17" w:rsidP="006F359E">
      <w:pPr>
        <w:pStyle w:val="ae"/>
        <w:spacing w:line="300" w:lineRule="auto"/>
        <w:ind w:firstLineChars="0" w:firstLine="0"/>
      </w:pPr>
      <w:r>
        <w:rPr>
          <w:rFonts w:hint="eastAsia"/>
        </w:rPr>
        <w:t>5</w:t>
      </w:r>
      <w:r>
        <w:t>.1.1.3</w:t>
      </w:r>
      <w:r>
        <w:rPr>
          <w:rFonts w:hint="eastAsia"/>
        </w:rPr>
        <w:t>对利益相关方的环境要求做出承诺的，应同时满足有关承诺的要求。</w:t>
      </w:r>
    </w:p>
    <w:p w14:paraId="59CDE5EF" w14:textId="77777777" w:rsidR="006F359E" w:rsidRDefault="006F359E" w:rsidP="006F359E">
      <w:pPr>
        <w:pStyle w:val="ae"/>
        <w:spacing w:line="300" w:lineRule="auto"/>
        <w:ind w:firstLineChars="0" w:firstLine="0"/>
      </w:pPr>
      <w:r>
        <w:rPr>
          <w:rFonts w:hint="eastAsia"/>
        </w:rPr>
        <w:t>5</w:t>
      </w:r>
      <w:r>
        <w:t>.1.1.4</w:t>
      </w:r>
      <w:r>
        <w:rPr>
          <w:rFonts w:hint="eastAsia"/>
        </w:rPr>
        <w:t>工厂未列入国家企业信用信息公示系统的严重违法失信企业名单。</w:t>
      </w:r>
    </w:p>
    <w:p w14:paraId="4AFAF7FC" w14:textId="77777777" w:rsidR="006F359E" w:rsidRDefault="006F359E" w:rsidP="006F359E">
      <w:pPr>
        <w:pStyle w:val="3"/>
      </w:pPr>
      <w:r>
        <w:rPr>
          <w:rFonts w:hint="eastAsia"/>
        </w:rPr>
        <w:lastRenderedPageBreak/>
        <w:t>5</w:t>
      </w:r>
      <w:r>
        <w:t>.1.2</w:t>
      </w:r>
      <w:r>
        <w:rPr>
          <w:rFonts w:hint="eastAsia"/>
        </w:rPr>
        <w:t>基础管理职责</w:t>
      </w:r>
    </w:p>
    <w:p w14:paraId="1908698C" w14:textId="4D4989E7" w:rsidR="006F359E" w:rsidRDefault="00792E07" w:rsidP="00792E07">
      <w:pPr>
        <w:pStyle w:val="ae"/>
        <w:spacing w:line="300" w:lineRule="auto"/>
        <w:ind w:firstLineChars="0" w:firstLine="0"/>
      </w:pPr>
      <w:r>
        <w:rPr>
          <w:rFonts w:hint="eastAsia"/>
        </w:rPr>
        <w:t>5</w:t>
      </w:r>
      <w:r>
        <w:t>.1.2.1</w:t>
      </w:r>
      <w:r>
        <w:rPr>
          <w:rFonts w:hint="eastAsia"/>
        </w:rPr>
        <w:t>最高管理者在绿色工厂方面的领导作用和承诺应符合</w:t>
      </w:r>
      <w:r>
        <w:rPr>
          <w:rFonts w:hint="eastAsia"/>
        </w:rPr>
        <w:t>G</w:t>
      </w:r>
      <w:r>
        <w:t>B/T 36132</w:t>
      </w:r>
      <w:r w:rsidR="006F4181">
        <w:rPr>
          <w:rFonts w:hint="eastAsia"/>
        </w:rPr>
        <w:t>—</w:t>
      </w:r>
      <w:r>
        <w:t>2018</w:t>
      </w:r>
      <w:r>
        <w:rPr>
          <w:rFonts w:hint="eastAsia"/>
        </w:rPr>
        <w:t>中</w:t>
      </w:r>
      <w:r>
        <w:rPr>
          <w:rFonts w:hint="eastAsia"/>
        </w:rPr>
        <w:t>4</w:t>
      </w:r>
      <w:r>
        <w:t>.3.1</w:t>
      </w:r>
      <w:r>
        <w:rPr>
          <w:rFonts w:hint="eastAsia"/>
        </w:rPr>
        <w:t>a</w:t>
      </w:r>
      <w:r>
        <w:rPr>
          <w:rFonts w:hint="eastAsia"/>
        </w:rPr>
        <w:t>）的要求。</w:t>
      </w:r>
    </w:p>
    <w:p w14:paraId="72C5E205" w14:textId="4DC1B755" w:rsidR="00792E07" w:rsidRDefault="00792E07" w:rsidP="00792E07">
      <w:pPr>
        <w:pStyle w:val="ae"/>
        <w:spacing w:line="300" w:lineRule="auto"/>
        <w:ind w:firstLineChars="0" w:firstLine="0"/>
      </w:pPr>
      <w:r>
        <w:t>5.1.2.2</w:t>
      </w:r>
      <w:r>
        <w:rPr>
          <w:rFonts w:hint="eastAsia"/>
        </w:rPr>
        <w:t>最高管理者应确保在工厂内部分配并沟通与绿色工厂相关角色的职责和权限，并应符合</w:t>
      </w:r>
      <w:r>
        <w:rPr>
          <w:rFonts w:hint="eastAsia"/>
        </w:rPr>
        <w:t>G</w:t>
      </w:r>
      <w:r>
        <w:t>B/T 36132</w:t>
      </w:r>
      <w:r w:rsidR="006F4181">
        <w:rPr>
          <w:rFonts w:hint="eastAsia"/>
        </w:rPr>
        <w:t>—</w:t>
      </w:r>
      <w:r>
        <w:t>2018</w:t>
      </w:r>
      <w:r>
        <w:rPr>
          <w:rFonts w:hint="eastAsia"/>
        </w:rPr>
        <w:t>中</w:t>
      </w:r>
      <w:r>
        <w:rPr>
          <w:rFonts w:hint="eastAsia"/>
        </w:rPr>
        <w:t>4</w:t>
      </w:r>
      <w:r>
        <w:t>.3.1</w:t>
      </w:r>
      <w:r>
        <w:rPr>
          <w:rFonts w:hint="eastAsia"/>
        </w:rPr>
        <w:t>b</w:t>
      </w:r>
      <w:r>
        <w:rPr>
          <w:rFonts w:hint="eastAsia"/>
        </w:rPr>
        <w:t>）的要求。</w:t>
      </w:r>
    </w:p>
    <w:p w14:paraId="2C7CC291" w14:textId="5C9D727A" w:rsidR="00637B95" w:rsidRDefault="00637B95" w:rsidP="00637B95">
      <w:pPr>
        <w:pStyle w:val="ae"/>
        <w:ind w:firstLineChars="0" w:firstLine="0"/>
      </w:pPr>
      <w:r>
        <w:rPr>
          <w:rFonts w:hint="eastAsia"/>
        </w:rPr>
        <w:t>5</w:t>
      </w:r>
      <w:r>
        <w:t>.1.2.3</w:t>
      </w:r>
      <w:r>
        <w:rPr>
          <w:rFonts w:hint="eastAsia"/>
        </w:rPr>
        <w:t>工厂管理应符合</w:t>
      </w:r>
      <w:r>
        <w:rPr>
          <w:rFonts w:hint="eastAsia"/>
        </w:rPr>
        <w:t>G</w:t>
      </w:r>
      <w:r>
        <w:t>B/T 36132</w:t>
      </w:r>
      <w:r w:rsidR="006F4181">
        <w:rPr>
          <w:rFonts w:hint="eastAsia"/>
        </w:rPr>
        <w:t>—</w:t>
      </w:r>
      <w:r>
        <w:t>2018</w:t>
      </w:r>
      <w:r>
        <w:rPr>
          <w:rFonts w:hint="eastAsia"/>
        </w:rPr>
        <w:t>中</w:t>
      </w:r>
      <w:r>
        <w:rPr>
          <w:rFonts w:hint="eastAsia"/>
        </w:rPr>
        <w:t>4</w:t>
      </w:r>
      <w:r>
        <w:t>.3.2</w:t>
      </w:r>
      <w:r>
        <w:rPr>
          <w:rFonts w:hint="eastAsia"/>
        </w:rPr>
        <w:t>的要求。</w:t>
      </w:r>
    </w:p>
    <w:p w14:paraId="49410C1E" w14:textId="77777777" w:rsidR="006732CD" w:rsidRDefault="006732CD" w:rsidP="006732CD">
      <w:pPr>
        <w:pStyle w:val="2"/>
        <w:spacing w:before="120" w:after="120"/>
      </w:pPr>
      <w:r>
        <w:rPr>
          <w:rFonts w:hint="eastAsia"/>
        </w:rPr>
        <w:t>5</w:t>
      </w:r>
      <w:r>
        <w:t>.2</w:t>
      </w:r>
      <w:r>
        <w:rPr>
          <w:rFonts w:hint="eastAsia"/>
        </w:rPr>
        <w:t>基础设施</w:t>
      </w:r>
    </w:p>
    <w:p w14:paraId="5F7AB3C3" w14:textId="77777777" w:rsidR="00637B95" w:rsidRDefault="006732CD" w:rsidP="006732CD">
      <w:pPr>
        <w:pStyle w:val="3"/>
      </w:pPr>
      <w:r>
        <w:rPr>
          <w:rFonts w:hint="eastAsia"/>
        </w:rPr>
        <w:t>5</w:t>
      </w:r>
      <w:r>
        <w:t>.2.1</w:t>
      </w:r>
      <w:r>
        <w:rPr>
          <w:rFonts w:hint="eastAsia"/>
        </w:rPr>
        <w:t>建筑</w:t>
      </w:r>
    </w:p>
    <w:p w14:paraId="014F2A04" w14:textId="77777777" w:rsidR="00871681" w:rsidRDefault="00871681" w:rsidP="00871681">
      <w:pPr>
        <w:pStyle w:val="ae"/>
        <w:spacing w:line="300" w:lineRule="auto"/>
        <w:ind w:firstLineChars="0" w:firstLine="0"/>
      </w:pPr>
      <w:r>
        <w:t xml:space="preserve">5.2.1.1 </w:t>
      </w:r>
      <w:r>
        <w:t>建筑应满足国家或地方相关法律法规及标准的要求，公共建筑节能设计应符合</w:t>
      </w:r>
      <w:r>
        <w:t xml:space="preserve"> GB 50189 </w:t>
      </w:r>
      <w:r>
        <w:t>公共建筑节能设计标准。</w:t>
      </w:r>
    </w:p>
    <w:p w14:paraId="550B9DB0" w14:textId="39E99391" w:rsidR="00871681" w:rsidRDefault="00871681" w:rsidP="00871681">
      <w:pPr>
        <w:pStyle w:val="ae"/>
        <w:spacing w:line="300" w:lineRule="auto"/>
        <w:ind w:firstLineChars="0" w:firstLine="0"/>
      </w:pPr>
      <w:r>
        <w:t xml:space="preserve">5.2.1.2 </w:t>
      </w:r>
      <w:r>
        <w:t>新建、改建和扩建建筑时，应遵守国家</w:t>
      </w:r>
      <w:r w:rsidR="006F4181">
        <w:rPr>
          <w:rFonts w:hint="eastAsia"/>
        </w:rPr>
        <w:t>“</w:t>
      </w:r>
      <w:r>
        <w:t>固定资产投资项目节能评估审查制度</w:t>
      </w:r>
      <w:r w:rsidR="006F4181">
        <w:rPr>
          <w:rFonts w:hint="eastAsia"/>
        </w:rPr>
        <w:t>”</w:t>
      </w:r>
      <w:r>
        <w:t>、</w:t>
      </w:r>
      <w:r w:rsidR="006F4181">
        <w:rPr>
          <w:rFonts w:hint="eastAsia"/>
        </w:rPr>
        <w:t>“</w:t>
      </w:r>
      <w:r>
        <w:t>三同时制度</w:t>
      </w:r>
      <w:r w:rsidR="006F4181">
        <w:rPr>
          <w:rFonts w:hint="eastAsia"/>
        </w:rPr>
        <w:t>”</w:t>
      </w:r>
      <w:r>
        <w:t>、</w:t>
      </w:r>
      <w:r w:rsidR="006F4181">
        <w:rPr>
          <w:rFonts w:hint="eastAsia"/>
        </w:rPr>
        <w:t>“</w:t>
      </w:r>
      <w:r>
        <w:t>工业项目建设用地控制指标</w:t>
      </w:r>
      <w:r w:rsidR="006F4181">
        <w:rPr>
          <w:rFonts w:hint="eastAsia"/>
        </w:rPr>
        <w:t>”</w:t>
      </w:r>
      <w:r w:rsidR="006F4181">
        <w:t xml:space="preserve"> </w:t>
      </w:r>
      <w:r>
        <w:t>等产业政策和有关要求</w:t>
      </w:r>
      <w:r>
        <w:rPr>
          <w:rFonts w:hint="eastAsia"/>
        </w:rPr>
        <w:t>。</w:t>
      </w:r>
    </w:p>
    <w:p w14:paraId="39AD58A8" w14:textId="77777777" w:rsidR="00871681" w:rsidRDefault="00871681" w:rsidP="00871681">
      <w:pPr>
        <w:pStyle w:val="ae"/>
        <w:spacing w:line="300" w:lineRule="auto"/>
        <w:ind w:firstLineChars="0" w:firstLine="0"/>
      </w:pPr>
      <w:r>
        <w:t xml:space="preserve">5.2.1.3 </w:t>
      </w:r>
      <w:r>
        <w:t>厂房内部装饰装修材料中醛、苯、氨、氡等有害物质应符合</w:t>
      </w:r>
      <w:r>
        <w:rPr>
          <w:rFonts w:hint="eastAsia"/>
        </w:rPr>
        <w:t>G</w:t>
      </w:r>
      <w:r>
        <w:t>B 6566</w:t>
      </w:r>
      <w:r>
        <w:rPr>
          <w:rFonts w:hint="eastAsia"/>
        </w:rPr>
        <w:t>、</w:t>
      </w:r>
      <w:r>
        <w:rPr>
          <w:rFonts w:hint="eastAsia"/>
        </w:rPr>
        <w:t>G</w:t>
      </w:r>
      <w:r>
        <w:t>B 18580~GB 18588</w:t>
      </w:r>
      <w:r>
        <w:rPr>
          <w:rFonts w:hint="eastAsia"/>
        </w:rPr>
        <w:t>等</w:t>
      </w:r>
      <w:r>
        <w:t>国家和地方法律、标准要求。</w:t>
      </w:r>
    </w:p>
    <w:p w14:paraId="4A2F03AA" w14:textId="77777777" w:rsidR="00871681" w:rsidRDefault="00871681" w:rsidP="00871681">
      <w:pPr>
        <w:pStyle w:val="ae"/>
        <w:spacing w:line="300" w:lineRule="auto"/>
        <w:ind w:firstLineChars="0" w:firstLine="0"/>
      </w:pPr>
      <w:r>
        <w:t>5.2.1.4</w:t>
      </w:r>
      <w:r>
        <w:t>危险品仓库、有毒有害操作间、废弃物处理间等产生污染物的房间应独立设置，应符合</w:t>
      </w:r>
      <w:r>
        <w:t>GB50016</w:t>
      </w:r>
      <w:r>
        <w:t>等建筑设计规范。</w:t>
      </w:r>
    </w:p>
    <w:p w14:paraId="08AC7A69" w14:textId="77777777" w:rsidR="00871681" w:rsidRDefault="00871681" w:rsidP="00871681">
      <w:pPr>
        <w:pStyle w:val="ae"/>
        <w:spacing w:line="300" w:lineRule="auto"/>
        <w:ind w:firstLineChars="0" w:firstLine="0"/>
      </w:pPr>
      <w:r>
        <w:t xml:space="preserve">5.2.1.5 </w:t>
      </w:r>
      <w:r>
        <w:t>工厂应集约利用厂区，在满足生产工艺前提下，优先采用联合厂房、多层建筑、高层建筑等。</w:t>
      </w:r>
    </w:p>
    <w:p w14:paraId="5BE0C5F7" w14:textId="77777777" w:rsidR="00871681" w:rsidRDefault="00871681" w:rsidP="00871681">
      <w:pPr>
        <w:pStyle w:val="ae"/>
        <w:spacing w:line="300" w:lineRule="auto"/>
        <w:ind w:firstLineChars="0" w:firstLine="0"/>
      </w:pPr>
      <w:r>
        <w:t xml:space="preserve">5.2.1.6 </w:t>
      </w:r>
      <w:r>
        <w:t>建筑结构采用钢结构、砌体结构和木结构等资源消耗和环境影响小的建筑结构体系。</w:t>
      </w:r>
    </w:p>
    <w:p w14:paraId="59177AEE" w14:textId="77777777" w:rsidR="00871681" w:rsidRDefault="00871681" w:rsidP="00871681">
      <w:pPr>
        <w:pStyle w:val="ae"/>
        <w:spacing w:line="300" w:lineRule="auto"/>
        <w:ind w:firstLineChars="0" w:firstLine="0"/>
      </w:pPr>
      <w:r>
        <w:t xml:space="preserve">5.2.1.7 </w:t>
      </w:r>
      <w:r>
        <w:t>建筑材料宜选用蕴能低、高性能、高耐久性和本地建材，减少建材在全生命周期中的能源消耗。</w:t>
      </w:r>
    </w:p>
    <w:p w14:paraId="74D3F35F" w14:textId="77777777" w:rsidR="008D7320" w:rsidRDefault="008D7320" w:rsidP="00871681">
      <w:pPr>
        <w:pStyle w:val="ae"/>
        <w:spacing w:line="300" w:lineRule="auto"/>
        <w:ind w:firstLineChars="0" w:firstLine="0"/>
      </w:pPr>
      <w:r>
        <w:rPr>
          <w:rFonts w:hint="eastAsia"/>
        </w:rPr>
        <w:t>5</w:t>
      </w:r>
      <w:r>
        <w:t>.2.1.8</w:t>
      </w:r>
      <w:r>
        <w:rPr>
          <w:rFonts w:hint="eastAsia"/>
        </w:rPr>
        <w:t>工厂绿化及场地：</w:t>
      </w:r>
    </w:p>
    <w:p w14:paraId="022C6778" w14:textId="77777777" w:rsidR="008D7320" w:rsidRDefault="008D7320" w:rsidP="00242E22">
      <w:pPr>
        <w:pStyle w:val="ae"/>
        <w:spacing w:line="300" w:lineRule="auto"/>
      </w:pPr>
      <w:r>
        <w:rPr>
          <w:rFonts w:hint="eastAsia"/>
        </w:rPr>
        <w:t>a</w:t>
      </w:r>
      <w:r>
        <w:rPr>
          <w:rFonts w:hint="eastAsia"/>
        </w:rPr>
        <w:t>）宜在场地内设置可遮荫避雨的步行连廊；</w:t>
      </w:r>
    </w:p>
    <w:p w14:paraId="7C8A260E" w14:textId="77777777" w:rsidR="008D7320" w:rsidRDefault="008D7320" w:rsidP="00242E22">
      <w:pPr>
        <w:pStyle w:val="ae"/>
        <w:spacing w:line="300" w:lineRule="auto"/>
      </w:pPr>
      <w:r>
        <w:rPr>
          <w:rFonts w:hint="eastAsia"/>
        </w:rPr>
        <w:t>b</w:t>
      </w:r>
      <w:r>
        <w:rPr>
          <w:rFonts w:hint="eastAsia"/>
        </w:rPr>
        <w:t>）宜对厂区绿化适宜，有限种植乡土植物，采用少维护、耐候性强的植物，减少日常维护的费用；</w:t>
      </w:r>
    </w:p>
    <w:p w14:paraId="5AE2E185" w14:textId="77777777" w:rsidR="008D7320" w:rsidRDefault="008D7320" w:rsidP="00242E22">
      <w:pPr>
        <w:pStyle w:val="ae"/>
        <w:spacing w:line="300" w:lineRule="auto"/>
      </w:pPr>
      <w:r>
        <w:rPr>
          <w:rFonts w:hint="eastAsia"/>
        </w:rPr>
        <w:t>c</w:t>
      </w:r>
      <w:r>
        <w:rPr>
          <w:rFonts w:hint="eastAsia"/>
        </w:rPr>
        <w:t>）室外透水地面面积占室外总面积的比例宜不少于</w:t>
      </w:r>
      <w:r w:rsidR="009F1E42">
        <w:rPr>
          <w:rFonts w:hint="eastAsia"/>
        </w:rPr>
        <w:t>3</w:t>
      </w:r>
      <w:r w:rsidR="009F1E42">
        <w:t>0%</w:t>
      </w:r>
      <w:r w:rsidR="009F1E42">
        <w:rPr>
          <w:rFonts w:hint="eastAsia"/>
        </w:rPr>
        <w:t>。</w:t>
      </w:r>
    </w:p>
    <w:p w14:paraId="4CF29497" w14:textId="77777777" w:rsidR="009F1E42" w:rsidRDefault="009F1E42" w:rsidP="00871681">
      <w:pPr>
        <w:pStyle w:val="ae"/>
        <w:spacing w:line="300" w:lineRule="auto"/>
        <w:ind w:firstLineChars="0" w:firstLine="0"/>
      </w:pPr>
      <w:r>
        <w:rPr>
          <w:rFonts w:hint="eastAsia"/>
        </w:rPr>
        <w:t>5</w:t>
      </w:r>
      <w:r>
        <w:t>.2.1.9</w:t>
      </w:r>
      <w:r>
        <w:rPr>
          <w:rFonts w:hint="eastAsia"/>
        </w:rPr>
        <w:t>再生资源及能源利用：</w:t>
      </w:r>
    </w:p>
    <w:p w14:paraId="113B4691" w14:textId="77777777" w:rsidR="009F1E42" w:rsidRDefault="009F1E42" w:rsidP="00242E22">
      <w:pPr>
        <w:pStyle w:val="ae"/>
        <w:spacing w:line="300" w:lineRule="auto"/>
      </w:pPr>
      <w:r>
        <w:rPr>
          <w:rFonts w:hint="eastAsia"/>
        </w:rPr>
        <w:t>a</w:t>
      </w:r>
      <w:r>
        <w:rPr>
          <w:rFonts w:hint="eastAsia"/>
        </w:rPr>
        <w:t>）宜使用可再生能源；</w:t>
      </w:r>
    </w:p>
    <w:p w14:paraId="2A0ED6C2" w14:textId="77777777" w:rsidR="009F1E42" w:rsidRDefault="009F1E42" w:rsidP="00242E22">
      <w:pPr>
        <w:pStyle w:val="ae"/>
        <w:spacing w:line="300" w:lineRule="auto"/>
      </w:pPr>
      <w:r>
        <w:rPr>
          <w:rFonts w:hint="eastAsia"/>
        </w:rPr>
        <w:t>b</w:t>
      </w:r>
      <w:r>
        <w:rPr>
          <w:rFonts w:hint="eastAsia"/>
        </w:rPr>
        <w:t>）可再生能源的使用占建筑总能耗的比值宜大于</w:t>
      </w:r>
      <w:r>
        <w:rPr>
          <w:rFonts w:hint="eastAsia"/>
        </w:rPr>
        <w:t>1</w:t>
      </w:r>
      <w:r>
        <w:t>0%</w:t>
      </w:r>
      <w:r>
        <w:rPr>
          <w:rFonts w:hint="eastAsia"/>
        </w:rPr>
        <w:t>；</w:t>
      </w:r>
    </w:p>
    <w:p w14:paraId="16519F27" w14:textId="77777777" w:rsidR="009F1E42" w:rsidRDefault="009F1E42" w:rsidP="00242E22">
      <w:pPr>
        <w:pStyle w:val="ae"/>
        <w:spacing w:line="300" w:lineRule="auto"/>
      </w:pPr>
      <w:r>
        <w:rPr>
          <w:rFonts w:hint="eastAsia"/>
        </w:rPr>
        <w:t>c</w:t>
      </w:r>
      <w:r>
        <w:rPr>
          <w:rFonts w:hint="eastAsia"/>
        </w:rPr>
        <w:t>）宜采用节水器具和设备，节水率不低于</w:t>
      </w:r>
      <w:r>
        <w:rPr>
          <w:rFonts w:hint="eastAsia"/>
        </w:rPr>
        <w:t>1</w:t>
      </w:r>
      <w:r>
        <w:t>0%</w:t>
      </w:r>
      <w:r>
        <w:rPr>
          <w:rFonts w:hint="eastAsia"/>
        </w:rPr>
        <w:t>。</w:t>
      </w:r>
    </w:p>
    <w:p w14:paraId="54536A5E" w14:textId="77777777" w:rsidR="009F1E42" w:rsidRDefault="00242E22" w:rsidP="00242E22">
      <w:pPr>
        <w:pStyle w:val="3"/>
      </w:pPr>
      <w:r>
        <w:rPr>
          <w:rFonts w:hint="eastAsia"/>
        </w:rPr>
        <w:t>5</w:t>
      </w:r>
      <w:r>
        <w:t>.2.2</w:t>
      </w:r>
      <w:r>
        <w:rPr>
          <w:rFonts w:hint="eastAsia"/>
        </w:rPr>
        <w:t>照明</w:t>
      </w:r>
    </w:p>
    <w:p w14:paraId="1F2471C4" w14:textId="77777777" w:rsidR="00242E22" w:rsidRDefault="00242E22" w:rsidP="00242E22">
      <w:pPr>
        <w:pStyle w:val="ae"/>
        <w:spacing w:line="300" w:lineRule="auto"/>
        <w:ind w:firstLineChars="0" w:firstLine="0"/>
      </w:pPr>
      <w:r>
        <w:t xml:space="preserve">5.2.2.1 </w:t>
      </w:r>
      <w:r>
        <w:t>厂区及各房间或场所的照明应尽量利用自然光，人工照明应符合</w:t>
      </w:r>
      <w:r>
        <w:t xml:space="preserve"> GB50034</w:t>
      </w:r>
      <w:r>
        <w:t>规定</w:t>
      </w:r>
      <w:r>
        <w:rPr>
          <w:rFonts w:hint="eastAsia"/>
        </w:rPr>
        <w:t>。</w:t>
      </w:r>
    </w:p>
    <w:p w14:paraId="542D28F8" w14:textId="77777777" w:rsidR="00242E22" w:rsidRDefault="00242E22" w:rsidP="00242E22">
      <w:pPr>
        <w:pStyle w:val="ae"/>
        <w:spacing w:line="300" w:lineRule="auto"/>
        <w:ind w:firstLineChars="0" w:firstLine="0"/>
      </w:pPr>
      <w:r>
        <w:t xml:space="preserve">5.2.2.2 </w:t>
      </w:r>
      <w:r>
        <w:t>不同场所的照明应进行分级设计</w:t>
      </w:r>
      <w:r>
        <w:rPr>
          <w:rFonts w:hint="eastAsia"/>
        </w:rPr>
        <w:t>。</w:t>
      </w:r>
    </w:p>
    <w:p w14:paraId="638997D8" w14:textId="77777777" w:rsidR="00242E22" w:rsidRDefault="00242E22" w:rsidP="00242E22">
      <w:pPr>
        <w:pStyle w:val="ae"/>
        <w:spacing w:line="300" w:lineRule="auto"/>
        <w:ind w:firstLineChars="0" w:firstLine="0"/>
      </w:pPr>
      <w:r>
        <w:t xml:space="preserve">5.2.2.3 </w:t>
      </w:r>
      <w:r>
        <w:t>在有爆炸或火灾危险的场所，应根据有爆炸或火灾危险的介质分类等级选择灯具，并符合</w:t>
      </w:r>
      <w:r>
        <w:t xml:space="preserve"> GB50058</w:t>
      </w:r>
      <w:r>
        <w:t>《爆炸和火灾危险环境电力装置设计规范》的相关要求。</w:t>
      </w:r>
    </w:p>
    <w:p w14:paraId="30932CEF" w14:textId="77777777" w:rsidR="00242E22" w:rsidRDefault="00242E22" w:rsidP="00242E22">
      <w:pPr>
        <w:pStyle w:val="ae"/>
        <w:spacing w:line="300" w:lineRule="auto"/>
        <w:ind w:firstLineChars="0" w:firstLine="0"/>
      </w:pPr>
      <w:r>
        <w:t xml:space="preserve">5.2.2.4 </w:t>
      </w:r>
      <w:r>
        <w:t>工艺适用时，节能灯等节能型照明设备的使用占比不低于</w:t>
      </w:r>
      <w:r>
        <w:t>50%</w:t>
      </w:r>
      <w:r>
        <w:t>。</w:t>
      </w:r>
    </w:p>
    <w:p w14:paraId="192FA325" w14:textId="77777777" w:rsidR="00242E22" w:rsidRDefault="00242E22" w:rsidP="00242E22">
      <w:pPr>
        <w:pStyle w:val="ae"/>
        <w:spacing w:line="300" w:lineRule="auto"/>
        <w:ind w:firstLineChars="0" w:firstLine="0"/>
      </w:pPr>
      <w:r>
        <w:t xml:space="preserve">5.2.2.5 </w:t>
      </w:r>
      <w:r>
        <w:t>公共场所的照明宜采取分区、分组与定时自动调光等措施。</w:t>
      </w:r>
    </w:p>
    <w:p w14:paraId="53927F82" w14:textId="77777777" w:rsidR="00116FDA" w:rsidRDefault="00116FDA" w:rsidP="00116FDA">
      <w:pPr>
        <w:pStyle w:val="3"/>
      </w:pPr>
      <w:r>
        <w:rPr>
          <w:rFonts w:hint="eastAsia"/>
        </w:rPr>
        <w:t>5</w:t>
      </w:r>
      <w:r>
        <w:t>.2.3</w:t>
      </w:r>
      <w:r>
        <w:rPr>
          <w:rFonts w:hint="eastAsia"/>
        </w:rPr>
        <w:t>工艺及设施</w:t>
      </w:r>
    </w:p>
    <w:p w14:paraId="3632797D" w14:textId="77777777" w:rsidR="00996DEB" w:rsidRDefault="00996DEB" w:rsidP="00996DEB">
      <w:pPr>
        <w:pStyle w:val="ae"/>
        <w:spacing w:line="300" w:lineRule="auto"/>
        <w:ind w:firstLineChars="0" w:firstLine="0"/>
      </w:pPr>
      <w:r>
        <w:t xml:space="preserve">5.2.3.1 </w:t>
      </w:r>
      <w:r>
        <w:t>工艺路线应采用国家鼓励和推荐的先进技术，不采用国家明令淘汰的工艺技术。</w:t>
      </w:r>
    </w:p>
    <w:p w14:paraId="496B9364" w14:textId="77777777" w:rsidR="00996DEB" w:rsidRDefault="00996DEB" w:rsidP="00996DEB">
      <w:pPr>
        <w:pStyle w:val="ae"/>
        <w:spacing w:line="300" w:lineRule="auto"/>
        <w:ind w:firstLineChars="0" w:firstLine="0"/>
      </w:pPr>
      <w:r>
        <w:t xml:space="preserve">5.2.3.2 </w:t>
      </w:r>
      <w:r>
        <w:t>应采用高效低耗环保型催化剂、助剂等。</w:t>
      </w:r>
    </w:p>
    <w:p w14:paraId="3F023B25" w14:textId="77777777" w:rsidR="006F61B0" w:rsidRDefault="00996DEB" w:rsidP="00996DEB">
      <w:pPr>
        <w:pStyle w:val="ae"/>
        <w:spacing w:line="300" w:lineRule="auto"/>
        <w:ind w:firstLineChars="0" w:firstLine="0"/>
      </w:pPr>
      <w:r>
        <w:t xml:space="preserve">5.2.3.3 </w:t>
      </w:r>
      <w:r>
        <w:t>宜根据原材料路线、生产工艺、能效等设置生产设施，确保源头控制。</w:t>
      </w:r>
    </w:p>
    <w:p w14:paraId="53A3CFC9" w14:textId="77777777" w:rsidR="00116FDA" w:rsidRDefault="00BA5850" w:rsidP="00061DD8">
      <w:pPr>
        <w:pStyle w:val="3"/>
      </w:pPr>
      <w:r>
        <w:rPr>
          <w:rFonts w:hint="eastAsia"/>
        </w:rPr>
        <w:lastRenderedPageBreak/>
        <w:t>5</w:t>
      </w:r>
      <w:r>
        <w:t>.</w:t>
      </w:r>
      <w:r w:rsidR="00061DD8">
        <w:t>2.4</w:t>
      </w:r>
      <w:r w:rsidR="00061DD8">
        <w:rPr>
          <w:rFonts w:hint="eastAsia"/>
        </w:rPr>
        <w:t>通用</w:t>
      </w:r>
      <w:r>
        <w:rPr>
          <w:rFonts w:hint="eastAsia"/>
        </w:rPr>
        <w:t>设备</w:t>
      </w:r>
    </w:p>
    <w:p w14:paraId="4E672796" w14:textId="77777777" w:rsidR="00061DD8" w:rsidRDefault="00061DD8" w:rsidP="00061DD8">
      <w:pPr>
        <w:pStyle w:val="ae"/>
        <w:spacing w:line="300" w:lineRule="auto"/>
        <w:ind w:firstLineChars="0" w:firstLine="0"/>
      </w:pPr>
      <w:r>
        <w:t xml:space="preserve">5.2.4.1 </w:t>
      </w:r>
      <w:r>
        <w:t>各类生产设备不应使用国家明令淘汰的产品，对于列入国家淘汰目录的产品或设备应按要求制定淘汰计划，并按计划进度进行淘汰更新。</w:t>
      </w:r>
    </w:p>
    <w:p w14:paraId="66668FF7" w14:textId="77777777" w:rsidR="00061DD8" w:rsidRDefault="00061DD8" w:rsidP="00061DD8">
      <w:pPr>
        <w:pStyle w:val="ae"/>
        <w:spacing w:line="300" w:lineRule="auto"/>
        <w:ind w:firstLineChars="0" w:firstLine="0"/>
      </w:pPr>
      <w:r>
        <w:t xml:space="preserve">5.2.4.2 </w:t>
      </w:r>
      <w:r>
        <w:t>设备或其系统的实际运行效率或主要运行参数应符合该设备经济运行的要求。</w:t>
      </w:r>
    </w:p>
    <w:p w14:paraId="07ADD4D8" w14:textId="77777777" w:rsidR="00061DD8" w:rsidRDefault="00061DD8" w:rsidP="00061DD8">
      <w:pPr>
        <w:pStyle w:val="ae"/>
        <w:spacing w:line="300" w:lineRule="auto"/>
        <w:ind w:firstLineChars="0" w:firstLine="0"/>
      </w:pPr>
      <w:r>
        <w:t xml:space="preserve">5.2.4.3 </w:t>
      </w:r>
      <w:r>
        <w:t>应使生产通用设备达到经济运行的状态，主要用能的泵类、风机、空气压缩机及余热锅炉等设备应符合</w:t>
      </w:r>
      <w:r>
        <w:t xml:space="preserve">GB/T13466 </w:t>
      </w:r>
      <w:r>
        <w:t>的规定。</w:t>
      </w:r>
    </w:p>
    <w:p w14:paraId="32CB1B57" w14:textId="77777777" w:rsidR="00061DD8" w:rsidRDefault="00061DD8" w:rsidP="00061DD8">
      <w:pPr>
        <w:pStyle w:val="ae"/>
        <w:spacing w:line="300" w:lineRule="auto"/>
        <w:ind w:firstLineChars="0" w:firstLine="0"/>
      </w:pPr>
      <w:r>
        <w:t xml:space="preserve">5.2.4.4 </w:t>
      </w:r>
      <w:r>
        <w:t>应建有管理维护保养、更新及报废制度，现场各类运行记录完整、有效。</w:t>
      </w:r>
    </w:p>
    <w:p w14:paraId="34E4AD47" w14:textId="77777777" w:rsidR="00061DD8" w:rsidRDefault="00061DD8" w:rsidP="00061DD8">
      <w:pPr>
        <w:pStyle w:val="ae"/>
        <w:spacing w:line="300" w:lineRule="auto"/>
        <w:ind w:firstLineChars="0" w:firstLine="0"/>
      </w:pPr>
      <w:r>
        <w:t xml:space="preserve">5.2.4.5 </w:t>
      </w:r>
      <w:r>
        <w:t>通用用能设备宜采用绿色产品或效率高、能耗低、水耗低、物耗低的节能型产品。</w:t>
      </w:r>
    </w:p>
    <w:p w14:paraId="43D83A02" w14:textId="77777777" w:rsidR="00061DD8" w:rsidRDefault="00061DD8" w:rsidP="00061DD8">
      <w:pPr>
        <w:pStyle w:val="3"/>
      </w:pPr>
      <w:r>
        <w:t xml:space="preserve">5.2.5 </w:t>
      </w:r>
      <w:r>
        <w:t>专用设备</w:t>
      </w:r>
    </w:p>
    <w:p w14:paraId="593647ED" w14:textId="77777777" w:rsidR="00061DD8" w:rsidRDefault="00061DD8" w:rsidP="00061DD8">
      <w:pPr>
        <w:pStyle w:val="ae"/>
        <w:spacing w:line="300" w:lineRule="auto"/>
        <w:ind w:firstLineChars="0" w:firstLine="0"/>
      </w:pPr>
      <w:r>
        <w:t xml:space="preserve">5.2.5.1 </w:t>
      </w:r>
      <w:r w:rsidR="005027D7">
        <w:rPr>
          <w:rFonts w:hint="eastAsia"/>
        </w:rPr>
        <w:t>专用设备应符合产业准入要求，降低能源与资源消耗，减少污染物排放。</w:t>
      </w:r>
    </w:p>
    <w:p w14:paraId="127229D7" w14:textId="1B6F1A96" w:rsidR="00061DD8" w:rsidRDefault="00061DD8" w:rsidP="00061DD8">
      <w:pPr>
        <w:pStyle w:val="ae"/>
        <w:spacing w:line="300" w:lineRule="auto"/>
        <w:ind w:firstLineChars="0" w:firstLine="0"/>
      </w:pPr>
      <w:r>
        <w:t xml:space="preserve">5.2.5.2 </w:t>
      </w:r>
      <w:r w:rsidR="009F16C9">
        <w:t>挥发性有机液体储罐宜选择内浮顶罐或者外浮顶罐。</w:t>
      </w:r>
    </w:p>
    <w:p w14:paraId="000CD801" w14:textId="77777777" w:rsidR="00061DD8" w:rsidRDefault="00061DD8" w:rsidP="00061DD8">
      <w:pPr>
        <w:pStyle w:val="3"/>
      </w:pPr>
      <w:r>
        <w:t xml:space="preserve">5.2.6 </w:t>
      </w:r>
      <w:r>
        <w:t>计量设备</w:t>
      </w:r>
    </w:p>
    <w:p w14:paraId="07C74AB9" w14:textId="77777777" w:rsidR="00061DD8" w:rsidRDefault="00061DD8" w:rsidP="00061DD8">
      <w:pPr>
        <w:pStyle w:val="ae"/>
        <w:spacing w:line="300" w:lineRule="auto"/>
        <w:ind w:firstLineChars="0" w:firstLine="0"/>
      </w:pPr>
      <w:r>
        <w:t xml:space="preserve">5.2.6.1 </w:t>
      </w:r>
      <w:r>
        <w:t>应依据</w:t>
      </w:r>
      <w:r>
        <w:t xml:space="preserve"> GB 17167</w:t>
      </w:r>
      <w:r>
        <w:t>、</w:t>
      </w:r>
      <w:r>
        <w:t xml:space="preserve">GB24789 </w:t>
      </w:r>
      <w:r>
        <w:t>的要求配备、使用和管理能源、水以及其他资源的计量器具和装置。</w:t>
      </w:r>
    </w:p>
    <w:p w14:paraId="038A6312" w14:textId="77777777" w:rsidR="00061DD8" w:rsidRDefault="00061DD8" w:rsidP="00061DD8">
      <w:pPr>
        <w:pStyle w:val="ae"/>
        <w:spacing w:line="300" w:lineRule="auto"/>
        <w:ind w:firstLineChars="0" w:firstLine="0"/>
      </w:pPr>
      <w:r>
        <w:t xml:space="preserve">5.2.6.2 </w:t>
      </w:r>
      <w:r>
        <w:t>应建立能源资源计量和统计管理制度，设有专人负责计量器具的管理工作（配备、使用、检定、维修、报废等），建立计量设备管理台账（包括计量制度、计量人员管理、计量</w:t>
      </w:r>
      <w:r>
        <w:t xml:space="preserve"> </w:t>
      </w:r>
      <w:r>
        <w:t>器具档案等）。</w:t>
      </w:r>
    </w:p>
    <w:p w14:paraId="6F074BB9" w14:textId="77777777" w:rsidR="00061DD8" w:rsidRDefault="00061DD8" w:rsidP="00061DD8">
      <w:pPr>
        <w:pStyle w:val="ae"/>
        <w:spacing w:line="300" w:lineRule="auto"/>
        <w:ind w:firstLineChars="0" w:firstLine="0"/>
      </w:pPr>
      <w:r>
        <w:t xml:space="preserve">5.2.6.3 </w:t>
      </w:r>
      <w:r>
        <w:t>能源及资源使用的类型不同时，应进行分类计量。</w:t>
      </w:r>
    </w:p>
    <w:p w14:paraId="05F0E9F9" w14:textId="77777777" w:rsidR="00061DD8" w:rsidRDefault="00061DD8" w:rsidP="00061DD8">
      <w:pPr>
        <w:pStyle w:val="3"/>
      </w:pPr>
      <w:r>
        <w:t xml:space="preserve">5.2.7 </w:t>
      </w:r>
      <w:r>
        <w:t>污染物处理设备设施</w:t>
      </w:r>
    </w:p>
    <w:p w14:paraId="064C96CE" w14:textId="77777777" w:rsidR="00395CEC" w:rsidRDefault="00061DD8" w:rsidP="00061DD8">
      <w:pPr>
        <w:pStyle w:val="ae"/>
        <w:spacing w:line="300" w:lineRule="auto"/>
        <w:ind w:firstLineChars="0" w:firstLine="0"/>
      </w:pPr>
      <w:r>
        <w:t xml:space="preserve">5.2.7.1 </w:t>
      </w:r>
      <w:r>
        <w:t>新、改和扩建时，环保设施建设应符合建设项目环境保护</w:t>
      </w:r>
      <w:r>
        <w:t>“</w:t>
      </w:r>
      <w:r>
        <w:t>三同时制度</w:t>
      </w:r>
      <w:r>
        <w:t>”</w:t>
      </w:r>
      <w:r>
        <w:t>、</w:t>
      </w:r>
      <w:r>
        <w:t>“</w:t>
      </w:r>
      <w:r>
        <w:t>环境影响评价制度</w:t>
      </w:r>
      <w:r>
        <w:t>”</w:t>
      </w:r>
      <w:r>
        <w:t>、</w:t>
      </w:r>
      <w:r>
        <w:t>“</w:t>
      </w:r>
      <w:r>
        <w:t>固定资产投资项目节能审查</w:t>
      </w:r>
      <w:r>
        <w:t>”</w:t>
      </w:r>
      <w:r>
        <w:t>等国家、地方相关法律、法规、部门规章要求。</w:t>
      </w:r>
    </w:p>
    <w:p w14:paraId="434209CB" w14:textId="77777777" w:rsidR="00395CEC" w:rsidRDefault="00061DD8" w:rsidP="00061DD8">
      <w:pPr>
        <w:pStyle w:val="ae"/>
        <w:spacing w:line="300" w:lineRule="auto"/>
        <w:ind w:firstLineChars="0" w:firstLine="0"/>
      </w:pPr>
      <w:r>
        <w:t xml:space="preserve">5.2.7.2 </w:t>
      </w:r>
      <w:r>
        <w:t>应设置污染物处理等设施，污染物处理设施的处理能力应与生产排放相适应，确保污染物排放达到相关法律法规及标准要求。</w:t>
      </w:r>
    </w:p>
    <w:p w14:paraId="577E89FC" w14:textId="77777777" w:rsidR="00395CEC" w:rsidRDefault="00061DD8" w:rsidP="00061DD8">
      <w:pPr>
        <w:pStyle w:val="ae"/>
        <w:spacing w:line="300" w:lineRule="auto"/>
        <w:ind w:firstLineChars="0" w:firstLine="0"/>
      </w:pPr>
      <w:r>
        <w:t xml:space="preserve">5.2.7.3 </w:t>
      </w:r>
      <w:r>
        <w:t>应采用环保节能污染物处理技术及设施，避免产生二次污染。</w:t>
      </w:r>
    </w:p>
    <w:p w14:paraId="2C806F33" w14:textId="77777777" w:rsidR="00395CEC" w:rsidRDefault="00061DD8" w:rsidP="00061DD8">
      <w:pPr>
        <w:pStyle w:val="ae"/>
        <w:spacing w:line="300" w:lineRule="auto"/>
        <w:ind w:firstLineChars="0" w:firstLine="0"/>
      </w:pPr>
      <w:r>
        <w:t xml:space="preserve">5.2.7.4 </w:t>
      </w:r>
      <w:r>
        <w:t>应设置满足要求的应急处置方案和设施。</w:t>
      </w:r>
    </w:p>
    <w:p w14:paraId="5636CB85" w14:textId="77777777" w:rsidR="00395CEC" w:rsidRDefault="00061DD8" w:rsidP="00061DD8">
      <w:pPr>
        <w:pStyle w:val="ae"/>
        <w:spacing w:line="300" w:lineRule="auto"/>
        <w:ind w:firstLineChars="0" w:firstLine="0"/>
      </w:pPr>
      <w:r>
        <w:t xml:space="preserve">5.2.7.5 </w:t>
      </w:r>
      <w:r>
        <w:t>应建有环保设施运行、停运及拆除管理制度，定期开展环保设施运行状况和效果评估工作。</w:t>
      </w:r>
    </w:p>
    <w:p w14:paraId="0F2A9EE9" w14:textId="77777777" w:rsidR="00395CEC" w:rsidRDefault="00061DD8" w:rsidP="00061DD8">
      <w:pPr>
        <w:pStyle w:val="ae"/>
        <w:spacing w:line="300" w:lineRule="auto"/>
        <w:ind w:firstLineChars="0" w:firstLine="0"/>
      </w:pPr>
      <w:r>
        <w:t xml:space="preserve">5.2.7.6 </w:t>
      </w:r>
      <w:r>
        <w:t>应将环保设施与生产装置同等管理，同时运行、同步维护，环保设施运行控制参数纳入生产操作规程或工艺卡片。</w:t>
      </w:r>
    </w:p>
    <w:p w14:paraId="711F1234" w14:textId="77777777" w:rsidR="00BA5850" w:rsidRDefault="00061DD8" w:rsidP="00061DD8">
      <w:pPr>
        <w:pStyle w:val="ae"/>
        <w:spacing w:line="300" w:lineRule="auto"/>
        <w:ind w:firstLineChars="0" w:firstLine="0"/>
      </w:pPr>
      <w:r>
        <w:t xml:space="preserve">5.2.7.7 </w:t>
      </w:r>
      <w:r>
        <w:t>应依据</w:t>
      </w:r>
      <w:r>
        <w:t xml:space="preserve"> GB 37822 </w:t>
      </w:r>
      <w:r>
        <w:t>设有挥发性有机物（</w:t>
      </w:r>
      <w:r>
        <w:t>VOCs</w:t>
      </w:r>
      <w:r>
        <w:t>）收集与治理设备设施，并建立有</w:t>
      </w:r>
      <w:r>
        <w:t xml:space="preserve">VOCs </w:t>
      </w:r>
      <w:r>
        <w:t>治理设备设施的运行维护规程、台账等日常管理制度。</w:t>
      </w:r>
    </w:p>
    <w:p w14:paraId="500A529F" w14:textId="77777777" w:rsidR="005027D7" w:rsidRDefault="0048637B" w:rsidP="0048637B">
      <w:pPr>
        <w:pStyle w:val="2"/>
        <w:spacing w:before="120" w:after="120"/>
      </w:pPr>
      <w:r>
        <w:rPr>
          <w:rFonts w:hint="eastAsia"/>
        </w:rPr>
        <w:t>5</w:t>
      </w:r>
      <w:r>
        <w:t>.3</w:t>
      </w:r>
      <w:r>
        <w:rPr>
          <w:rFonts w:hint="eastAsia"/>
        </w:rPr>
        <w:t>管理体系</w:t>
      </w:r>
    </w:p>
    <w:p w14:paraId="37106FCF" w14:textId="77777777" w:rsidR="00E73924" w:rsidRDefault="00E73924" w:rsidP="00E73924">
      <w:pPr>
        <w:pStyle w:val="3"/>
      </w:pPr>
      <w:r>
        <w:rPr>
          <w:rFonts w:hint="eastAsia"/>
        </w:rPr>
        <w:t>5</w:t>
      </w:r>
      <w:r>
        <w:t>.3.1</w:t>
      </w:r>
      <w:r>
        <w:rPr>
          <w:rFonts w:hint="eastAsia"/>
        </w:rPr>
        <w:t>质量管理体系</w:t>
      </w:r>
    </w:p>
    <w:p w14:paraId="0C9E2E12" w14:textId="77777777" w:rsidR="00E73924" w:rsidRDefault="00E73924" w:rsidP="00E20629">
      <w:pPr>
        <w:pStyle w:val="ae"/>
        <w:spacing w:line="300" w:lineRule="auto"/>
        <w:ind w:firstLineChars="0" w:firstLine="0"/>
      </w:pPr>
      <w:r>
        <w:rPr>
          <w:rFonts w:hint="eastAsia"/>
        </w:rPr>
        <w:t>5</w:t>
      </w:r>
      <w:r>
        <w:t>.3.1.1</w:t>
      </w:r>
      <w:r>
        <w:t>应建立、实施并保持质量管理体系，质量管理体系应满足</w:t>
      </w:r>
      <w:r>
        <w:t xml:space="preserve"> GB/T 19001 </w:t>
      </w:r>
      <w:r>
        <w:t>或其他相关标准的要求。</w:t>
      </w:r>
    </w:p>
    <w:p w14:paraId="2B5A2229" w14:textId="77777777" w:rsidR="00E73924" w:rsidRDefault="00E73924" w:rsidP="00E20629">
      <w:pPr>
        <w:pStyle w:val="ae"/>
        <w:spacing w:line="300" w:lineRule="auto"/>
        <w:ind w:firstLineChars="0" w:firstLine="0"/>
      </w:pPr>
      <w:r>
        <w:t xml:space="preserve">5.3.1.2 </w:t>
      </w:r>
      <w:r>
        <w:t>质量管理体系宜通过第三方机构认证。</w:t>
      </w:r>
    </w:p>
    <w:p w14:paraId="3BDD4C85" w14:textId="77777777" w:rsidR="00E73924" w:rsidRDefault="00E73924" w:rsidP="00E73924">
      <w:pPr>
        <w:pStyle w:val="3"/>
      </w:pPr>
      <w:r>
        <w:rPr>
          <w:rFonts w:hint="eastAsia"/>
        </w:rPr>
        <w:t>5</w:t>
      </w:r>
      <w:r>
        <w:t>.3.2</w:t>
      </w:r>
      <w:r>
        <w:rPr>
          <w:rFonts w:hint="eastAsia"/>
        </w:rPr>
        <w:t>职业健康安全管理体系</w:t>
      </w:r>
    </w:p>
    <w:p w14:paraId="33CD6B0D" w14:textId="24B1A5A3" w:rsidR="00D80AE7" w:rsidRDefault="00D80AE7" w:rsidP="00E20629">
      <w:pPr>
        <w:pStyle w:val="ae"/>
        <w:spacing w:line="300" w:lineRule="auto"/>
        <w:ind w:firstLineChars="0" w:firstLine="0"/>
      </w:pPr>
      <w:r>
        <w:t xml:space="preserve">5.3.2.1 </w:t>
      </w:r>
      <w:r>
        <w:t>应建立、实施并保持职业健康安全管理体系，职业健康安全管理体系应满足</w:t>
      </w:r>
      <w:r>
        <w:t>GB/T 45001</w:t>
      </w:r>
      <w:r>
        <w:t>或其他相关标准的要求。</w:t>
      </w:r>
    </w:p>
    <w:p w14:paraId="6A90984E" w14:textId="77777777" w:rsidR="00E73924" w:rsidRDefault="00D80AE7" w:rsidP="00E20629">
      <w:pPr>
        <w:pStyle w:val="ae"/>
        <w:spacing w:line="300" w:lineRule="auto"/>
        <w:ind w:firstLineChars="0" w:firstLine="0"/>
      </w:pPr>
      <w:r>
        <w:t xml:space="preserve">5.3.2.2 </w:t>
      </w:r>
      <w:r>
        <w:t>职业健康安全管理体系宜通过第三方机构认证</w:t>
      </w:r>
      <w:r>
        <w:rPr>
          <w:rFonts w:hint="eastAsia"/>
        </w:rPr>
        <w:t>并有效运行</w:t>
      </w:r>
      <w:r>
        <w:t>。</w:t>
      </w:r>
    </w:p>
    <w:p w14:paraId="482FC639" w14:textId="77777777" w:rsidR="00D80AE7" w:rsidRDefault="00D80AE7" w:rsidP="00D80AE7">
      <w:pPr>
        <w:pStyle w:val="3"/>
      </w:pPr>
      <w:r>
        <w:rPr>
          <w:rFonts w:hint="eastAsia"/>
        </w:rPr>
        <w:t>5</w:t>
      </w:r>
      <w:r>
        <w:t>.3.3</w:t>
      </w:r>
      <w:r>
        <w:rPr>
          <w:rFonts w:hint="eastAsia"/>
        </w:rPr>
        <w:t>环境管理体系</w:t>
      </w:r>
    </w:p>
    <w:p w14:paraId="6BD44309" w14:textId="77777777" w:rsidR="009D056D" w:rsidRDefault="009D056D" w:rsidP="00E20629">
      <w:pPr>
        <w:pStyle w:val="ae"/>
        <w:spacing w:line="300" w:lineRule="auto"/>
        <w:ind w:firstLineChars="0" w:firstLine="0"/>
      </w:pPr>
      <w:r>
        <w:t xml:space="preserve">5.3.3.1 </w:t>
      </w:r>
      <w:r>
        <w:rPr>
          <w:rFonts w:hint="eastAsia"/>
        </w:rPr>
        <w:t>工厂</w:t>
      </w:r>
      <w:r>
        <w:t>应建立、实施并保持环境管理体系，环境管理体系应满足</w:t>
      </w:r>
      <w:r>
        <w:t xml:space="preserve"> GB/T 24001</w:t>
      </w:r>
      <w:r>
        <w:t>或其他相关标准</w:t>
      </w:r>
      <w:r>
        <w:lastRenderedPageBreak/>
        <w:t>的要求。</w:t>
      </w:r>
    </w:p>
    <w:p w14:paraId="491C914D" w14:textId="77777777" w:rsidR="00D80AE7" w:rsidRDefault="009D056D" w:rsidP="00E20629">
      <w:pPr>
        <w:pStyle w:val="ae"/>
        <w:spacing w:line="300" w:lineRule="auto"/>
        <w:ind w:firstLineChars="0" w:firstLine="0"/>
      </w:pPr>
      <w:r>
        <w:t xml:space="preserve">5.3.3.2 </w:t>
      </w:r>
      <w:r>
        <w:t>环境管理体系宜通过第三方机构认证</w:t>
      </w:r>
      <w:r>
        <w:rPr>
          <w:rFonts w:hint="eastAsia"/>
        </w:rPr>
        <w:t>并有效运行</w:t>
      </w:r>
      <w:r>
        <w:t>。</w:t>
      </w:r>
    </w:p>
    <w:p w14:paraId="67FF1980" w14:textId="04D44074" w:rsidR="009D056D" w:rsidRDefault="009D056D" w:rsidP="009D056D">
      <w:pPr>
        <w:pStyle w:val="3"/>
      </w:pPr>
      <w:r>
        <w:t>5.3.4</w:t>
      </w:r>
      <w:r>
        <w:rPr>
          <w:rFonts w:hint="eastAsia"/>
        </w:rPr>
        <w:t>能源管理体系</w:t>
      </w:r>
    </w:p>
    <w:p w14:paraId="40823E3C" w14:textId="77777777" w:rsidR="009D056D" w:rsidRDefault="009D056D" w:rsidP="00E20629">
      <w:pPr>
        <w:pStyle w:val="ae"/>
        <w:spacing w:line="300" w:lineRule="auto"/>
        <w:ind w:firstLineChars="0" w:firstLine="0"/>
      </w:pPr>
      <w:r>
        <w:t xml:space="preserve">5.3.4.1 </w:t>
      </w:r>
      <w:r>
        <w:t>应建立、实施并保持能源管理体系，能源管理体系应满足</w:t>
      </w:r>
      <w:r>
        <w:t xml:space="preserve"> GB/T 23331</w:t>
      </w:r>
      <w:r>
        <w:t>或其他相关标准的要求。</w:t>
      </w:r>
    </w:p>
    <w:p w14:paraId="5F9A4B80" w14:textId="77777777" w:rsidR="009D056D" w:rsidRDefault="009D056D" w:rsidP="00E20629">
      <w:pPr>
        <w:pStyle w:val="ae"/>
        <w:spacing w:line="300" w:lineRule="auto"/>
        <w:ind w:firstLineChars="0" w:firstLine="0"/>
      </w:pPr>
      <w:r>
        <w:t xml:space="preserve">5.3.4.2 </w:t>
      </w:r>
      <w:r>
        <w:t>能源管理体系宜通过第三方机构认证</w:t>
      </w:r>
      <w:r>
        <w:rPr>
          <w:rFonts w:hint="eastAsia"/>
        </w:rPr>
        <w:t>并有效运行</w:t>
      </w:r>
      <w:r>
        <w:t>。</w:t>
      </w:r>
    </w:p>
    <w:p w14:paraId="3D4F672F" w14:textId="77777777" w:rsidR="009D056D" w:rsidRDefault="009D056D" w:rsidP="009D056D">
      <w:pPr>
        <w:pStyle w:val="3"/>
      </w:pPr>
      <w:r>
        <w:t xml:space="preserve">5.3.5 </w:t>
      </w:r>
      <w:r>
        <w:t>社会责任</w:t>
      </w:r>
    </w:p>
    <w:p w14:paraId="2A364F51" w14:textId="77777777" w:rsidR="009D056D" w:rsidRDefault="009D056D" w:rsidP="00E20629">
      <w:pPr>
        <w:pStyle w:val="ae"/>
        <w:spacing w:line="300" w:lineRule="auto"/>
        <w:ind w:firstLineChars="0" w:firstLine="0"/>
      </w:pPr>
      <w:r>
        <w:t>5.3.6.1</w:t>
      </w:r>
      <w:r>
        <w:t>宜承诺并实施责任关怀，定期发布社会责任报告，说明履行利益相关方责任的情况，特别是环境社会责任的履行情况，报告公开可获得。</w:t>
      </w:r>
    </w:p>
    <w:p w14:paraId="008D96B8" w14:textId="77777777" w:rsidR="009D056D" w:rsidRDefault="009D056D" w:rsidP="00E20629">
      <w:pPr>
        <w:pStyle w:val="ae"/>
        <w:spacing w:line="300" w:lineRule="auto"/>
        <w:ind w:firstLineChars="0" w:firstLine="0"/>
      </w:pPr>
      <w:r>
        <w:t xml:space="preserve">5.3.6.2 </w:t>
      </w:r>
      <w:r>
        <w:t>宜定期开展社会公益活动。</w:t>
      </w:r>
    </w:p>
    <w:p w14:paraId="52DBBE79" w14:textId="77777777" w:rsidR="0056629C" w:rsidRDefault="0056629C" w:rsidP="0056629C">
      <w:pPr>
        <w:pStyle w:val="2"/>
        <w:spacing w:before="120" w:after="120"/>
      </w:pPr>
      <w:r>
        <w:rPr>
          <w:rFonts w:hint="eastAsia"/>
        </w:rPr>
        <w:t>5</w:t>
      </w:r>
      <w:r>
        <w:t>.4</w:t>
      </w:r>
      <w:r>
        <w:rPr>
          <w:rFonts w:hint="eastAsia"/>
        </w:rPr>
        <w:t>能源与资源投入</w:t>
      </w:r>
    </w:p>
    <w:p w14:paraId="5327198C" w14:textId="77777777" w:rsidR="0056629C" w:rsidRDefault="0056629C" w:rsidP="0056629C">
      <w:pPr>
        <w:pStyle w:val="3"/>
      </w:pPr>
      <w:r>
        <w:rPr>
          <w:rFonts w:hint="eastAsia"/>
        </w:rPr>
        <w:t>5</w:t>
      </w:r>
      <w:r>
        <w:t>.4.1</w:t>
      </w:r>
      <w:r>
        <w:rPr>
          <w:rFonts w:hint="eastAsia"/>
        </w:rPr>
        <w:t>能源投入</w:t>
      </w:r>
    </w:p>
    <w:p w14:paraId="1E0C0340" w14:textId="77777777" w:rsidR="00E20629" w:rsidRDefault="00E20629" w:rsidP="00E20629">
      <w:pPr>
        <w:pStyle w:val="ae"/>
        <w:spacing w:line="300" w:lineRule="auto"/>
        <w:ind w:firstLineChars="0" w:firstLine="0"/>
      </w:pPr>
      <w:r>
        <w:t xml:space="preserve">5.4.1.1 </w:t>
      </w:r>
      <w:r>
        <w:t>应采取措施优化用能结构，降低单位产品综合能耗。</w:t>
      </w:r>
    </w:p>
    <w:p w14:paraId="4DE57D99" w14:textId="60FC2788" w:rsidR="00E20629" w:rsidRDefault="00E20629" w:rsidP="00E20629">
      <w:pPr>
        <w:pStyle w:val="ae"/>
        <w:spacing w:line="300" w:lineRule="auto"/>
        <w:ind w:firstLineChars="0" w:firstLine="0"/>
      </w:pPr>
      <w:r>
        <w:t>5.4.1.2</w:t>
      </w:r>
      <w:r w:rsidR="00787EC8">
        <w:t xml:space="preserve"> </w:t>
      </w:r>
      <w:r w:rsidR="00884054">
        <w:t>应对系统中有回收价值的余热余压进行回收利用</w:t>
      </w:r>
      <w:r w:rsidR="00884054">
        <w:rPr>
          <w:rFonts w:hint="eastAsia"/>
        </w:rPr>
        <w:t>，减少</w:t>
      </w:r>
      <w:r w:rsidR="00051E00" w:rsidRPr="00484829">
        <w:rPr>
          <w:rFonts w:hint="eastAsia"/>
          <w:highlight w:val="yellow"/>
        </w:rPr>
        <w:t>余热冷凝</w:t>
      </w:r>
      <w:r w:rsidR="00884054">
        <w:rPr>
          <w:rFonts w:hint="eastAsia"/>
        </w:rPr>
        <w:t>循环水的使用。</w:t>
      </w:r>
    </w:p>
    <w:p w14:paraId="78103E21" w14:textId="75F67C8D" w:rsidR="00E20629" w:rsidRDefault="00E20629" w:rsidP="00E20629">
      <w:pPr>
        <w:pStyle w:val="ae"/>
        <w:spacing w:line="300" w:lineRule="auto"/>
        <w:ind w:firstLineChars="0" w:firstLine="0"/>
      </w:pPr>
      <w:r>
        <w:t>5.4.1.3</w:t>
      </w:r>
      <w:r w:rsidR="00787EC8">
        <w:t xml:space="preserve"> </w:t>
      </w:r>
      <w:r w:rsidR="00884054">
        <w:t>应依据</w:t>
      </w:r>
      <w:r w:rsidR="00884054">
        <w:t xml:space="preserve"> GB/T</w:t>
      </w:r>
      <w:r w:rsidR="00537D09">
        <w:t xml:space="preserve"> </w:t>
      </w:r>
      <w:r w:rsidR="00884054">
        <w:t xml:space="preserve">15587 </w:t>
      </w:r>
      <w:r w:rsidR="00884054">
        <w:t>的要求建立能源管理制度，制定主要用能、用水设备设施的管理规程。</w:t>
      </w:r>
    </w:p>
    <w:p w14:paraId="222C793E" w14:textId="77777777" w:rsidR="00884054" w:rsidRDefault="00E20629" w:rsidP="00E20629">
      <w:pPr>
        <w:pStyle w:val="ae"/>
        <w:spacing w:line="300" w:lineRule="auto"/>
        <w:ind w:firstLineChars="0" w:firstLine="0"/>
      </w:pPr>
      <w:r>
        <w:t xml:space="preserve">5.4.1.4 </w:t>
      </w:r>
      <w:r w:rsidR="00884054">
        <w:t>宜依据</w:t>
      </w:r>
      <w:r w:rsidR="00884054">
        <w:t xml:space="preserve"> GB/T 15587</w:t>
      </w:r>
      <w:r w:rsidR="00884054">
        <w:t>的要求建立能源管理中心。</w:t>
      </w:r>
    </w:p>
    <w:p w14:paraId="1F33FFBD" w14:textId="77777777" w:rsidR="00E20629" w:rsidRDefault="00E20629" w:rsidP="00E20629">
      <w:pPr>
        <w:pStyle w:val="ae"/>
        <w:spacing w:line="300" w:lineRule="auto"/>
        <w:ind w:firstLineChars="0" w:firstLine="0"/>
      </w:pPr>
      <w:r>
        <w:t xml:space="preserve">5.4.1.5 </w:t>
      </w:r>
      <w:r w:rsidR="00884054">
        <w:t>宜定期进行装置能量平衡测算，开展系统优化，实现能量梯级使用。</w:t>
      </w:r>
    </w:p>
    <w:p w14:paraId="28E6C2B0" w14:textId="77777777" w:rsidR="00E20629" w:rsidRDefault="00E20629" w:rsidP="00E20629">
      <w:pPr>
        <w:pStyle w:val="ae"/>
        <w:spacing w:line="300" w:lineRule="auto"/>
        <w:ind w:firstLineChars="0" w:firstLine="0"/>
      </w:pPr>
      <w:r>
        <w:t xml:space="preserve">5.4.1.6 </w:t>
      </w:r>
      <w:r w:rsidR="00884054">
        <w:t>宜使用</w:t>
      </w:r>
      <w:r w:rsidR="00884054">
        <w:rPr>
          <w:rFonts w:hint="eastAsia"/>
        </w:rPr>
        <w:t>天然气、沼气等清洁能源，宜使用风能、太阳能、地热能等</w:t>
      </w:r>
      <w:r w:rsidR="00884054">
        <w:t>可再生能源代替不可再生能源</w:t>
      </w:r>
      <w:r w:rsidR="00884054">
        <w:rPr>
          <w:rFonts w:hint="eastAsia"/>
        </w:rPr>
        <w:t>，宜采用集中供热</w:t>
      </w:r>
      <w:r w:rsidR="00884054">
        <w:t>。</w:t>
      </w:r>
    </w:p>
    <w:p w14:paraId="37C7A94A" w14:textId="77777777" w:rsidR="00E20629" w:rsidRDefault="00E20629" w:rsidP="00E20629">
      <w:pPr>
        <w:pStyle w:val="3"/>
      </w:pPr>
      <w:r>
        <w:t xml:space="preserve">5.4.2 </w:t>
      </w:r>
      <w:r>
        <w:t>资源投入</w:t>
      </w:r>
    </w:p>
    <w:p w14:paraId="01B63D13" w14:textId="77777777" w:rsidR="00E20629" w:rsidRDefault="00E20629" w:rsidP="00E20629">
      <w:pPr>
        <w:pStyle w:val="ae"/>
        <w:spacing w:line="300" w:lineRule="auto"/>
        <w:ind w:firstLineChars="0" w:firstLine="0"/>
      </w:pPr>
      <w:r>
        <w:t xml:space="preserve">5.4.2.1 </w:t>
      </w:r>
      <w:r>
        <w:t>应采取必要措施减少原辅材料的使用，尤其是含有害物质的化学品的使用，评估有害物质及化学品减量使用或替代的</w:t>
      </w:r>
      <w:r w:rsidR="00272FF8">
        <w:rPr>
          <w:rFonts w:hint="eastAsia"/>
        </w:rPr>
        <w:t>可能</w:t>
      </w:r>
      <w:r>
        <w:t>性。</w:t>
      </w:r>
    </w:p>
    <w:p w14:paraId="4751B66D" w14:textId="0C151C6B" w:rsidR="00E20629" w:rsidRDefault="00E20629" w:rsidP="00E20629">
      <w:pPr>
        <w:pStyle w:val="ae"/>
        <w:spacing w:line="300" w:lineRule="auto"/>
        <w:ind w:firstLineChars="0" w:firstLine="0"/>
      </w:pPr>
      <w:r>
        <w:t>5.4.2.2</w:t>
      </w:r>
      <w:r w:rsidR="00787EC8">
        <w:t xml:space="preserve"> </w:t>
      </w:r>
      <w:r>
        <w:t>应按照</w:t>
      </w:r>
      <w:r>
        <w:t>GB/T 29115</w:t>
      </w:r>
      <w:r>
        <w:t>的要求对其原材料使用量的减少进行评价。</w:t>
      </w:r>
    </w:p>
    <w:p w14:paraId="24D05A1B" w14:textId="77777777" w:rsidR="00E20629" w:rsidRDefault="00E20629" w:rsidP="00E20629">
      <w:pPr>
        <w:pStyle w:val="ae"/>
        <w:spacing w:line="300" w:lineRule="auto"/>
        <w:ind w:firstLineChars="0" w:firstLine="0"/>
      </w:pPr>
      <w:r>
        <w:t xml:space="preserve">5.4.2.3 </w:t>
      </w:r>
      <w:r>
        <w:t>应按照</w:t>
      </w:r>
      <w:r>
        <w:t xml:space="preserve"> GB/T</w:t>
      </w:r>
      <w:r w:rsidR="00272FF8">
        <w:t xml:space="preserve"> </w:t>
      </w:r>
      <w:r>
        <w:t xml:space="preserve">7119 </w:t>
      </w:r>
      <w:r>
        <w:t>的要求制定工业节水管理实施细则和考核办法。</w:t>
      </w:r>
    </w:p>
    <w:p w14:paraId="681D7481" w14:textId="77777777" w:rsidR="00E20629" w:rsidRDefault="00E20629" w:rsidP="00E20629">
      <w:pPr>
        <w:pStyle w:val="ae"/>
        <w:spacing w:line="300" w:lineRule="auto"/>
        <w:ind w:firstLineChars="0" w:firstLine="0"/>
      </w:pPr>
      <w:r>
        <w:t xml:space="preserve">5.4.2.4 </w:t>
      </w:r>
      <w:r>
        <w:t>应定期开展水平衡测试，对水耗较大的设备和系统进行分析，提出整改措施并落实。</w:t>
      </w:r>
    </w:p>
    <w:p w14:paraId="4D0B69A1" w14:textId="77777777" w:rsidR="00E20629" w:rsidRDefault="00E20629" w:rsidP="00E20629">
      <w:pPr>
        <w:pStyle w:val="ae"/>
        <w:spacing w:line="300" w:lineRule="auto"/>
        <w:ind w:firstLineChars="0" w:firstLine="0"/>
      </w:pPr>
      <w:r>
        <w:t xml:space="preserve">5.4.2.5 </w:t>
      </w:r>
      <w:r w:rsidR="00272FF8">
        <w:t>应</w:t>
      </w:r>
      <w:r w:rsidR="00272FF8">
        <w:rPr>
          <w:rFonts w:hint="eastAsia"/>
        </w:rPr>
        <w:t>开展废水循环利用</w:t>
      </w:r>
      <w:r w:rsidR="00272FF8">
        <w:t>，提高废水回用率。</w:t>
      </w:r>
    </w:p>
    <w:p w14:paraId="49E02D7D" w14:textId="77777777" w:rsidR="00E20629" w:rsidRDefault="00E20629" w:rsidP="00E20629">
      <w:pPr>
        <w:pStyle w:val="ae"/>
        <w:spacing w:line="300" w:lineRule="auto"/>
        <w:ind w:firstLineChars="0" w:firstLine="0"/>
      </w:pPr>
      <w:r>
        <w:t xml:space="preserve">5.4.2.6 </w:t>
      </w:r>
      <w:r w:rsidR="00272FF8">
        <w:t>宜使用回收料、可回收料代替原生材料、不可回收材料。</w:t>
      </w:r>
    </w:p>
    <w:p w14:paraId="383DF2BF" w14:textId="77777777" w:rsidR="00E20629" w:rsidRDefault="00E20629" w:rsidP="00E20629">
      <w:pPr>
        <w:pStyle w:val="ae"/>
        <w:spacing w:line="300" w:lineRule="auto"/>
        <w:ind w:firstLineChars="0" w:firstLine="0"/>
      </w:pPr>
      <w:r>
        <w:t xml:space="preserve">5.4.2.7 </w:t>
      </w:r>
      <w:r w:rsidR="00272FF8">
        <w:rPr>
          <w:rFonts w:hint="eastAsia"/>
        </w:rPr>
        <w:t>宜采取措施替代或减少全球增温潜势较高温室气体的使用。</w:t>
      </w:r>
    </w:p>
    <w:p w14:paraId="3B96572A" w14:textId="77777777" w:rsidR="00E20629" w:rsidRDefault="00E20629" w:rsidP="00E20629">
      <w:pPr>
        <w:pStyle w:val="3"/>
      </w:pPr>
      <w:r>
        <w:t xml:space="preserve">5.4.3 </w:t>
      </w:r>
      <w:r>
        <w:t>采购</w:t>
      </w:r>
    </w:p>
    <w:p w14:paraId="119AAE91" w14:textId="77777777" w:rsidR="00E20629" w:rsidRDefault="00E20629" w:rsidP="00E20629">
      <w:pPr>
        <w:pStyle w:val="ae"/>
        <w:spacing w:line="300" w:lineRule="auto"/>
        <w:ind w:firstLineChars="0" w:firstLine="0"/>
      </w:pPr>
      <w:r>
        <w:t>5.4.3.1</w:t>
      </w:r>
      <w:r>
        <w:t>应制定并实施包括</w:t>
      </w:r>
      <w:r w:rsidR="00236A4A">
        <w:rPr>
          <w:rFonts w:hint="eastAsia"/>
        </w:rPr>
        <w:t>节能、节水、</w:t>
      </w:r>
      <w:r>
        <w:t>环保</w:t>
      </w:r>
      <w:r w:rsidR="00236A4A">
        <w:rPr>
          <w:rFonts w:hint="eastAsia"/>
        </w:rPr>
        <w:t>、能效</w:t>
      </w:r>
      <w:r>
        <w:t>要求的选择、评价和重新评价供方的准则。</w:t>
      </w:r>
    </w:p>
    <w:p w14:paraId="7627AF03" w14:textId="77777777" w:rsidR="00E20629" w:rsidRDefault="00E20629" w:rsidP="00E20629">
      <w:pPr>
        <w:pStyle w:val="ae"/>
        <w:spacing w:line="300" w:lineRule="auto"/>
        <w:ind w:firstLineChars="0" w:firstLine="0"/>
      </w:pPr>
      <w:r>
        <w:t xml:space="preserve">5.4.3.2 </w:t>
      </w:r>
      <w:r>
        <w:t>应向供方提供采购产品的重要质量指标，确定并实施检验或其他必要的活动，以确保采购的产品满足规定的采购要求。</w:t>
      </w:r>
    </w:p>
    <w:p w14:paraId="6B720B16" w14:textId="77777777" w:rsidR="00E20629" w:rsidRDefault="00E20629" w:rsidP="00E20629">
      <w:pPr>
        <w:pStyle w:val="ae"/>
        <w:spacing w:line="300" w:lineRule="auto"/>
        <w:ind w:firstLineChars="0" w:firstLine="0"/>
      </w:pPr>
      <w:r>
        <w:t xml:space="preserve">5.4.3.3 </w:t>
      </w:r>
      <w:r>
        <w:t>宜向供方提供的采购信息包含有害物质使用、可回收材料使用、能效等要求</w:t>
      </w:r>
      <w:r w:rsidR="002038D4">
        <w:rPr>
          <w:rFonts w:hint="eastAsia"/>
        </w:rPr>
        <w:t>的采购信息</w:t>
      </w:r>
      <w:r>
        <w:t>。</w:t>
      </w:r>
    </w:p>
    <w:p w14:paraId="112034B8" w14:textId="77777777" w:rsidR="0056629C" w:rsidRDefault="00E20629" w:rsidP="00E20629">
      <w:pPr>
        <w:pStyle w:val="ae"/>
        <w:spacing w:line="300" w:lineRule="auto"/>
        <w:ind w:firstLineChars="0" w:firstLine="0"/>
      </w:pPr>
      <w:r>
        <w:t xml:space="preserve">5.4.3.4 </w:t>
      </w:r>
      <w:r>
        <w:t>满足绿色供应链评价要求。</w:t>
      </w:r>
    </w:p>
    <w:p w14:paraId="1B9335B6" w14:textId="77777777" w:rsidR="002038D4" w:rsidRDefault="00F56229" w:rsidP="00D35015">
      <w:pPr>
        <w:pStyle w:val="2"/>
        <w:spacing w:before="120" w:after="120"/>
      </w:pPr>
      <w:r>
        <w:rPr>
          <w:rFonts w:hint="eastAsia"/>
        </w:rPr>
        <w:t>5</w:t>
      </w:r>
      <w:r>
        <w:t>.5</w:t>
      </w:r>
      <w:r w:rsidR="00994670">
        <w:rPr>
          <w:rFonts w:hint="eastAsia"/>
        </w:rPr>
        <w:t>生产过程及产品</w:t>
      </w:r>
    </w:p>
    <w:p w14:paraId="798049CD" w14:textId="77777777" w:rsidR="00994670" w:rsidRDefault="00994670" w:rsidP="00994670">
      <w:pPr>
        <w:pStyle w:val="3"/>
      </w:pPr>
      <w:r>
        <w:rPr>
          <w:rFonts w:hint="eastAsia"/>
        </w:rPr>
        <w:t>5</w:t>
      </w:r>
      <w:r>
        <w:t>.5.1</w:t>
      </w:r>
      <w:r>
        <w:rPr>
          <w:rFonts w:hint="eastAsia"/>
        </w:rPr>
        <w:t>生产过程</w:t>
      </w:r>
    </w:p>
    <w:p w14:paraId="499C30A3" w14:textId="77777777" w:rsidR="00F61FE1" w:rsidRDefault="00F61FE1" w:rsidP="00F61FE1">
      <w:pPr>
        <w:pStyle w:val="ae"/>
        <w:spacing w:line="300" w:lineRule="auto"/>
        <w:ind w:firstLineChars="0" w:firstLine="0"/>
      </w:pPr>
      <w:r>
        <w:t xml:space="preserve">5.5.1.1 </w:t>
      </w:r>
      <w:r>
        <w:t>应根据</w:t>
      </w:r>
      <w:r>
        <w:t xml:space="preserve"> GB/T 33000 </w:t>
      </w:r>
      <w:r>
        <w:t>开展安全生产标准化工作，并达到安全生产标准化二级标准。</w:t>
      </w:r>
    </w:p>
    <w:p w14:paraId="0802BE1A" w14:textId="77777777" w:rsidR="00F61FE1" w:rsidRDefault="00F61FE1" w:rsidP="00F61FE1">
      <w:pPr>
        <w:pStyle w:val="ae"/>
        <w:spacing w:line="300" w:lineRule="auto"/>
        <w:ind w:firstLineChars="0" w:firstLine="0"/>
      </w:pPr>
      <w:r>
        <w:t xml:space="preserve">5.5.1.2 </w:t>
      </w:r>
      <w:r>
        <w:t>各种输送介质的管网设计和使用应符合相关标准和技术要求，加强日常维护管理，防止跑、冒、滴、漏的现象发生。</w:t>
      </w:r>
    </w:p>
    <w:p w14:paraId="6C439999" w14:textId="77777777" w:rsidR="00F61FE1" w:rsidRDefault="00F61FE1" w:rsidP="00F61FE1">
      <w:pPr>
        <w:pStyle w:val="ae"/>
        <w:spacing w:line="300" w:lineRule="auto"/>
        <w:ind w:firstLineChars="0" w:firstLine="0"/>
      </w:pPr>
      <w:r>
        <w:lastRenderedPageBreak/>
        <w:t xml:space="preserve">5.5.1.3 </w:t>
      </w:r>
      <w:r w:rsidR="00AF7C05">
        <w:t>应建立并执行开停车期间污染物排放控制方案。</w:t>
      </w:r>
    </w:p>
    <w:p w14:paraId="78687E96" w14:textId="77777777" w:rsidR="00F61FE1" w:rsidRDefault="00F61FE1" w:rsidP="00F61FE1">
      <w:pPr>
        <w:pStyle w:val="ae"/>
        <w:spacing w:line="300" w:lineRule="auto"/>
        <w:ind w:firstLineChars="0" w:firstLine="0"/>
      </w:pPr>
      <w:r>
        <w:t xml:space="preserve">5.5.1.4 </w:t>
      </w:r>
      <w:r w:rsidR="00AF7C05">
        <w:t>宜采用先进过程控制系统。</w:t>
      </w:r>
    </w:p>
    <w:p w14:paraId="5BCD3202" w14:textId="77777777" w:rsidR="00F61FE1" w:rsidRDefault="00F61FE1" w:rsidP="00F61FE1">
      <w:pPr>
        <w:pStyle w:val="3"/>
      </w:pPr>
      <w:r>
        <w:t xml:space="preserve">5.5.2 </w:t>
      </w:r>
      <w:r>
        <w:t>产品</w:t>
      </w:r>
    </w:p>
    <w:p w14:paraId="511FCE93" w14:textId="77777777" w:rsidR="00601736" w:rsidRPr="00D45C96" w:rsidRDefault="00601736" w:rsidP="00601736">
      <w:pPr>
        <w:pStyle w:val="ae"/>
        <w:spacing w:line="300" w:lineRule="auto"/>
        <w:ind w:firstLineChars="0" w:firstLine="0"/>
        <w:rPr>
          <w:highlight w:val="lightGray"/>
        </w:rPr>
      </w:pPr>
      <w:r w:rsidRPr="00D45C96">
        <w:rPr>
          <w:highlight w:val="lightGray"/>
        </w:rPr>
        <w:t xml:space="preserve">5.5.2.1 </w:t>
      </w:r>
      <w:r w:rsidRPr="00D45C96">
        <w:rPr>
          <w:highlight w:val="lightGray"/>
        </w:rPr>
        <w:t>生产的</w:t>
      </w:r>
      <w:r w:rsidRPr="00D45C96">
        <w:rPr>
          <w:rFonts w:hint="eastAsia"/>
          <w:highlight w:val="lightGray"/>
        </w:rPr>
        <w:t>洗涤剂</w:t>
      </w:r>
      <w:r w:rsidRPr="00D45C96">
        <w:rPr>
          <w:highlight w:val="lightGray"/>
        </w:rPr>
        <w:t>产品质量应满足相关标准要求。</w:t>
      </w:r>
    </w:p>
    <w:p w14:paraId="4C44C75A" w14:textId="77777777" w:rsidR="00601736" w:rsidRPr="00D45C96" w:rsidRDefault="00601736" w:rsidP="00601736">
      <w:pPr>
        <w:pStyle w:val="ae"/>
        <w:spacing w:line="300" w:lineRule="auto"/>
        <w:ind w:firstLineChars="0" w:firstLine="0"/>
        <w:rPr>
          <w:highlight w:val="lightGray"/>
        </w:rPr>
      </w:pPr>
      <w:r w:rsidRPr="00D45C96">
        <w:rPr>
          <w:highlight w:val="lightGray"/>
        </w:rPr>
        <w:t xml:space="preserve">5.5.2.2 </w:t>
      </w:r>
      <w:bookmarkStart w:id="0" w:name="_Hlk103760971"/>
      <w:r w:rsidRPr="00D45C96">
        <w:rPr>
          <w:highlight w:val="lightGray"/>
        </w:rPr>
        <w:t>工厂生产的产品（包括原料和辅料）应减少有害物质的使用，避免有害物质的泄露，满足国家对产品中有害物质限制使用的要求。</w:t>
      </w:r>
    </w:p>
    <w:p w14:paraId="05A09B65" w14:textId="77777777" w:rsidR="00601736" w:rsidRDefault="00601736" w:rsidP="00601736">
      <w:pPr>
        <w:pStyle w:val="ae"/>
        <w:spacing w:line="300" w:lineRule="auto"/>
        <w:ind w:firstLineChars="0" w:firstLine="0"/>
        <w:rPr>
          <w:highlight w:val="lightGray"/>
        </w:rPr>
      </w:pPr>
      <w:r w:rsidRPr="00D45C96">
        <w:rPr>
          <w:highlight w:val="lightGray"/>
        </w:rPr>
        <w:t xml:space="preserve">5.5.2.3 </w:t>
      </w:r>
      <w:r w:rsidRPr="00D45C96">
        <w:rPr>
          <w:highlight w:val="lightGray"/>
        </w:rPr>
        <w:t>应采用适用的标准或规范对产品进行碳足迹核算或核查。</w:t>
      </w:r>
    </w:p>
    <w:p w14:paraId="7D76210B" w14:textId="77777777" w:rsidR="00601736" w:rsidRPr="00D45C96" w:rsidRDefault="00601736" w:rsidP="00601736">
      <w:pPr>
        <w:pStyle w:val="ae"/>
        <w:spacing w:line="300" w:lineRule="auto"/>
        <w:ind w:firstLineChars="0" w:firstLine="0"/>
        <w:rPr>
          <w:highlight w:val="lightGray"/>
        </w:rPr>
      </w:pPr>
      <w:r w:rsidRPr="00D45C96">
        <w:rPr>
          <w:highlight w:val="lightGray"/>
        </w:rPr>
        <w:t>5.5.2.4</w:t>
      </w:r>
      <w:r>
        <w:t xml:space="preserve"> </w:t>
      </w:r>
      <w:r w:rsidRPr="00423415">
        <w:rPr>
          <w:rFonts w:hint="eastAsia"/>
        </w:rPr>
        <w:t>利用核算或核查结果对其产品的碳足迹进行改善</w:t>
      </w:r>
      <w:r>
        <w:rPr>
          <w:rFonts w:hint="eastAsia"/>
        </w:rPr>
        <w:t>，</w:t>
      </w:r>
      <w:r w:rsidRPr="00423415">
        <w:rPr>
          <w:rFonts w:hint="eastAsia"/>
        </w:rPr>
        <w:t>核算或核查结果对外公布。</w:t>
      </w:r>
    </w:p>
    <w:p w14:paraId="37DE9B68" w14:textId="77777777" w:rsidR="00601736" w:rsidRPr="00D45C96" w:rsidRDefault="00601736" w:rsidP="00601736">
      <w:pPr>
        <w:pStyle w:val="ae"/>
        <w:spacing w:line="300" w:lineRule="auto"/>
        <w:ind w:firstLineChars="0" w:firstLine="0"/>
        <w:rPr>
          <w:highlight w:val="lightGray"/>
        </w:rPr>
      </w:pPr>
      <w:r w:rsidRPr="00D45C96">
        <w:rPr>
          <w:highlight w:val="lightGray"/>
        </w:rPr>
        <w:t>5.5.2.5</w:t>
      </w:r>
      <w:r>
        <w:rPr>
          <w:highlight w:val="lightGray"/>
        </w:rPr>
        <w:t xml:space="preserve"> </w:t>
      </w:r>
      <w:r w:rsidRPr="00D45C96">
        <w:rPr>
          <w:rFonts w:hint="eastAsia"/>
          <w:highlight w:val="lightGray"/>
        </w:rPr>
        <w:t>宜按照</w:t>
      </w:r>
      <w:r w:rsidRPr="00D45C96">
        <w:rPr>
          <w:rFonts w:hint="eastAsia"/>
          <w:highlight w:val="lightGray"/>
        </w:rPr>
        <w:t xml:space="preserve"> GB/T 39020</w:t>
      </w:r>
      <w:r w:rsidRPr="00D45C96">
        <w:rPr>
          <w:rFonts w:hint="eastAsia"/>
          <w:highlight w:val="lightGray"/>
        </w:rPr>
        <w:t>对生产的产品进行绿色产品评价，满足绿色产品评价要求。</w:t>
      </w:r>
    </w:p>
    <w:bookmarkEnd w:id="0"/>
    <w:p w14:paraId="71FCBAB9" w14:textId="77777777" w:rsidR="00601736" w:rsidRPr="00D45C96" w:rsidRDefault="00601736" w:rsidP="00601736">
      <w:pPr>
        <w:pStyle w:val="ae"/>
        <w:spacing w:line="300" w:lineRule="auto"/>
        <w:ind w:firstLineChars="0" w:firstLine="0"/>
        <w:rPr>
          <w:highlight w:val="lightGray"/>
        </w:rPr>
      </w:pPr>
      <w:r w:rsidRPr="00D45C96">
        <w:rPr>
          <w:rFonts w:hint="eastAsia"/>
          <w:highlight w:val="lightGray"/>
        </w:rPr>
        <w:t>5</w:t>
      </w:r>
      <w:r w:rsidRPr="00D45C96">
        <w:rPr>
          <w:highlight w:val="lightGray"/>
        </w:rPr>
        <w:t>.5.2.6</w:t>
      </w:r>
      <w:r w:rsidRPr="00D45C96">
        <w:rPr>
          <w:highlight w:val="lightGray"/>
        </w:rPr>
        <w:t>宜按照</w:t>
      </w:r>
      <w:r w:rsidRPr="00D45C96">
        <w:rPr>
          <w:highlight w:val="lightGray"/>
        </w:rPr>
        <w:t xml:space="preserve"> GB/T 24256 </w:t>
      </w:r>
      <w:r w:rsidRPr="00D45C96">
        <w:rPr>
          <w:highlight w:val="lightGray"/>
        </w:rPr>
        <w:t>对生产的产品进行生态设计，并按照</w:t>
      </w:r>
      <w:r w:rsidRPr="00D45C96">
        <w:rPr>
          <w:highlight w:val="lightGray"/>
        </w:rPr>
        <w:t xml:space="preserve"> GB/T 3216</w:t>
      </w:r>
      <w:r>
        <w:rPr>
          <w:highlight w:val="lightGray"/>
        </w:rPr>
        <w:t>3.1</w:t>
      </w:r>
      <w:r w:rsidRPr="00D45C96">
        <w:rPr>
          <w:highlight w:val="lightGray"/>
        </w:rPr>
        <w:t xml:space="preserve"> </w:t>
      </w:r>
      <w:r w:rsidRPr="00D45C96">
        <w:rPr>
          <w:highlight w:val="lightGray"/>
        </w:rPr>
        <w:t>对生产的产品进行生态设计产品评价，满足绿色产品（生态设计产品）评价要求。</w:t>
      </w:r>
    </w:p>
    <w:p w14:paraId="0794322A" w14:textId="77777777" w:rsidR="00601736" w:rsidRPr="00D45C96" w:rsidRDefault="00601736" w:rsidP="00601736">
      <w:pPr>
        <w:pStyle w:val="ae"/>
        <w:spacing w:line="300" w:lineRule="auto"/>
        <w:ind w:firstLineChars="0" w:firstLine="0"/>
        <w:rPr>
          <w:highlight w:val="lightGray"/>
        </w:rPr>
      </w:pPr>
      <w:r w:rsidRPr="00D45C96">
        <w:rPr>
          <w:rFonts w:hint="eastAsia"/>
          <w:highlight w:val="lightGray"/>
        </w:rPr>
        <w:t>5</w:t>
      </w:r>
      <w:r w:rsidRPr="00D45C96">
        <w:rPr>
          <w:highlight w:val="lightGray"/>
        </w:rPr>
        <w:t>.5.2.7</w:t>
      </w:r>
      <w:r>
        <w:rPr>
          <w:highlight w:val="lightGray"/>
        </w:rPr>
        <w:t xml:space="preserve"> </w:t>
      </w:r>
      <w:r w:rsidRPr="00D45C96">
        <w:rPr>
          <w:rFonts w:hint="eastAsia"/>
          <w:highlight w:val="lightGray"/>
        </w:rPr>
        <w:t>积极申报国家工业和信息化部工业产品绿色设计示范企业和绿色设计产品。</w:t>
      </w:r>
    </w:p>
    <w:p w14:paraId="5B55188C" w14:textId="77777777" w:rsidR="00601736" w:rsidRDefault="00601736" w:rsidP="00601736">
      <w:pPr>
        <w:pStyle w:val="ae"/>
        <w:spacing w:line="300" w:lineRule="auto"/>
        <w:ind w:firstLineChars="0" w:firstLine="0"/>
      </w:pPr>
      <w:r>
        <w:rPr>
          <w:rFonts w:hint="eastAsia"/>
          <w:highlight w:val="lightGray"/>
        </w:rPr>
        <w:t>5</w:t>
      </w:r>
      <w:r>
        <w:rPr>
          <w:highlight w:val="lightGray"/>
        </w:rPr>
        <w:t xml:space="preserve">.5.2.8 </w:t>
      </w:r>
      <w:r w:rsidRPr="00D45C96">
        <w:rPr>
          <w:rFonts w:hint="eastAsia"/>
          <w:highlight w:val="lightGray"/>
        </w:rPr>
        <w:t>宜通过国家市场监督管理总局的绿色产品认证。</w:t>
      </w:r>
    </w:p>
    <w:p w14:paraId="686C1E42" w14:textId="77777777" w:rsidR="00AF7C05" w:rsidRDefault="00AF7C05" w:rsidP="00D516BB">
      <w:pPr>
        <w:pStyle w:val="2"/>
        <w:spacing w:before="120" w:after="120"/>
      </w:pPr>
      <w:r>
        <w:rPr>
          <w:rFonts w:hint="eastAsia"/>
        </w:rPr>
        <w:t>5</w:t>
      </w:r>
      <w:r>
        <w:t>.6</w:t>
      </w:r>
      <w:r w:rsidR="00D516BB">
        <w:rPr>
          <w:rFonts w:hint="eastAsia"/>
        </w:rPr>
        <w:t>环境排放</w:t>
      </w:r>
    </w:p>
    <w:p w14:paraId="16D1C53D" w14:textId="77777777" w:rsidR="00D516BB" w:rsidRDefault="00D516BB" w:rsidP="00D516BB">
      <w:pPr>
        <w:pStyle w:val="3"/>
      </w:pPr>
      <w:r>
        <w:t xml:space="preserve">5.6.1 </w:t>
      </w:r>
      <w:r>
        <w:t>大气污染物</w:t>
      </w:r>
      <w:r>
        <w:t xml:space="preserve"> </w:t>
      </w:r>
    </w:p>
    <w:p w14:paraId="088860EC" w14:textId="1EFF72AC" w:rsidR="00D516BB" w:rsidRDefault="00D516BB" w:rsidP="00D516BB">
      <w:pPr>
        <w:pStyle w:val="ae"/>
        <w:spacing w:line="300" w:lineRule="auto"/>
        <w:ind w:firstLineChars="0" w:firstLine="0"/>
      </w:pPr>
      <w:r>
        <w:t xml:space="preserve">5.6.1.1 </w:t>
      </w:r>
      <w:r>
        <w:t>大气污染物排放应满足</w:t>
      </w:r>
      <w:r>
        <w:t xml:space="preserve"> GB</w:t>
      </w:r>
      <w:r w:rsidR="00844508">
        <w:t>16297</w:t>
      </w:r>
      <w:r>
        <w:t xml:space="preserve"> </w:t>
      </w:r>
      <w:r>
        <w:t>等标准和地方主管部门的要求。</w:t>
      </w:r>
    </w:p>
    <w:p w14:paraId="72FAF434" w14:textId="77777777" w:rsidR="00D516BB" w:rsidRDefault="00D516BB" w:rsidP="00D516BB">
      <w:pPr>
        <w:pStyle w:val="ae"/>
        <w:spacing w:line="300" w:lineRule="auto"/>
        <w:ind w:firstLineChars="0" w:firstLine="0"/>
      </w:pPr>
      <w:r>
        <w:t xml:space="preserve">5.6.1.2 </w:t>
      </w:r>
      <w:r>
        <w:t>建立大气污染物排放台账，开展自行监测和监控，保存原始监测和监控记录。</w:t>
      </w:r>
    </w:p>
    <w:p w14:paraId="213B5A0D" w14:textId="77777777" w:rsidR="00D516BB" w:rsidRDefault="00D516BB" w:rsidP="00D516BB">
      <w:pPr>
        <w:pStyle w:val="3"/>
      </w:pPr>
      <w:r>
        <w:t xml:space="preserve">5.6.2 </w:t>
      </w:r>
      <w:r>
        <w:t>水污染物</w:t>
      </w:r>
    </w:p>
    <w:p w14:paraId="7CFA6981" w14:textId="77777777" w:rsidR="00D516BB" w:rsidRDefault="00D516BB" w:rsidP="00D516BB">
      <w:pPr>
        <w:pStyle w:val="ae"/>
        <w:spacing w:line="300" w:lineRule="auto"/>
        <w:ind w:firstLineChars="0" w:firstLine="0"/>
      </w:pPr>
      <w:r>
        <w:t xml:space="preserve">5.6.2.1 </w:t>
      </w:r>
      <w:r>
        <w:t>水污染物排放应满足</w:t>
      </w:r>
      <w:r>
        <w:t xml:space="preserve"> GB</w:t>
      </w:r>
      <w:r w:rsidR="00844508">
        <w:t>8978</w:t>
      </w:r>
      <w:r>
        <w:t xml:space="preserve"> </w:t>
      </w:r>
      <w:r>
        <w:t>和地方环境保护主管部门的要求。</w:t>
      </w:r>
    </w:p>
    <w:p w14:paraId="2DAE7054" w14:textId="77777777" w:rsidR="00D516BB" w:rsidRDefault="00D516BB" w:rsidP="00D516BB">
      <w:pPr>
        <w:pStyle w:val="ae"/>
        <w:spacing w:line="300" w:lineRule="auto"/>
        <w:ind w:firstLineChars="0" w:firstLine="0"/>
      </w:pPr>
      <w:r>
        <w:t xml:space="preserve">5.6.2.2 </w:t>
      </w:r>
      <w:r>
        <w:t>废水应清污分流、分类收集、分质处理。</w:t>
      </w:r>
    </w:p>
    <w:p w14:paraId="181800BD" w14:textId="77777777" w:rsidR="00D516BB" w:rsidRDefault="00D516BB" w:rsidP="00D516BB">
      <w:pPr>
        <w:pStyle w:val="ae"/>
        <w:spacing w:line="300" w:lineRule="auto"/>
        <w:ind w:firstLineChars="0" w:firstLine="0"/>
      </w:pPr>
      <w:r>
        <w:t xml:space="preserve">5.6.2.3 </w:t>
      </w:r>
      <w:r>
        <w:t>应在厂界工业废水排放口安装固定废水自动监测设备。</w:t>
      </w:r>
    </w:p>
    <w:p w14:paraId="6BE10B4E" w14:textId="77777777" w:rsidR="00D516BB" w:rsidRDefault="00D516BB" w:rsidP="00D516BB">
      <w:pPr>
        <w:pStyle w:val="ae"/>
        <w:spacing w:line="300" w:lineRule="auto"/>
        <w:ind w:firstLineChars="0" w:firstLine="0"/>
      </w:pPr>
      <w:r>
        <w:t xml:space="preserve">5.6.2.4 </w:t>
      </w:r>
      <w:r>
        <w:t>应建立水污染物排放台账，开展自行监测和监控，保存原始监测和监控记录。</w:t>
      </w:r>
    </w:p>
    <w:p w14:paraId="337B9577" w14:textId="77777777" w:rsidR="00D516BB" w:rsidRDefault="00D516BB" w:rsidP="00844508">
      <w:pPr>
        <w:pStyle w:val="ae"/>
        <w:spacing w:line="300" w:lineRule="auto"/>
        <w:ind w:firstLineChars="0" w:firstLine="0"/>
      </w:pPr>
      <w:r>
        <w:t xml:space="preserve">5.6.2.5 </w:t>
      </w:r>
      <w:r w:rsidR="00844508">
        <w:t>废水宜进行资源化回收利用</w:t>
      </w:r>
      <w:r w:rsidR="00844508">
        <w:rPr>
          <w:rFonts w:hint="eastAsia"/>
        </w:rPr>
        <w:t>，实现水污染零排放</w:t>
      </w:r>
      <w:r w:rsidR="00844508">
        <w:t>。</w:t>
      </w:r>
    </w:p>
    <w:p w14:paraId="2721BFE3" w14:textId="18D84B94" w:rsidR="00D516BB" w:rsidRDefault="00D516BB" w:rsidP="00D516BB">
      <w:pPr>
        <w:pStyle w:val="3"/>
      </w:pPr>
      <w:r>
        <w:t xml:space="preserve">5.6.3 </w:t>
      </w:r>
      <w:r>
        <w:t>固体</w:t>
      </w:r>
      <w:r w:rsidR="00166541">
        <w:rPr>
          <w:rFonts w:hint="eastAsia"/>
        </w:rPr>
        <w:t>污染</w:t>
      </w:r>
      <w:r>
        <w:t>物</w:t>
      </w:r>
    </w:p>
    <w:p w14:paraId="54CB3025" w14:textId="77777777" w:rsidR="00D516BB" w:rsidRDefault="00D516BB" w:rsidP="00D516BB">
      <w:pPr>
        <w:pStyle w:val="ae"/>
        <w:spacing w:line="300" w:lineRule="auto"/>
        <w:ind w:firstLineChars="0" w:firstLine="0"/>
      </w:pPr>
      <w:r>
        <w:t xml:space="preserve">5.6.3.1 </w:t>
      </w:r>
      <w:r>
        <w:t>固体废物收集、贮存、运输、处置、利用</w:t>
      </w:r>
      <w:r w:rsidR="00A81468">
        <w:rPr>
          <w:rFonts w:hint="eastAsia"/>
        </w:rPr>
        <w:t>应</w:t>
      </w:r>
      <w:r>
        <w:t>符合</w:t>
      </w:r>
      <w:r w:rsidR="00A81468">
        <w:t>GB18599</w:t>
      </w:r>
      <w:r w:rsidR="00A81468">
        <w:t>、</w:t>
      </w:r>
      <w:r w:rsidR="00A81468">
        <w:t>GB18597</w:t>
      </w:r>
      <w:r w:rsidR="00A81468">
        <w:rPr>
          <w:rFonts w:hint="eastAsia"/>
        </w:rPr>
        <w:t>等</w:t>
      </w:r>
      <w:r>
        <w:t>国家和地方相关法律法规和标准要求。</w:t>
      </w:r>
    </w:p>
    <w:p w14:paraId="1202DCA0" w14:textId="77777777" w:rsidR="00D516BB" w:rsidRDefault="00D516BB" w:rsidP="00D516BB">
      <w:pPr>
        <w:pStyle w:val="ae"/>
        <w:spacing w:line="300" w:lineRule="auto"/>
        <w:ind w:firstLineChars="0" w:firstLine="0"/>
      </w:pPr>
      <w:r>
        <w:t xml:space="preserve">5.6.3.2 </w:t>
      </w:r>
      <w:r>
        <w:t>应落实工业固体废物申报登记制度，制定危险废物管理计划。</w:t>
      </w:r>
    </w:p>
    <w:p w14:paraId="12D6B028" w14:textId="77777777" w:rsidR="00D516BB" w:rsidRDefault="00D516BB" w:rsidP="00D516BB">
      <w:pPr>
        <w:pStyle w:val="ae"/>
        <w:spacing w:line="300" w:lineRule="auto"/>
        <w:ind w:firstLineChars="0" w:firstLine="0"/>
      </w:pPr>
      <w:r>
        <w:t xml:space="preserve">5.6.3.3 </w:t>
      </w:r>
      <w:r>
        <w:t>外委处置危险废物的，依法取得转移批准，委托有危险废物处置资质的且具备处置能力的单位处置，按规定填写转移联单。</w:t>
      </w:r>
    </w:p>
    <w:p w14:paraId="5130B3B0" w14:textId="77777777" w:rsidR="00D516BB" w:rsidRDefault="00D516BB" w:rsidP="00D516BB">
      <w:pPr>
        <w:pStyle w:val="ae"/>
        <w:spacing w:line="300" w:lineRule="auto"/>
        <w:ind w:firstLineChars="0" w:firstLine="0"/>
      </w:pPr>
      <w:r>
        <w:t xml:space="preserve">5.6.3.4 </w:t>
      </w:r>
      <w:r w:rsidR="00A81468">
        <w:t>工业固体废物无害化处置率达到</w:t>
      </w:r>
      <w:r w:rsidR="00A81468">
        <w:t>100%</w:t>
      </w:r>
      <w:r w:rsidR="00A81468">
        <w:t>。</w:t>
      </w:r>
    </w:p>
    <w:p w14:paraId="546A59E0" w14:textId="77777777" w:rsidR="00D516BB" w:rsidRDefault="00D516BB" w:rsidP="00D516BB">
      <w:pPr>
        <w:pStyle w:val="ae"/>
        <w:spacing w:line="300" w:lineRule="auto"/>
        <w:ind w:firstLineChars="0" w:firstLine="0"/>
      </w:pPr>
      <w:r>
        <w:t xml:space="preserve">5.6.3.5 </w:t>
      </w:r>
      <w:r w:rsidR="00A81468">
        <w:t>工业固体废物宜进行资源化利用。</w:t>
      </w:r>
    </w:p>
    <w:p w14:paraId="0F06D8A5" w14:textId="77777777" w:rsidR="00D516BB" w:rsidRDefault="00D516BB" w:rsidP="00D516BB">
      <w:pPr>
        <w:pStyle w:val="3"/>
      </w:pPr>
      <w:r>
        <w:t xml:space="preserve">5.6.4 </w:t>
      </w:r>
      <w:r>
        <w:t>噪声</w:t>
      </w:r>
    </w:p>
    <w:p w14:paraId="14B1E57F" w14:textId="77777777" w:rsidR="00D516BB" w:rsidRDefault="00D516BB" w:rsidP="00D516BB">
      <w:pPr>
        <w:pStyle w:val="ae"/>
        <w:spacing w:line="300" w:lineRule="auto"/>
        <w:ind w:firstLineChars="0" w:firstLine="0"/>
      </w:pPr>
      <w:r>
        <w:t xml:space="preserve">5.6.4.1 </w:t>
      </w:r>
      <w:r>
        <w:t>厂界噪声应满足</w:t>
      </w:r>
      <w:r>
        <w:t xml:space="preserve"> GB 12348 </w:t>
      </w:r>
      <w:r>
        <w:t>和地方主管部门的要求。</w:t>
      </w:r>
    </w:p>
    <w:p w14:paraId="07BDEB6B" w14:textId="77777777" w:rsidR="00A81468" w:rsidRDefault="00A81468" w:rsidP="00D516BB">
      <w:pPr>
        <w:pStyle w:val="ae"/>
        <w:spacing w:line="300" w:lineRule="auto"/>
        <w:ind w:firstLineChars="0" w:firstLine="0"/>
      </w:pPr>
      <w:r>
        <w:rPr>
          <w:rFonts w:hint="eastAsia"/>
        </w:rPr>
        <w:t>5</w:t>
      </w:r>
      <w:r>
        <w:t xml:space="preserve">.6.4.2 </w:t>
      </w:r>
      <w:r>
        <w:rPr>
          <w:rFonts w:hint="eastAsia"/>
        </w:rPr>
        <w:t>应建立噪声源台账，对噪声敏感建筑物或工人长期工作场所定期开展自行监测和监控，并保存原始监测和监控记录。</w:t>
      </w:r>
    </w:p>
    <w:p w14:paraId="1BFD16C7" w14:textId="77777777" w:rsidR="00D516BB" w:rsidRDefault="00D516BB" w:rsidP="00D516BB">
      <w:pPr>
        <w:pStyle w:val="3"/>
      </w:pPr>
      <w:r>
        <w:t xml:space="preserve">5.6.5 </w:t>
      </w:r>
      <w:r>
        <w:t>温室气体排放</w:t>
      </w:r>
    </w:p>
    <w:p w14:paraId="575F9EE4" w14:textId="77777777" w:rsidR="00D516BB" w:rsidRDefault="00D516BB" w:rsidP="00D516BB">
      <w:pPr>
        <w:pStyle w:val="ae"/>
        <w:spacing w:line="300" w:lineRule="auto"/>
        <w:ind w:firstLineChars="0" w:firstLine="0"/>
      </w:pPr>
      <w:r>
        <w:t xml:space="preserve">5.6.5.1 </w:t>
      </w:r>
      <w:r>
        <w:t>应采用</w:t>
      </w:r>
      <w:r>
        <w:t xml:space="preserve"> GB/T 32150 </w:t>
      </w:r>
      <w:r>
        <w:t>对其厂界范围内的温室气体排放进行核算和报告，宜进行核查，核查结果宜对外公布。</w:t>
      </w:r>
    </w:p>
    <w:p w14:paraId="0A5F7F6D" w14:textId="77777777" w:rsidR="00D516BB" w:rsidRDefault="00D516BB" w:rsidP="00D516BB">
      <w:pPr>
        <w:pStyle w:val="ae"/>
        <w:spacing w:line="300" w:lineRule="auto"/>
        <w:ind w:firstLineChars="0" w:firstLine="0"/>
      </w:pPr>
      <w:r>
        <w:t xml:space="preserve">5.6.5.2 </w:t>
      </w:r>
      <w:r>
        <w:t>应建立健全能源消费和温室气体排放管控记录。</w:t>
      </w:r>
    </w:p>
    <w:p w14:paraId="0CA82FF9" w14:textId="77777777" w:rsidR="00D516BB" w:rsidRDefault="00D516BB" w:rsidP="00D516BB">
      <w:pPr>
        <w:pStyle w:val="ae"/>
        <w:spacing w:line="300" w:lineRule="auto"/>
        <w:ind w:firstLineChars="0" w:firstLine="0"/>
      </w:pPr>
      <w:r>
        <w:t xml:space="preserve">5.6.5.3 </w:t>
      </w:r>
      <w:r>
        <w:t>应采取有效措施降低温室气体的排放。</w:t>
      </w:r>
    </w:p>
    <w:p w14:paraId="2B451FDA" w14:textId="77777777" w:rsidR="00D516BB" w:rsidRDefault="00D516BB" w:rsidP="00D516BB">
      <w:pPr>
        <w:pStyle w:val="3"/>
      </w:pPr>
      <w:r>
        <w:lastRenderedPageBreak/>
        <w:t xml:space="preserve">5.6.6 </w:t>
      </w:r>
      <w:r>
        <w:t>土壤及地下水</w:t>
      </w:r>
    </w:p>
    <w:p w14:paraId="15E3B11C" w14:textId="77777777" w:rsidR="00D516BB" w:rsidRDefault="00D516BB" w:rsidP="00D516BB">
      <w:pPr>
        <w:pStyle w:val="ae"/>
        <w:spacing w:line="300" w:lineRule="auto"/>
        <w:ind w:firstLineChars="0" w:firstLine="0"/>
      </w:pPr>
      <w:r>
        <w:t xml:space="preserve">5.6.6.1 </w:t>
      </w:r>
      <w:r>
        <w:t>应依据《中华人民共和国土壤污染防治法》，加强土壤、地下水环境现状调查，定期开展土壤和地下水监测，并制定风险防控方案。</w:t>
      </w:r>
    </w:p>
    <w:p w14:paraId="5B0E3A84" w14:textId="77777777" w:rsidR="00D516BB" w:rsidRDefault="00D516BB" w:rsidP="00D516BB">
      <w:pPr>
        <w:pStyle w:val="ae"/>
        <w:spacing w:line="300" w:lineRule="auto"/>
        <w:ind w:firstLineChars="0" w:firstLine="0"/>
      </w:pPr>
      <w:r>
        <w:t xml:space="preserve">5.6.6.2 </w:t>
      </w:r>
      <w:r>
        <w:t>应加强防渗措施，防止地下水污染。</w:t>
      </w:r>
    </w:p>
    <w:p w14:paraId="4BE7AE66" w14:textId="77777777" w:rsidR="00D516BB" w:rsidRDefault="00D516BB" w:rsidP="00D516BB">
      <w:pPr>
        <w:pStyle w:val="3"/>
      </w:pPr>
      <w:r>
        <w:t xml:space="preserve">5.6.7 </w:t>
      </w:r>
      <w:r>
        <w:t>生态保护</w:t>
      </w:r>
    </w:p>
    <w:p w14:paraId="121A4DBC" w14:textId="77777777" w:rsidR="00D516BB" w:rsidRDefault="00D516BB" w:rsidP="00D516BB">
      <w:pPr>
        <w:pStyle w:val="ae"/>
        <w:spacing w:line="300" w:lineRule="auto"/>
        <w:ind w:firstLineChars="0" w:firstLine="0"/>
      </w:pPr>
      <w:r>
        <w:t xml:space="preserve">5.6.8.1 </w:t>
      </w:r>
      <w:r>
        <w:t>厂（场）选址、布局应符合生态功能区划和生态红线的有关要求。</w:t>
      </w:r>
    </w:p>
    <w:p w14:paraId="1624CE23" w14:textId="77777777" w:rsidR="00D516BB" w:rsidRDefault="00D516BB" w:rsidP="00D516BB">
      <w:pPr>
        <w:pStyle w:val="ae"/>
        <w:spacing w:line="300" w:lineRule="auto"/>
        <w:ind w:firstLineChars="0" w:firstLine="0"/>
      </w:pPr>
      <w:r>
        <w:t xml:space="preserve">5.6.8.2 </w:t>
      </w:r>
      <w:r>
        <w:t>生产经营过程中的自然资源利用、原材料使用等活动，应符合有关法律法规的规定。</w:t>
      </w:r>
    </w:p>
    <w:p w14:paraId="1D04C7F8" w14:textId="77777777" w:rsidR="00D516BB" w:rsidRDefault="00D516BB" w:rsidP="00D516BB">
      <w:pPr>
        <w:pStyle w:val="ae"/>
        <w:spacing w:line="300" w:lineRule="auto"/>
        <w:ind w:firstLineChars="0" w:firstLine="0"/>
      </w:pPr>
      <w:r>
        <w:t xml:space="preserve">5.6.8.3 </w:t>
      </w:r>
      <w:r>
        <w:t>工程项目开发建设过程中，生态保护措施应全部落实，生态破坏应及时清理修复。</w:t>
      </w:r>
    </w:p>
    <w:p w14:paraId="5B7831DC" w14:textId="77777777" w:rsidR="00D516BB" w:rsidRDefault="00D516BB" w:rsidP="00D516BB">
      <w:pPr>
        <w:pStyle w:val="3"/>
      </w:pPr>
      <w:r>
        <w:t xml:space="preserve">5.6.8 </w:t>
      </w:r>
      <w:r>
        <w:t>环境风险管理</w:t>
      </w:r>
    </w:p>
    <w:p w14:paraId="2D1DAAAD" w14:textId="77777777" w:rsidR="00D516BB" w:rsidRDefault="00D516BB" w:rsidP="00D516BB">
      <w:pPr>
        <w:pStyle w:val="ae"/>
        <w:spacing w:line="300" w:lineRule="auto"/>
        <w:ind w:firstLineChars="0" w:firstLine="0"/>
      </w:pPr>
      <w:r>
        <w:t xml:space="preserve">5.6.7.1 </w:t>
      </w:r>
      <w:r>
        <w:t>应建立动态环境风险识别与评估机制，并实现分级管控。</w:t>
      </w:r>
    </w:p>
    <w:p w14:paraId="66297BF2" w14:textId="77777777" w:rsidR="00D516BB" w:rsidRDefault="00D516BB" w:rsidP="00D516BB">
      <w:pPr>
        <w:pStyle w:val="ae"/>
        <w:spacing w:line="300" w:lineRule="auto"/>
        <w:ind w:firstLineChars="0" w:firstLine="0"/>
      </w:pPr>
      <w:r>
        <w:t xml:space="preserve">5.6.7.2 </w:t>
      </w:r>
      <w:r>
        <w:t>应建立突发环境事件区域联防联控工作机制，并定期开展预案演练，应急物质配备满足需要。</w:t>
      </w:r>
    </w:p>
    <w:p w14:paraId="6084EF98" w14:textId="77777777" w:rsidR="00D516BB" w:rsidRDefault="00D516BB" w:rsidP="00D516BB">
      <w:pPr>
        <w:pStyle w:val="ae"/>
        <w:spacing w:line="300" w:lineRule="auto"/>
        <w:ind w:firstLineChars="0" w:firstLine="0"/>
      </w:pPr>
      <w:r>
        <w:t xml:space="preserve">5.6.7.3 </w:t>
      </w:r>
      <w:r>
        <w:t>应采取相应的管理措施和隐患治理等手段，降低环境风险，提升环境风险防控水平。</w:t>
      </w:r>
    </w:p>
    <w:p w14:paraId="66E87DA6" w14:textId="77777777" w:rsidR="00915A6B" w:rsidRDefault="00D516BB" w:rsidP="00D516BB">
      <w:pPr>
        <w:pStyle w:val="ae"/>
        <w:spacing w:line="300" w:lineRule="auto"/>
        <w:ind w:firstLineChars="0" w:firstLine="0"/>
      </w:pPr>
      <w:r>
        <w:t xml:space="preserve">5.6.7.4 </w:t>
      </w:r>
      <w:r>
        <w:t>开展环境应急能力评估，完善应急装备配备、物资储备和应急队伍建设。</w:t>
      </w:r>
      <w:r>
        <w:t xml:space="preserve"> </w:t>
      </w:r>
    </w:p>
    <w:p w14:paraId="00292492" w14:textId="77777777" w:rsidR="00915A6B" w:rsidRDefault="00915A6B" w:rsidP="00915A6B">
      <w:pPr>
        <w:pStyle w:val="2"/>
        <w:spacing w:before="120" w:after="120"/>
      </w:pPr>
      <w:r>
        <w:rPr>
          <w:rFonts w:hint="eastAsia"/>
        </w:rPr>
        <w:t>5</w:t>
      </w:r>
      <w:r>
        <w:t>.7</w:t>
      </w:r>
      <w:r>
        <w:rPr>
          <w:rFonts w:hint="eastAsia"/>
        </w:rPr>
        <w:t>绩效要求</w:t>
      </w:r>
    </w:p>
    <w:p w14:paraId="456CB1A8" w14:textId="77777777" w:rsidR="00915A6B" w:rsidRDefault="00915A6B" w:rsidP="00915A6B">
      <w:pPr>
        <w:pStyle w:val="3"/>
      </w:pPr>
      <w:r>
        <w:rPr>
          <w:rFonts w:hint="eastAsia"/>
        </w:rPr>
        <w:t>5</w:t>
      </w:r>
      <w:r>
        <w:t>.7.1</w:t>
      </w:r>
      <w:r>
        <w:rPr>
          <w:rFonts w:hint="eastAsia"/>
        </w:rPr>
        <w:t>用地集约化</w:t>
      </w:r>
    </w:p>
    <w:p w14:paraId="75E851D9" w14:textId="3EE4B972" w:rsidR="00915A6B" w:rsidRDefault="00E904E2" w:rsidP="00145954">
      <w:pPr>
        <w:pStyle w:val="ae"/>
        <w:spacing w:line="300" w:lineRule="auto"/>
      </w:pPr>
      <w:r>
        <w:rPr>
          <w:rFonts w:hint="eastAsia"/>
        </w:rPr>
        <w:t>应采</w:t>
      </w:r>
      <w:r w:rsidRPr="00002464">
        <w:rPr>
          <w:rFonts w:hint="eastAsia"/>
        </w:rPr>
        <w:t>用附录</w:t>
      </w:r>
      <w:r w:rsidR="00002464" w:rsidRPr="00002464">
        <w:rPr>
          <w:rFonts w:hint="eastAsia"/>
        </w:rPr>
        <w:t>中</w:t>
      </w:r>
      <w:r w:rsidR="008849D1">
        <w:rPr>
          <w:rFonts w:hint="eastAsia"/>
        </w:rPr>
        <w:t>B.</w:t>
      </w:r>
      <w:r w:rsidR="00002464" w:rsidRPr="00002464">
        <w:t>1</w:t>
      </w:r>
      <w:r w:rsidR="00002464" w:rsidRPr="00002464">
        <w:rPr>
          <w:rFonts w:hint="eastAsia"/>
        </w:rPr>
        <w:t>、</w:t>
      </w:r>
      <w:r w:rsidR="008849D1">
        <w:rPr>
          <w:rFonts w:hint="eastAsia"/>
        </w:rPr>
        <w:t>B.</w:t>
      </w:r>
      <w:r w:rsidR="00002464">
        <w:t>2</w:t>
      </w:r>
      <w:r w:rsidR="00002464">
        <w:rPr>
          <w:rFonts w:hint="eastAsia"/>
        </w:rPr>
        <w:t>和</w:t>
      </w:r>
      <w:r w:rsidR="008849D1">
        <w:rPr>
          <w:rFonts w:hint="eastAsia"/>
        </w:rPr>
        <w:t>B.</w:t>
      </w:r>
      <w:r w:rsidR="00002464">
        <w:t>3</w:t>
      </w:r>
      <w:r w:rsidR="00002464">
        <w:rPr>
          <w:rFonts w:hint="eastAsia"/>
        </w:rPr>
        <w:t>的公式</w:t>
      </w:r>
      <w:r>
        <w:rPr>
          <w:rFonts w:hint="eastAsia"/>
        </w:rPr>
        <w:t>计算建筑密度、容积率、单位用地面积产值，并应</w:t>
      </w:r>
      <w:r w:rsidR="00145954">
        <w:rPr>
          <w:rFonts w:hint="eastAsia"/>
        </w:rPr>
        <w:t>满足表</w:t>
      </w:r>
      <w:r w:rsidR="00145954">
        <w:rPr>
          <w:rFonts w:hint="eastAsia"/>
        </w:rPr>
        <w:t>1</w:t>
      </w:r>
      <w:r w:rsidR="00145954">
        <w:rPr>
          <w:rFonts w:hint="eastAsia"/>
        </w:rPr>
        <w:t>的要求。</w:t>
      </w:r>
    </w:p>
    <w:p w14:paraId="6C98D58F" w14:textId="77777777" w:rsidR="00145954" w:rsidRPr="00145954" w:rsidRDefault="00145954" w:rsidP="00145954">
      <w:pPr>
        <w:pStyle w:val="ae"/>
        <w:spacing w:line="300" w:lineRule="auto"/>
        <w:ind w:firstLine="360"/>
        <w:jc w:val="center"/>
        <w:rPr>
          <w:sz w:val="18"/>
          <w:szCs w:val="18"/>
        </w:rPr>
      </w:pPr>
      <w:r w:rsidRPr="00145954">
        <w:rPr>
          <w:rFonts w:hint="eastAsia"/>
          <w:sz w:val="18"/>
          <w:szCs w:val="18"/>
        </w:rPr>
        <w:t>表</w:t>
      </w:r>
      <w:r w:rsidRPr="00145954">
        <w:rPr>
          <w:rFonts w:hint="eastAsia"/>
          <w:sz w:val="18"/>
          <w:szCs w:val="18"/>
        </w:rPr>
        <w:t>1</w:t>
      </w:r>
      <w:r w:rsidRPr="00145954">
        <w:rPr>
          <w:sz w:val="18"/>
          <w:szCs w:val="18"/>
        </w:rPr>
        <w:t xml:space="preserve"> </w:t>
      </w:r>
      <w:r w:rsidRPr="00145954">
        <w:rPr>
          <w:rFonts w:hint="eastAsia"/>
          <w:sz w:val="18"/>
          <w:szCs w:val="18"/>
        </w:rPr>
        <w:t>用地集约化指标评价要求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36"/>
        <w:gridCol w:w="1649"/>
        <w:gridCol w:w="1832"/>
        <w:gridCol w:w="1729"/>
      </w:tblGrid>
      <w:tr w:rsidR="00145954" w14:paraId="1250DAB6" w14:textId="77777777" w:rsidTr="00074180">
        <w:trPr>
          <w:jc w:val="center"/>
        </w:trPr>
        <w:tc>
          <w:tcPr>
            <w:tcW w:w="0" w:type="auto"/>
            <w:shd w:val="clear" w:color="auto" w:fill="auto"/>
            <w:vAlign w:val="center"/>
          </w:tcPr>
          <w:p w14:paraId="3E45C629"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序号</w:t>
            </w:r>
          </w:p>
        </w:tc>
        <w:tc>
          <w:tcPr>
            <w:tcW w:w="0" w:type="auto"/>
            <w:shd w:val="clear" w:color="auto" w:fill="auto"/>
            <w:vAlign w:val="center"/>
          </w:tcPr>
          <w:p w14:paraId="15CFEC70"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用地集约化评价指标</w:t>
            </w:r>
          </w:p>
        </w:tc>
        <w:tc>
          <w:tcPr>
            <w:tcW w:w="1649" w:type="dxa"/>
            <w:shd w:val="clear" w:color="auto" w:fill="auto"/>
            <w:vAlign w:val="center"/>
          </w:tcPr>
          <w:p w14:paraId="64AE3A7C"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基准值</w:t>
            </w:r>
          </w:p>
        </w:tc>
        <w:tc>
          <w:tcPr>
            <w:tcW w:w="1832" w:type="dxa"/>
            <w:shd w:val="clear" w:color="auto" w:fill="auto"/>
            <w:vAlign w:val="center"/>
          </w:tcPr>
          <w:p w14:paraId="0B0690E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先进值</w:t>
            </w:r>
          </w:p>
        </w:tc>
        <w:tc>
          <w:tcPr>
            <w:tcW w:w="1729" w:type="dxa"/>
            <w:shd w:val="clear" w:color="auto" w:fill="auto"/>
            <w:vAlign w:val="center"/>
          </w:tcPr>
          <w:p w14:paraId="15F27A77"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领先值</w:t>
            </w:r>
          </w:p>
        </w:tc>
      </w:tr>
      <w:tr w:rsidR="00145954" w14:paraId="037473ED" w14:textId="77777777" w:rsidTr="00074180">
        <w:trPr>
          <w:jc w:val="center"/>
        </w:trPr>
        <w:tc>
          <w:tcPr>
            <w:tcW w:w="0" w:type="auto"/>
            <w:shd w:val="clear" w:color="auto" w:fill="auto"/>
            <w:vAlign w:val="center"/>
          </w:tcPr>
          <w:p w14:paraId="42E3236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1</w:t>
            </w:r>
          </w:p>
        </w:tc>
        <w:tc>
          <w:tcPr>
            <w:tcW w:w="0" w:type="auto"/>
            <w:shd w:val="clear" w:color="auto" w:fill="auto"/>
            <w:vAlign w:val="center"/>
          </w:tcPr>
          <w:p w14:paraId="1ED2E5FD"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建筑密度</w:t>
            </w:r>
          </w:p>
        </w:tc>
        <w:tc>
          <w:tcPr>
            <w:tcW w:w="1649" w:type="dxa"/>
            <w:shd w:val="clear" w:color="auto" w:fill="auto"/>
            <w:vAlign w:val="center"/>
          </w:tcPr>
          <w:p w14:paraId="1BCDE92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r w:rsidRPr="00074180">
              <w:rPr>
                <w:sz w:val="18"/>
                <w:szCs w:val="18"/>
              </w:rPr>
              <w:t>0%</w:t>
            </w:r>
          </w:p>
        </w:tc>
        <w:tc>
          <w:tcPr>
            <w:tcW w:w="1832" w:type="dxa"/>
            <w:shd w:val="clear" w:color="auto" w:fill="auto"/>
            <w:vAlign w:val="center"/>
          </w:tcPr>
          <w:p w14:paraId="4575AF78"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r w:rsidRPr="00074180">
              <w:rPr>
                <w:sz w:val="18"/>
                <w:szCs w:val="18"/>
              </w:rPr>
              <w:t>5%</w:t>
            </w:r>
          </w:p>
        </w:tc>
        <w:tc>
          <w:tcPr>
            <w:tcW w:w="1729" w:type="dxa"/>
            <w:shd w:val="clear" w:color="auto" w:fill="auto"/>
            <w:vAlign w:val="center"/>
          </w:tcPr>
          <w:p w14:paraId="4ED95A92"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4</w:t>
            </w:r>
            <w:r w:rsidRPr="00074180">
              <w:rPr>
                <w:sz w:val="18"/>
                <w:szCs w:val="18"/>
              </w:rPr>
              <w:t>0%</w:t>
            </w:r>
          </w:p>
        </w:tc>
      </w:tr>
      <w:tr w:rsidR="00145954" w14:paraId="292C08BD" w14:textId="77777777" w:rsidTr="00074180">
        <w:trPr>
          <w:jc w:val="center"/>
        </w:trPr>
        <w:tc>
          <w:tcPr>
            <w:tcW w:w="0" w:type="auto"/>
            <w:shd w:val="clear" w:color="auto" w:fill="auto"/>
            <w:vAlign w:val="center"/>
          </w:tcPr>
          <w:p w14:paraId="258FF941"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2</w:t>
            </w:r>
          </w:p>
        </w:tc>
        <w:tc>
          <w:tcPr>
            <w:tcW w:w="0" w:type="auto"/>
            <w:shd w:val="clear" w:color="auto" w:fill="auto"/>
            <w:vAlign w:val="center"/>
          </w:tcPr>
          <w:p w14:paraId="1F5A0842"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容积率</w:t>
            </w:r>
          </w:p>
        </w:tc>
        <w:tc>
          <w:tcPr>
            <w:tcW w:w="1649" w:type="dxa"/>
            <w:shd w:val="clear" w:color="auto" w:fill="auto"/>
            <w:vAlign w:val="center"/>
          </w:tcPr>
          <w:p w14:paraId="5BFB970E"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0</w:t>
            </w:r>
            <w:r w:rsidRPr="00074180">
              <w:rPr>
                <w:sz w:val="18"/>
                <w:szCs w:val="18"/>
              </w:rPr>
              <w:t>.6</w:t>
            </w:r>
          </w:p>
        </w:tc>
        <w:tc>
          <w:tcPr>
            <w:tcW w:w="1832" w:type="dxa"/>
            <w:shd w:val="clear" w:color="auto" w:fill="auto"/>
            <w:vAlign w:val="center"/>
          </w:tcPr>
          <w:p w14:paraId="5DDECE1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0</w:t>
            </w:r>
            <w:r w:rsidRPr="00074180">
              <w:rPr>
                <w:sz w:val="18"/>
                <w:szCs w:val="18"/>
              </w:rPr>
              <w:t>.7</w:t>
            </w:r>
          </w:p>
        </w:tc>
        <w:tc>
          <w:tcPr>
            <w:tcW w:w="1729" w:type="dxa"/>
            <w:shd w:val="clear" w:color="auto" w:fill="auto"/>
            <w:vAlign w:val="center"/>
          </w:tcPr>
          <w:p w14:paraId="47948E8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1</w:t>
            </w:r>
            <w:r w:rsidRPr="00074180">
              <w:rPr>
                <w:sz w:val="18"/>
                <w:szCs w:val="18"/>
              </w:rPr>
              <w:t>.2</w:t>
            </w:r>
          </w:p>
        </w:tc>
      </w:tr>
      <w:tr w:rsidR="00145954" w14:paraId="2C3034B3" w14:textId="77777777" w:rsidTr="00074180">
        <w:trPr>
          <w:jc w:val="center"/>
        </w:trPr>
        <w:tc>
          <w:tcPr>
            <w:tcW w:w="0" w:type="auto"/>
            <w:shd w:val="clear" w:color="auto" w:fill="auto"/>
            <w:vAlign w:val="center"/>
          </w:tcPr>
          <w:p w14:paraId="195809A3" w14:textId="77777777" w:rsidR="00145954" w:rsidRPr="00074180" w:rsidRDefault="00145954" w:rsidP="00074180">
            <w:pPr>
              <w:pStyle w:val="ae"/>
              <w:spacing w:line="300" w:lineRule="auto"/>
              <w:ind w:firstLineChars="0" w:firstLine="0"/>
              <w:jc w:val="center"/>
              <w:rPr>
                <w:sz w:val="18"/>
                <w:szCs w:val="18"/>
              </w:rPr>
            </w:pPr>
            <w:r w:rsidRPr="00074180">
              <w:rPr>
                <w:rFonts w:hint="eastAsia"/>
                <w:sz w:val="18"/>
                <w:szCs w:val="18"/>
              </w:rPr>
              <w:t>3</w:t>
            </w:r>
          </w:p>
        </w:tc>
        <w:tc>
          <w:tcPr>
            <w:tcW w:w="0" w:type="auto"/>
            <w:shd w:val="clear" w:color="auto" w:fill="auto"/>
            <w:vAlign w:val="center"/>
          </w:tcPr>
          <w:p w14:paraId="617676EC" w14:textId="77777777" w:rsidR="00145954" w:rsidRPr="00074180" w:rsidRDefault="00145954" w:rsidP="00074180">
            <w:pPr>
              <w:pStyle w:val="ae"/>
              <w:spacing w:line="300" w:lineRule="auto"/>
              <w:ind w:firstLineChars="0" w:firstLine="0"/>
              <w:rPr>
                <w:sz w:val="18"/>
                <w:szCs w:val="18"/>
              </w:rPr>
            </w:pPr>
            <w:r w:rsidRPr="00074180">
              <w:rPr>
                <w:rFonts w:hint="eastAsia"/>
                <w:sz w:val="18"/>
                <w:szCs w:val="18"/>
              </w:rPr>
              <w:t>单位用地面积产值</w:t>
            </w:r>
          </w:p>
        </w:tc>
        <w:tc>
          <w:tcPr>
            <w:tcW w:w="5210" w:type="dxa"/>
            <w:gridSpan w:val="3"/>
            <w:shd w:val="clear" w:color="auto" w:fill="auto"/>
            <w:vAlign w:val="center"/>
          </w:tcPr>
          <w:p w14:paraId="18BD2B3B" w14:textId="77777777" w:rsidR="00145954" w:rsidRPr="00074180" w:rsidRDefault="00145954" w:rsidP="00074180">
            <w:pPr>
              <w:pStyle w:val="ae"/>
              <w:spacing w:line="300" w:lineRule="auto"/>
              <w:ind w:firstLineChars="0" w:firstLine="0"/>
              <w:rPr>
                <w:sz w:val="18"/>
                <w:szCs w:val="18"/>
              </w:rPr>
            </w:pPr>
            <w:r w:rsidRPr="00074180">
              <w:rPr>
                <w:rFonts w:hint="eastAsia"/>
                <w:sz w:val="18"/>
                <w:szCs w:val="18"/>
              </w:rPr>
              <w:t>工厂的单位用地面积产值不低于地方发布的单位用地面积产值的要求；未发布单位</w:t>
            </w:r>
            <w:r w:rsidR="00060C5C" w:rsidRPr="00074180">
              <w:rPr>
                <w:rFonts w:hint="eastAsia"/>
                <w:sz w:val="18"/>
                <w:szCs w:val="18"/>
              </w:rPr>
              <w:t>用地面积产值的地区，单位用地面积产值应超过本年度所在省市的单位用地面积产值。</w:t>
            </w:r>
          </w:p>
        </w:tc>
      </w:tr>
    </w:tbl>
    <w:p w14:paraId="50628EB1" w14:textId="77777777" w:rsidR="00C52069" w:rsidRDefault="00060C5C" w:rsidP="00060C5C">
      <w:pPr>
        <w:pStyle w:val="3"/>
      </w:pPr>
      <w:r>
        <w:rPr>
          <w:rFonts w:hint="eastAsia"/>
        </w:rPr>
        <w:t>5</w:t>
      </w:r>
      <w:r>
        <w:t>.7.2</w:t>
      </w:r>
      <w:r w:rsidR="00C52069">
        <w:rPr>
          <w:rFonts w:hint="eastAsia"/>
        </w:rPr>
        <w:t>原料无害化</w:t>
      </w:r>
    </w:p>
    <w:p w14:paraId="70090A11" w14:textId="77777777" w:rsidR="00C52069" w:rsidRPr="00C52069" w:rsidRDefault="00C52069" w:rsidP="00C52069">
      <w:pPr>
        <w:pStyle w:val="ae"/>
        <w:spacing w:line="300" w:lineRule="auto"/>
      </w:pPr>
      <w:r>
        <w:rPr>
          <w:rFonts w:hint="eastAsia"/>
        </w:rPr>
        <w:t>工厂应优先选用省级及以上政府相关部门、行业发布的资源综合利用产品目录、有毒有害原料（产品）替代目录等文件中推荐的绿色物料，或利用再生资源及回收的废弃物等作为原料。</w:t>
      </w:r>
    </w:p>
    <w:p w14:paraId="25D4325A" w14:textId="77777777" w:rsidR="00145954" w:rsidRDefault="001913D1" w:rsidP="00060C5C">
      <w:pPr>
        <w:pStyle w:val="3"/>
      </w:pPr>
      <w:r>
        <w:rPr>
          <w:rFonts w:hint="eastAsia"/>
        </w:rPr>
        <w:t>5</w:t>
      </w:r>
      <w:r>
        <w:t>.7.3</w:t>
      </w:r>
      <w:r w:rsidR="00060C5C">
        <w:rPr>
          <w:rFonts w:hint="eastAsia"/>
        </w:rPr>
        <w:t>生产洁净化</w:t>
      </w:r>
    </w:p>
    <w:p w14:paraId="589C6A0E" w14:textId="680AACCF" w:rsidR="00060C5C" w:rsidRDefault="004860C3" w:rsidP="00456DA9">
      <w:pPr>
        <w:pStyle w:val="ae"/>
        <w:spacing w:line="300" w:lineRule="auto"/>
      </w:pPr>
      <w:r>
        <w:rPr>
          <w:rFonts w:hint="eastAsia"/>
        </w:rPr>
        <w:t>生产洁净化指标主要</w:t>
      </w:r>
      <w:r w:rsidR="00816D8A">
        <w:rPr>
          <w:rFonts w:hint="eastAsia"/>
        </w:rPr>
        <w:t>为</w:t>
      </w:r>
      <w:r>
        <w:rPr>
          <w:rFonts w:hint="eastAsia"/>
        </w:rPr>
        <w:t>水</w:t>
      </w:r>
      <w:r w:rsidR="00820783">
        <w:rPr>
          <w:rFonts w:hint="eastAsia"/>
        </w:rPr>
        <w:t>污染物</w:t>
      </w:r>
      <w:r w:rsidR="008D56A6">
        <w:rPr>
          <w:rFonts w:hint="eastAsia"/>
        </w:rPr>
        <w:t>产生</w:t>
      </w:r>
      <w:r w:rsidR="00820783">
        <w:rPr>
          <w:rFonts w:hint="eastAsia"/>
        </w:rPr>
        <w:t>量。</w:t>
      </w:r>
      <w:r w:rsidR="00816D8A">
        <w:rPr>
          <w:rFonts w:hint="eastAsia"/>
        </w:rPr>
        <w:t>主要水污染</w:t>
      </w:r>
      <w:r w:rsidR="008D56A6">
        <w:rPr>
          <w:rFonts w:hint="eastAsia"/>
        </w:rPr>
        <w:t>产生</w:t>
      </w:r>
      <w:r w:rsidR="00816D8A">
        <w:rPr>
          <w:rFonts w:hint="eastAsia"/>
        </w:rPr>
        <w:t>量是指</w:t>
      </w:r>
      <w:r w:rsidR="008D56A6">
        <w:rPr>
          <w:rFonts w:hint="eastAsia"/>
        </w:rPr>
        <w:t>末端处理前</w:t>
      </w:r>
      <w:r w:rsidR="00816D8A">
        <w:rPr>
          <w:rFonts w:hint="eastAsia"/>
        </w:rPr>
        <w:t>污染物的</w:t>
      </w:r>
      <w:r w:rsidR="00D473B1">
        <w:rPr>
          <w:rFonts w:hint="eastAsia"/>
        </w:rPr>
        <w:t>数</w:t>
      </w:r>
      <w:r w:rsidR="001F1BCE">
        <w:rPr>
          <w:rFonts w:hint="eastAsia"/>
        </w:rPr>
        <w:t>值</w:t>
      </w:r>
      <w:r w:rsidR="00816D8A">
        <w:rPr>
          <w:rFonts w:hint="eastAsia"/>
        </w:rPr>
        <w:t>。</w:t>
      </w:r>
      <w:r w:rsidR="00002464">
        <w:rPr>
          <w:rFonts w:hint="eastAsia"/>
        </w:rPr>
        <w:t>计算公式为</w:t>
      </w:r>
      <w:r w:rsidR="008849D1">
        <w:rPr>
          <w:rFonts w:hint="eastAsia"/>
        </w:rPr>
        <w:t>附录</w:t>
      </w:r>
      <w:r w:rsidR="008849D1">
        <w:rPr>
          <w:rFonts w:hint="eastAsia"/>
        </w:rPr>
        <w:t>B</w:t>
      </w:r>
      <w:r w:rsidR="00002464" w:rsidRPr="00816D8A">
        <w:t>.4</w:t>
      </w:r>
      <w:r w:rsidR="00002464" w:rsidRPr="00816D8A">
        <w:rPr>
          <w:rFonts w:hint="eastAsia"/>
        </w:rPr>
        <w:t>。</w:t>
      </w:r>
    </w:p>
    <w:p w14:paraId="5523C972" w14:textId="785450ED" w:rsidR="0010527D" w:rsidRDefault="0010527D" w:rsidP="00456DA9">
      <w:pPr>
        <w:pStyle w:val="ae"/>
        <w:spacing w:line="300" w:lineRule="auto"/>
      </w:pPr>
      <w:r>
        <w:rPr>
          <w:rFonts w:hint="eastAsia"/>
        </w:rPr>
        <w:t>生产洁净化指标应满足</w:t>
      </w:r>
      <w:r w:rsidRPr="00816D8A">
        <w:rPr>
          <w:rFonts w:hint="eastAsia"/>
        </w:rPr>
        <w:t>表</w:t>
      </w:r>
      <w:r w:rsidRPr="00816D8A">
        <w:rPr>
          <w:rFonts w:hint="eastAsia"/>
        </w:rPr>
        <w:t>2</w:t>
      </w:r>
      <w:r>
        <w:rPr>
          <w:rFonts w:hint="eastAsia"/>
        </w:rPr>
        <w:t>的要求。</w:t>
      </w:r>
    </w:p>
    <w:p w14:paraId="5F380AD0" w14:textId="68A6C449" w:rsidR="0010527D" w:rsidRPr="00AE477B" w:rsidRDefault="003F127A" w:rsidP="00AE477B">
      <w:pPr>
        <w:pStyle w:val="ae"/>
        <w:spacing w:line="300" w:lineRule="auto"/>
        <w:ind w:firstLine="360"/>
        <w:jc w:val="center"/>
        <w:rPr>
          <w:sz w:val="18"/>
          <w:szCs w:val="18"/>
        </w:rPr>
      </w:pPr>
      <w:r w:rsidRPr="00AE477B">
        <w:rPr>
          <w:rFonts w:hint="eastAsia"/>
          <w:sz w:val="18"/>
          <w:szCs w:val="18"/>
        </w:rPr>
        <w:t>表</w:t>
      </w:r>
      <w:r w:rsidR="00816D8A">
        <w:rPr>
          <w:sz w:val="18"/>
          <w:szCs w:val="18"/>
        </w:rPr>
        <w:t>2</w:t>
      </w:r>
      <w:r w:rsidRPr="00AE477B">
        <w:rPr>
          <w:sz w:val="18"/>
          <w:szCs w:val="18"/>
        </w:rPr>
        <w:t xml:space="preserve"> </w:t>
      </w:r>
      <w:r w:rsidRPr="00AE477B">
        <w:rPr>
          <w:rFonts w:hint="eastAsia"/>
          <w:sz w:val="18"/>
          <w:szCs w:val="18"/>
        </w:rPr>
        <w:t>污染物</w:t>
      </w:r>
      <w:r w:rsidR="008D56A6">
        <w:rPr>
          <w:rFonts w:hint="eastAsia"/>
          <w:sz w:val="18"/>
          <w:szCs w:val="18"/>
        </w:rPr>
        <w:t>产生</w:t>
      </w:r>
      <w:r w:rsidRPr="00AE477B">
        <w:rPr>
          <w:rFonts w:hint="eastAsia"/>
          <w:sz w:val="18"/>
          <w:szCs w:val="18"/>
        </w:rPr>
        <w:t>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2680"/>
        <w:gridCol w:w="850"/>
        <w:gridCol w:w="851"/>
        <w:gridCol w:w="992"/>
      </w:tblGrid>
      <w:tr w:rsidR="00007125" w14:paraId="7D75DBF6" w14:textId="77777777" w:rsidTr="00816D8A">
        <w:trPr>
          <w:trHeight w:val="108"/>
          <w:jc w:val="center"/>
        </w:trPr>
        <w:tc>
          <w:tcPr>
            <w:tcW w:w="0" w:type="auto"/>
            <w:vMerge w:val="restart"/>
            <w:shd w:val="clear" w:color="auto" w:fill="auto"/>
            <w:vAlign w:val="center"/>
          </w:tcPr>
          <w:p w14:paraId="0403AAED" w14:textId="77777777" w:rsidR="00007125" w:rsidRPr="00074180" w:rsidRDefault="00007125" w:rsidP="00074180">
            <w:pPr>
              <w:pStyle w:val="ae"/>
              <w:spacing w:line="300" w:lineRule="auto"/>
              <w:ind w:firstLineChars="0" w:firstLine="0"/>
              <w:jc w:val="center"/>
              <w:rPr>
                <w:sz w:val="18"/>
                <w:szCs w:val="18"/>
              </w:rPr>
            </w:pPr>
            <w:r w:rsidRPr="00074180">
              <w:rPr>
                <w:rFonts w:hint="eastAsia"/>
                <w:sz w:val="18"/>
                <w:szCs w:val="18"/>
              </w:rPr>
              <w:t>序号</w:t>
            </w:r>
          </w:p>
        </w:tc>
        <w:tc>
          <w:tcPr>
            <w:tcW w:w="2680" w:type="dxa"/>
            <w:vMerge w:val="restart"/>
            <w:shd w:val="clear" w:color="auto" w:fill="auto"/>
            <w:vAlign w:val="center"/>
          </w:tcPr>
          <w:p w14:paraId="1BC10604" w14:textId="77777777" w:rsidR="00007125" w:rsidRPr="00074180" w:rsidRDefault="00007125" w:rsidP="00074180">
            <w:pPr>
              <w:pStyle w:val="ae"/>
              <w:spacing w:line="300" w:lineRule="auto"/>
              <w:ind w:firstLineChars="0" w:firstLine="0"/>
              <w:jc w:val="center"/>
              <w:rPr>
                <w:sz w:val="18"/>
                <w:szCs w:val="18"/>
              </w:rPr>
            </w:pPr>
            <w:r w:rsidRPr="00074180">
              <w:rPr>
                <w:rFonts w:hint="eastAsia"/>
                <w:sz w:val="18"/>
                <w:szCs w:val="18"/>
              </w:rPr>
              <w:t>指标</w:t>
            </w:r>
          </w:p>
        </w:tc>
        <w:tc>
          <w:tcPr>
            <w:tcW w:w="2693" w:type="dxa"/>
            <w:gridSpan w:val="3"/>
            <w:shd w:val="clear" w:color="auto" w:fill="auto"/>
            <w:vAlign w:val="center"/>
          </w:tcPr>
          <w:p w14:paraId="5710789B" w14:textId="72A2383D" w:rsidR="00007125" w:rsidRPr="00074180" w:rsidRDefault="008D56A6" w:rsidP="00074180">
            <w:pPr>
              <w:pStyle w:val="ae"/>
              <w:spacing w:line="300" w:lineRule="auto"/>
              <w:ind w:firstLineChars="0" w:firstLine="0"/>
              <w:jc w:val="center"/>
              <w:rPr>
                <w:sz w:val="18"/>
                <w:szCs w:val="18"/>
              </w:rPr>
            </w:pPr>
            <w:r>
              <w:rPr>
                <w:rFonts w:hint="eastAsia"/>
                <w:sz w:val="18"/>
                <w:szCs w:val="18"/>
              </w:rPr>
              <w:t>产生量</w:t>
            </w:r>
          </w:p>
        </w:tc>
      </w:tr>
      <w:tr w:rsidR="00007125" w14:paraId="54F4C8EA" w14:textId="77777777" w:rsidTr="00816D8A">
        <w:trPr>
          <w:trHeight w:val="107"/>
          <w:jc w:val="center"/>
        </w:trPr>
        <w:tc>
          <w:tcPr>
            <w:tcW w:w="0" w:type="auto"/>
            <w:vMerge/>
            <w:shd w:val="clear" w:color="auto" w:fill="auto"/>
            <w:vAlign w:val="center"/>
          </w:tcPr>
          <w:p w14:paraId="2D845891" w14:textId="77777777" w:rsidR="00007125" w:rsidRPr="00074180" w:rsidRDefault="00007125" w:rsidP="00074180">
            <w:pPr>
              <w:pStyle w:val="ae"/>
              <w:spacing w:line="300" w:lineRule="auto"/>
              <w:ind w:firstLineChars="0" w:firstLine="0"/>
              <w:jc w:val="center"/>
              <w:rPr>
                <w:sz w:val="18"/>
                <w:szCs w:val="18"/>
              </w:rPr>
            </w:pPr>
          </w:p>
        </w:tc>
        <w:tc>
          <w:tcPr>
            <w:tcW w:w="2680" w:type="dxa"/>
            <w:vMerge/>
            <w:shd w:val="clear" w:color="auto" w:fill="auto"/>
            <w:vAlign w:val="center"/>
          </w:tcPr>
          <w:p w14:paraId="4946713E" w14:textId="77777777" w:rsidR="00007125" w:rsidRPr="00074180" w:rsidRDefault="00007125" w:rsidP="00074180">
            <w:pPr>
              <w:pStyle w:val="ae"/>
              <w:spacing w:line="300" w:lineRule="auto"/>
              <w:ind w:firstLineChars="0" w:firstLine="0"/>
              <w:jc w:val="center"/>
              <w:rPr>
                <w:sz w:val="18"/>
                <w:szCs w:val="18"/>
              </w:rPr>
            </w:pPr>
          </w:p>
        </w:tc>
        <w:tc>
          <w:tcPr>
            <w:tcW w:w="850" w:type="dxa"/>
            <w:shd w:val="clear" w:color="auto" w:fill="auto"/>
            <w:vAlign w:val="center"/>
          </w:tcPr>
          <w:p w14:paraId="2E7324B3" w14:textId="77777777" w:rsidR="00007125" w:rsidRPr="00074180" w:rsidRDefault="00007125" w:rsidP="00074180">
            <w:pPr>
              <w:pStyle w:val="ae"/>
              <w:spacing w:line="300" w:lineRule="auto"/>
              <w:ind w:firstLineChars="0" w:firstLine="0"/>
              <w:jc w:val="center"/>
              <w:rPr>
                <w:sz w:val="18"/>
                <w:szCs w:val="18"/>
              </w:rPr>
            </w:pPr>
            <w:r w:rsidRPr="00074180">
              <w:rPr>
                <w:rFonts w:hint="eastAsia"/>
                <w:sz w:val="18"/>
                <w:szCs w:val="18"/>
              </w:rPr>
              <w:t>基准值</w:t>
            </w:r>
          </w:p>
        </w:tc>
        <w:tc>
          <w:tcPr>
            <w:tcW w:w="851" w:type="dxa"/>
            <w:shd w:val="clear" w:color="auto" w:fill="auto"/>
            <w:vAlign w:val="center"/>
          </w:tcPr>
          <w:p w14:paraId="1253C451" w14:textId="77777777" w:rsidR="00007125" w:rsidRPr="00074180" w:rsidRDefault="00007125" w:rsidP="00074180">
            <w:pPr>
              <w:pStyle w:val="ae"/>
              <w:spacing w:line="300" w:lineRule="auto"/>
              <w:ind w:firstLineChars="0" w:firstLine="0"/>
              <w:jc w:val="center"/>
              <w:rPr>
                <w:sz w:val="18"/>
                <w:szCs w:val="18"/>
              </w:rPr>
            </w:pPr>
            <w:r w:rsidRPr="00074180">
              <w:rPr>
                <w:rFonts w:hint="eastAsia"/>
                <w:sz w:val="18"/>
                <w:szCs w:val="18"/>
              </w:rPr>
              <w:t>先进值</w:t>
            </w:r>
          </w:p>
        </w:tc>
        <w:tc>
          <w:tcPr>
            <w:tcW w:w="992" w:type="dxa"/>
            <w:shd w:val="clear" w:color="auto" w:fill="auto"/>
            <w:vAlign w:val="center"/>
          </w:tcPr>
          <w:p w14:paraId="329F105F" w14:textId="77777777" w:rsidR="00007125" w:rsidRPr="00074180" w:rsidRDefault="00007125" w:rsidP="00074180">
            <w:pPr>
              <w:pStyle w:val="ae"/>
              <w:spacing w:line="300" w:lineRule="auto"/>
              <w:ind w:firstLineChars="0" w:firstLine="0"/>
              <w:jc w:val="center"/>
              <w:rPr>
                <w:sz w:val="18"/>
                <w:szCs w:val="18"/>
              </w:rPr>
            </w:pPr>
            <w:r w:rsidRPr="00074180">
              <w:rPr>
                <w:rFonts w:hint="eastAsia"/>
                <w:sz w:val="18"/>
                <w:szCs w:val="18"/>
              </w:rPr>
              <w:t>领先值</w:t>
            </w:r>
          </w:p>
        </w:tc>
      </w:tr>
      <w:tr w:rsidR="00007125" w14:paraId="47648BE6" w14:textId="77777777" w:rsidTr="00816D8A">
        <w:trPr>
          <w:jc w:val="center"/>
        </w:trPr>
        <w:tc>
          <w:tcPr>
            <w:tcW w:w="0" w:type="auto"/>
            <w:shd w:val="clear" w:color="auto" w:fill="auto"/>
            <w:vAlign w:val="center"/>
          </w:tcPr>
          <w:p w14:paraId="4DCC9039" w14:textId="77777777" w:rsidR="00007125" w:rsidRPr="00074180" w:rsidRDefault="00007125" w:rsidP="002628E2">
            <w:pPr>
              <w:pStyle w:val="ae"/>
              <w:spacing w:line="300" w:lineRule="auto"/>
              <w:ind w:firstLineChars="0" w:firstLine="0"/>
              <w:jc w:val="center"/>
              <w:rPr>
                <w:sz w:val="18"/>
                <w:szCs w:val="18"/>
              </w:rPr>
            </w:pPr>
            <w:r w:rsidRPr="00074180">
              <w:rPr>
                <w:rFonts w:hint="eastAsia"/>
                <w:sz w:val="18"/>
                <w:szCs w:val="18"/>
              </w:rPr>
              <w:t>1</w:t>
            </w:r>
          </w:p>
        </w:tc>
        <w:tc>
          <w:tcPr>
            <w:tcW w:w="2680" w:type="dxa"/>
            <w:shd w:val="clear" w:color="auto" w:fill="auto"/>
            <w:vAlign w:val="center"/>
          </w:tcPr>
          <w:p w14:paraId="3BC5C508" w14:textId="70271E55" w:rsidR="00007125" w:rsidRPr="00074180" w:rsidRDefault="00007125" w:rsidP="002628E2">
            <w:pPr>
              <w:pStyle w:val="ae"/>
              <w:spacing w:line="300" w:lineRule="auto"/>
              <w:ind w:firstLineChars="0" w:firstLine="0"/>
              <w:jc w:val="left"/>
              <w:rPr>
                <w:sz w:val="18"/>
                <w:szCs w:val="18"/>
              </w:rPr>
            </w:pPr>
            <w:r>
              <w:rPr>
                <w:rFonts w:hint="eastAsia"/>
                <w:sz w:val="18"/>
                <w:szCs w:val="18"/>
              </w:rPr>
              <w:t>化学需氧量</w:t>
            </w:r>
            <w:r>
              <w:rPr>
                <w:rFonts w:hint="eastAsia"/>
                <w:sz w:val="18"/>
                <w:szCs w:val="18"/>
              </w:rPr>
              <w:t>/g/t</w:t>
            </w:r>
            <w:r w:rsidRPr="00074180">
              <w:rPr>
                <w:sz w:val="18"/>
                <w:szCs w:val="18"/>
              </w:rPr>
              <w:t xml:space="preserve">   </w:t>
            </w:r>
            <w:r>
              <w:rPr>
                <w:sz w:val="18"/>
                <w:szCs w:val="18"/>
              </w:rPr>
              <w:t xml:space="preserve">        </w:t>
            </w:r>
            <w:r w:rsidRPr="00074180">
              <w:rPr>
                <w:rFonts w:hint="eastAsia"/>
                <w:sz w:val="18"/>
                <w:szCs w:val="18"/>
              </w:rPr>
              <w:t>≤</w:t>
            </w:r>
          </w:p>
        </w:tc>
        <w:tc>
          <w:tcPr>
            <w:tcW w:w="850" w:type="dxa"/>
            <w:shd w:val="clear" w:color="auto" w:fill="auto"/>
            <w:vAlign w:val="center"/>
          </w:tcPr>
          <w:p w14:paraId="2D249415" w14:textId="37D36C8E" w:rsidR="00007125" w:rsidRPr="00074180" w:rsidRDefault="00007125" w:rsidP="002628E2">
            <w:pPr>
              <w:pStyle w:val="ae"/>
              <w:spacing w:line="300" w:lineRule="auto"/>
              <w:ind w:firstLineChars="0" w:firstLine="0"/>
              <w:jc w:val="center"/>
              <w:rPr>
                <w:sz w:val="18"/>
                <w:szCs w:val="18"/>
              </w:rPr>
            </w:pPr>
            <w:r>
              <w:rPr>
                <w:sz w:val="18"/>
                <w:szCs w:val="18"/>
              </w:rPr>
              <w:t>5</w:t>
            </w:r>
            <w:r w:rsidRPr="0073379F">
              <w:rPr>
                <w:rFonts w:hint="eastAsia"/>
                <w:sz w:val="18"/>
                <w:szCs w:val="18"/>
              </w:rPr>
              <w:t>.5</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c>
          <w:tcPr>
            <w:tcW w:w="851" w:type="dxa"/>
            <w:shd w:val="clear" w:color="auto" w:fill="auto"/>
            <w:vAlign w:val="center"/>
          </w:tcPr>
          <w:p w14:paraId="6F51AABD" w14:textId="05F57E0F" w:rsidR="00007125" w:rsidRPr="00074180" w:rsidRDefault="00007125" w:rsidP="002628E2">
            <w:pPr>
              <w:pStyle w:val="ae"/>
              <w:spacing w:line="300" w:lineRule="auto"/>
              <w:ind w:firstLineChars="0" w:firstLine="0"/>
              <w:jc w:val="center"/>
              <w:rPr>
                <w:sz w:val="18"/>
                <w:szCs w:val="18"/>
              </w:rPr>
            </w:pPr>
            <w:r w:rsidRPr="0073379F">
              <w:rPr>
                <w:rFonts w:hint="eastAsia"/>
                <w:sz w:val="18"/>
                <w:szCs w:val="18"/>
              </w:rPr>
              <w:t>4.4</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c>
          <w:tcPr>
            <w:tcW w:w="992" w:type="dxa"/>
            <w:shd w:val="clear" w:color="auto" w:fill="auto"/>
            <w:vAlign w:val="center"/>
          </w:tcPr>
          <w:p w14:paraId="2B100EF2" w14:textId="03CC56D0" w:rsidR="00007125" w:rsidRPr="00074180" w:rsidRDefault="00007125" w:rsidP="002628E2">
            <w:pPr>
              <w:pStyle w:val="ae"/>
              <w:spacing w:line="300" w:lineRule="auto"/>
              <w:ind w:firstLineChars="0" w:firstLine="0"/>
              <w:jc w:val="center"/>
              <w:rPr>
                <w:sz w:val="18"/>
                <w:szCs w:val="18"/>
              </w:rPr>
            </w:pPr>
            <w:r>
              <w:rPr>
                <w:sz w:val="18"/>
                <w:szCs w:val="18"/>
              </w:rPr>
              <w:t>3</w:t>
            </w:r>
            <w:r w:rsidRPr="0073379F">
              <w:rPr>
                <w:rFonts w:hint="eastAsia"/>
                <w:sz w:val="18"/>
                <w:szCs w:val="18"/>
              </w:rPr>
              <w:t>.5</w:t>
            </w:r>
            <w:r w:rsidRPr="0073379F">
              <w:rPr>
                <w:rFonts w:hint="eastAsia"/>
                <w:sz w:val="18"/>
                <w:szCs w:val="18"/>
              </w:rPr>
              <w:sym w:font="Symbol" w:char="F0B4"/>
            </w:r>
            <w:r w:rsidRPr="0073379F">
              <w:rPr>
                <w:rFonts w:hint="eastAsia"/>
                <w:sz w:val="18"/>
                <w:szCs w:val="18"/>
              </w:rPr>
              <w:t>10</w:t>
            </w:r>
            <w:r w:rsidRPr="0073379F">
              <w:rPr>
                <w:rFonts w:hint="eastAsia"/>
                <w:sz w:val="18"/>
                <w:szCs w:val="18"/>
                <w:vertAlign w:val="superscript"/>
              </w:rPr>
              <w:t>3</w:t>
            </w:r>
          </w:p>
        </w:tc>
      </w:tr>
      <w:tr w:rsidR="00007125" w14:paraId="22CFFACC" w14:textId="77777777" w:rsidTr="00816D8A">
        <w:trPr>
          <w:jc w:val="center"/>
        </w:trPr>
        <w:tc>
          <w:tcPr>
            <w:tcW w:w="0" w:type="auto"/>
            <w:shd w:val="clear" w:color="auto" w:fill="auto"/>
            <w:vAlign w:val="center"/>
          </w:tcPr>
          <w:p w14:paraId="7757CBF8" w14:textId="77777777" w:rsidR="00007125" w:rsidRPr="00074180" w:rsidRDefault="00007125" w:rsidP="002628E2">
            <w:pPr>
              <w:pStyle w:val="ae"/>
              <w:spacing w:line="300" w:lineRule="auto"/>
              <w:ind w:firstLineChars="0" w:firstLine="0"/>
              <w:jc w:val="center"/>
              <w:rPr>
                <w:sz w:val="18"/>
                <w:szCs w:val="18"/>
              </w:rPr>
            </w:pPr>
            <w:r w:rsidRPr="00074180">
              <w:rPr>
                <w:rFonts w:hint="eastAsia"/>
                <w:sz w:val="18"/>
                <w:szCs w:val="18"/>
              </w:rPr>
              <w:t>2</w:t>
            </w:r>
          </w:p>
        </w:tc>
        <w:tc>
          <w:tcPr>
            <w:tcW w:w="2680" w:type="dxa"/>
            <w:shd w:val="clear" w:color="auto" w:fill="auto"/>
            <w:vAlign w:val="center"/>
          </w:tcPr>
          <w:p w14:paraId="7E38EBFD" w14:textId="37591929" w:rsidR="00007125" w:rsidRPr="00074180" w:rsidRDefault="00007125" w:rsidP="002628E2">
            <w:pPr>
              <w:pStyle w:val="ae"/>
              <w:spacing w:line="300" w:lineRule="auto"/>
              <w:ind w:firstLineChars="0" w:firstLine="0"/>
              <w:jc w:val="left"/>
              <w:rPr>
                <w:sz w:val="18"/>
                <w:szCs w:val="18"/>
              </w:rPr>
            </w:pPr>
            <w:r>
              <w:rPr>
                <w:rFonts w:hint="eastAsia"/>
                <w:sz w:val="18"/>
                <w:szCs w:val="18"/>
              </w:rPr>
              <w:t>氨氮</w:t>
            </w:r>
            <w:r>
              <w:rPr>
                <w:rFonts w:hint="eastAsia"/>
                <w:sz w:val="18"/>
                <w:szCs w:val="18"/>
              </w:rPr>
              <w:t>/g/t</w:t>
            </w:r>
            <w:r w:rsidRPr="00074180">
              <w:rPr>
                <w:sz w:val="18"/>
                <w:szCs w:val="18"/>
              </w:rPr>
              <w:t xml:space="preserve">       </w:t>
            </w:r>
            <w:r>
              <w:rPr>
                <w:sz w:val="18"/>
                <w:szCs w:val="18"/>
              </w:rPr>
              <w:t xml:space="preserve">         </w:t>
            </w:r>
            <w:r w:rsidRPr="00074180">
              <w:rPr>
                <w:sz w:val="18"/>
                <w:szCs w:val="18"/>
              </w:rPr>
              <w:t xml:space="preserve"> </w:t>
            </w:r>
            <w:r w:rsidRPr="00074180">
              <w:rPr>
                <w:rFonts w:hint="eastAsia"/>
                <w:sz w:val="18"/>
                <w:szCs w:val="18"/>
              </w:rPr>
              <w:t>≤</w:t>
            </w:r>
          </w:p>
        </w:tc>
        <w:tc>
          <w:tcPr>
            <w:tcW w:w="850" w:type="dxa"/>
            <w:shd w:val="clear" w:color="auto" w:fill="auto"/>
            <w:vAlign w:val="center"/>
          </w:tcPr>
          <w:p w14:paraId="68C255B3" w14:textId="5378E9BB" w:rsidR="00007125" w:rsidRPr="00074180" w:rsidRDefault="00007125" w:rsidP="002628E2">
            <w:pPr>
              <w:pStyle w:val="ae"/>
              <w:spacing w:line="300" w:lineRule="auto"/>
              <w:ind w:firstLineChars="0" w:firstLine="0"/>
              <w:jc w:val="center"/>
              <w:rPr>
                <w:sz w:val="18"/>
                <w:szCs w:val="18"/>
              </w:rPr>
            </w:pPr>
            <w:r>
              <w:rPr>
                <w:rFonts w:hint="eastAsia"/>
                <w:sz w:val="18"/>
                <w:szCs w:val="18"/>
              </w:rPr>
              <w:t>1</w:t>
            </w:r>
            <w:r>
              <w:rPr>
                <w:sz w:val="18"/>
                <w:szCs w:val="18"/>
              </w:rPr>
              <w:t>2</w:t>
            </w:r>
          </w:p>
        </w:tc>
        <w:tc>
          <w:tcPr>
            <w:tcW w:w="851" w:type="dxa"/>
            <w:shd w:val="clear" w:color="auto" w:fill="auto"/>
            <w:vAlign w:val="center"/>
          </w:tcPr>
          <w:p w14:paraId="025E998F" w14:textId="60AB9927" w:rsidR="00007125" w:rsidRPr="00074180" w:rsidRDefault="00007125" w:rsidP="002628E2">
            <w:pPr>
              <w:pStyle w:val="ae"/>
              <w:spacing w:line="300" w:lineRule="auto"/>
              <w:ind w:firstLineChars="0" w:firstLine="0"/>
              <w:jc w:val="center"/>
              <w:rPr>
                <w:sz w:val="18"/>
                <w:szCs w:val="18"/>
              </w:rPr>
            </w:pPr>
            <w:r>
              <w:rPr>
                <w:rFonts w:hint="eastAsia"/>
                <w:sz w:val="18"/>
                <w:szCs w:val="18"/>
              </w:rPr>
              <w:t>8</w:t>
            </w:r>
          </w:p>
        </w:tc>
        <w:tc>
          <w:tcPr>
            <w:tcW w:w="992" w:type="dxa"/>
            <w:shd w:val="clear" w:color="auto" w:fill="auto"/>
            <w:vAlign w:val="center"/>
          </w:tcPr>
          <w:p w14:paraId="0235BB26" w14:textId="321F656E" w:rsidR="00007125" w:rsidRPr="00074180" w:rsidRDefault="00007125" w:rsidP="002628E2">
            <w:pPr>
              <w:pStyle w:val="ae"/>
              <w:spacing w:line="300" w:lineRule="auto"/>
              <w:ind w:firstLineChars="0" w:firstLine="0"/>
              <w:jc w:val="center"/>
              <w:rPr>
                <w:sz w:val="18"/>
                <w:szCs w:val="18"/>
              </w:rPr>
            </w:pPr>
            <w:r>
              <w:rPr>
                <w:rFonts w:hint="eastAsia"/>
                <w:sz w:val="18"/>
                <w:szCs w:val="18"/>
              </w:rPr>
              <w:t>5</w:t>
            </w:r>
          </w:p>
        </w:tc>
      </w:tr>
      <w:tr w:rsidR="00007125" w14:paraId="355EB77C" w14:textId="77777777" w:rsidTr="00816D8A">
        <w:trPr>
          <w:jc w:val="center"/>
        </w:trPr>
        <w:tc>
          <w:tcPr>
            <w:tcW w:w="0" w:type="auto"/>
            <w:shd w:val="clear" w:color="auto" w:fill="auto"/>
            <w:vAlign w:val="center"/>
          </w:tcPr>
          <w:p w14:paraId="0B46DDD1" w14:textId="576593D0" w:rsidR="00007125" w:rsidRPr="00074180" w:rsidRDefault="00007125" w:rsidP="002628E2">
            <w:pPr>
              <w:pStyle w:val="ae"/>
              <w:spacing w:line="300" w:lineRule="auto"/>
              <w:ind w:firstLineChars="0" w:firstLine="0"/>
              <w:jc w:val="center"/>
              <w:rPr>
                <w:sz w:val="18"/>
                <w:szCs w:val="18"/>
              </w:rPr>
            </w:pPr>
            <w:r>
              <w:rPr>
                <w:sz w:val="18"/>
                <w:szCs w:val="18"/>
              </w:rPr>
              <w:t>3</w:t>
            </w:r>
          </w:p>
        </w:tc>
        <w:tc>
          <w:tcPr>
            <w:tcW w:w="2680" w:type="dxa"/>
            <w:shd w:val="clear" w:color="auto" w:fill="auto"/>
            <w:vAlign w:val="center"/>
          </w:tcPr>
          <w:p w14:paraId="38B8500D" w14:textId="6A1FF1B3" w:rsidR="00007125" w:rsidRPr="00074180" w:rsidRDefault="00007125" w:rsidP="00816D8A">
            <w:pPr>
              <w:pStyle w:val="ae"/>
              <w:spacing w:line="300" w:lineRule="auto"/>
              <w:ind w:firstLineChars="0" w:firstLine="0"/>
              <w:jc w:val="left"/>
              <w:rPr>
                <w:sz w:val="18"/>
                <w:szCs w:val="18"/>
              </w:rPr>
            </w:pPr>
            <w:r w:rsidRPr="0073379F">
              <w:rPr>
                <w:sz w:val="18"/>
                <w:szCs w:val="18"/>
              </w:rPr>
              <w:t>动植物油</w:t>
            </w:r>
            <w:r w:rsidRPr="0073379F">
              <w:rPr>
                <w:sz w:val="18"/>
                <w:szCs w:val="18"/>
              </w:rPr>
              <w:t>/g/t</w:t>
            </w:r>
            <w:r>
              <w:rPr>
                <w:sz w:val="18"/>
                <w:szCs w:val="18"/>
              </w:rPr>
              <w:t xml:space="preserve">             </w:t>
            </w:r>
            <w:r w:rsidRPr="00074180">
              <w:rPr>
                <w:rFonts w:hint="eastAsia"/>
                <w:sz w:val="18"/>
                <w:szCs w:val="18"/>
              </w:rPr>
              <w:t>≤</w:t>
            </w:r>
          </w:p>
        </w:tc>
        <w:tc>
          <w:tcPr>
            <w:tcW w:w="850" w:type="dxa"/>
            <w:shd w:val="clear" w:color="auto" w:fill="auto"/>
            <w:vAlign w:val="center"/>
          </w:tcPr>
          <w:p w14:paraId="11E3D43F" w14:textId="4246AFC3" w:rsidR="00007125" w:rsidRPr="00074180" w:rsidRDefault="00007125" w:rsidP="002628E2">
            <w:pPr>
              <w:pStyle w:val="ae"/>
              <w:spacing w:line="300" w:lineRule="auto"/>
              <w:ind w:firstLineChars="0" w:firstLine="0"/>
              <w:jc w:val="center"/>
              <w:rPr>
                <w:sz w:val="18"/>
                <w:szCs w:val="18"/>
              </w:rPr>
            </w:pPr>
            <w:r>
              <w:rPr>
                <w:rFonts w:hint="eastAsia"/>
                <w:sz w:val="18"/>
                <w:szCs w:val="18"/>
              </w:rPr>
              <w:t>3</w:t>
            </w:r>
            <w:r>
              <w:rPr>
                <w:sz w:val="18"/>
                <w:szCs w:val="18"/>
              </w:rPr>
              <w:t>7</w:t>
            </w:r>
          </w:p>
        </w:tc>
        <w:tc>
          <w:tcPr>
            <w:tcW w:w="851" w:type="dxa"/>
            <w:shd w:val="clear" w:color="auto" w:fill="auto"/>
            <w:vAlign w:val="center"/>
          </w:tcPr>
          <w:p w14:paraId="6C524056" w14:textId="01E7B4B9" w:rsidR="00007125" w:rsidRPr="00074180" w:rsidRDefault="00007125" w:rsidP="002628E2">
            <w:pPr>
              <w:pStyle w:val="ae"/>
              <w:spacing w:line="300" w:lineRule="auto"/>
              <w:ind w:firstLineChars="0" w:firstLine="0"/>
              <w:jc w:val="center"/>
              <w:rPr>
                <w:sz w:val="18"/>
                <w:szCs w:val="18"/>
              </w:rPr>
            </w:pPr>
            <w:r>
              <w:rPr>
                <w:rFonts w:hint="eastAsia"/>
                <w:sz w:val="18"/>
                <w:szCs w:val="18"/>
              </w:rPr>
              <w:t>3</w:t>
            </w:r>
            <w:r>
              <w:rPr>
                <w:sz w:val="18"/>
                <w:szCs w:val="18"/>
              </w:rPr>
              <w:t>0</w:t>
            </w:r>
          </w:p>
        </w:tc>
        <w:tc>
          <w:tcPr>
            <w:tcW w:w="992" w:type="dxa"/>
            <w:shd w:val="clear" w:color="auto" w:fill="auto"/>
            <w:vAlign w:val="center"/>
          </w:tcPr>
          <w:p w14:paraId="2A7B2013" w14:textId="53CE39D3" w:rsidR="00007125" w:rsidRPr="00074180" w:rsidRDefault="00007125" w:rsidP="002628E2">
            <w:pPr>
              <w:pStyle w:val="ae"/>
              <w:spacing w:line="300" w:lineRule="auto"/>
              <w:ind w:firstLineChars="0" w:firstLine="0"/>
              <w:jc w:val="center"/>
              <w:rPr>
                <w:sz w:val="18"/>
                <w:szCs w:val="18"/>
              </w:rPr>
            </w:pPr>
            <w:r>
              <w:rPr>
                <w:rFonts w:hint="eastAsia"/>
                <w:sz w:val="18"/>
                <w:szCs w:val="18"/>
              </w:rPr>
              <w:t>2</w:t>
            </w:r>
            <w:r>
              <w:rPr>
                <w:sz w:val="18"/>
                <w:szCs w:val="18"/>
              </w:rPr>
              <w:t>2</w:t>
            </w:r>
          </w:p>
        </w:tc>
      </w:tr>
    </w:tbl>
    <w:p w14:paraId="5BF9262D" w14:textId="77777777" w:rsidR="003F127A" w:rsidRDefault="001D4D9C" w:rsidP="001D4D9C">
      <w:pPr>
        <w:pStyle w:val="3"/>
      </w:pPr>
      <w:r>
        <w:rPr>
          <w:rFonts w:hint="eastAsia"/>
        </w:rPr>
        <w:t>5</w:t>
      </w:r>
      <w:r>
        <w:t>.7.4</w:t>
      </w:r>
      <w:r>
        <w:rPr>
          <w:rFonts w:hint="eastAsia"/>
        </w:rPr>
        <w:t>废物资源化</w:t>
      </w:r>
    </w:p>
    <w:p w14:paraId="3CB8EEB2" w14:textId="397AE815" w:rsidR="00A84285" w:rsidRDefault="00B55870" w:rsidP="008D56A6">
      <w:pPr>
        <w:pStyle w:val="ae"/>
        <w:spacing w:line="300" w:lineRule="auto"/>
        <w:ind w:firstLineChars="0" w:firstLine="0"/>
        <w:rPr>
          <w:sz w:val="18"/>
          <w:szCs w:val="18"/>
        </w:rPr>
      </w:pPr>
      <w:r w:rsidRPr="00575B23">
        <w:rPr>
          <w:rFonts w:hint="eastAsia"/>
        </w:rPr>
        <w:t>5</w:t>
      </w:r>
      <w:r w:rsidRPr="00575B23">
        <w:t>.7.4.</w:t>
      </w:r>
      <w:r w:rsidR="00816D8A" w:rsidRPr="00575B23">
        <w:t>1</w:t>
      </w:r>
      <w:r>
        <w:rPr>
          <w:rFonts w:hint="eastAsia"/>
        </w:rPr>
        <w:t>单位产品取水量满足表</w:t>
      </w:r>
      <w:r w:rsidR="00816D8A">
        <w:t>3</w:t>
      </w:r>
      <w:r>
        <w:rPr>
          <w:rFonts w:hint="eastAsia"/>
        </w:rPr>
        <w:t>要求</w:t>
      </w:r>
      <w:r w:rsidR="008D56A6">
        <w:rPr>
          <w:rFonts w:hint="eastAsia"/>
        </w:rPr>
        <w:t>，</w:t>
      </w:r>
      <w:r w:rsidR="00002464">
        <w:rPr>
          <w:rFonts w:hint="eastAsia"/>
        </w:rPr>
        <w:t>按照</w:t>
      </w:r>
      <w:r w:rsidR="008849D1">
        <w:rPr>
          <w:rFonts w:hint="eastAsia"/>
        </w:rPr>
        <w:t>附录</w:t>
      </w:r>
      <w:r w:rsidR="008849D1">
        <w:rPr>
          <w:rFonts w:hint="eastAsia"/>
        </w:rPr>
        <w:t>B</w:t>
      </w:r>
      <w:r w:rsidR="00002464">
        <w:t>.</w:t>
      </w:r>
      <w:r w:rsidR="00816D8A">
        <w:t>5</w:t>
      </w:r>
      <w:r w:rsidR="00002464">
        <w:rPr>
          <w:rFonts w:hint="eastAsia"/>
        </w:rPr>
        <w:t>进行计算。</w:t>
      </w:r>
      <w:r w:rsidR="008D56A6">
        <w:rPr>
          <w:rFonts w:hint="eastAsia"/>
        </w:rPr>
        <w:t>纳入指标的水指从各种水源取得的水量，用于供给企业用水的水源水量。各种水源包括取自地表水、地下水、城镇供水工程以及从市场购得的蒸汽等水的产品。</w:t>
      </w:r>
    </w:p>
    <w:p w14:paraId="72444E69" w14:textId="27CB48EA" w:rsidR="00B55870" w:rsidRPr="008B36B6" w:rsidRDefault="00B55870" w:rsidP="00B55870">
      <w:pPr>
        <w:pStyle w:val="ae"/>
        <w:spacing w:line="300" w:lineRule="auto"/>
        <w:ind w:firstLineChars="0" w:firstLine="0"/>
        <w:jc w:val="center"/>
        <w:rPr>
          <w:sz w:val="18"/>
          <w:szCs w:val="18"/>
        </w:rPr>
      </w:pPr>
      <w:r w:rsidRPr="008B36B6">
        <w:rPr>
          <w:rFonts w:hint="eastAsia"/>
          <w:sz w:val="18"/>
          <w:szCs w:val="18"/>
        </w:rPr>
        <w:lastRenderedPageBreak/>
        <w:t>表</w:t>
      </w:r>
      <w:r w:rsidR="00816D8A">
        <w:rPr>
          <w:sz w:val="18"/>
          <w:szCs w:val="18"/>
        </w:rPr>
        <w:t>3</w:t>
      </w:r>
      <w:r w:rsidRPr="008B36B6">
        <w:rPr>
          <w:sz w:val="18"/>
          <w:szCs w:val="18"/>
        </w:rPr>
        <w:t xml:space="preserve"> </w:t>
      </w:r>
      <w:r w:rsidRPr="008B36B6">
        <w:rPr>
          <w:rFonts w:hint="eastAsia"/>
          <w:sz w:val="18"/>
          <w:szCs w:val="18"/>
        </w:rPr>
        <w:t>单位产品</w:t>
      </w:r>
      <w:r>
        <w:rPr>
          <w:rFonts w:hint="eastAsia"/>
          <w:sz w:val="18"/>
          <w:szCs w:val="18"/>
        </w:rPr>
        <w:t>取水量</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687"/>
        <w:gridCol w:w="851"/>
        <w:gridCol w:w="850"/>
        <w:gridCol w:w="851"/>
      </w:tblGrid>
      <w:tr w:rsidR="00B55870" w14:paraId="645A654A" w14:textId="77777777" w:rsidTr="00AE7169">
        <w:trPr>
          <w:jc w:val="center"/>
        </w:trPr>
        <w:tc>
          <w:tcPr>
            <w:tcW w:w="0" w:type="auto"/>
            <w:shd w:val="clear" w:color="auto" w:fill="auto"/>
            <w:vAlign w:val="center"/>
          </w:tcPr>
          <w:p w14:paraId="41810383" w14:textId="77777777" w:rsidR="00B55870" w:rsidRPr="00074180" w:rsidRDefault="00B55870" w:rsidP="00074180">
            <w:pPr>
              <w:pStyle w:val="ae"/>
              <w:spacing w:line="300" w:lineRule="auto"/>
              <w:ind w:firstLineChars="0" w:firstLine="0"/>
              <w:jc w:val="center"/>
              <w:rPr>
                <w:sz w:val="18"/>
                <w:szCs w:val="18"/>
              </w:rPr>
            </w:pPr>
            <w:r w:rsidRPr="00074180">
              <w:rPr>
                <w:rFonts w:hint="eastAsia"/>
                <w:sz w:val="18"/>
                <w:szCs w:val="18"/>
              </w:rPr>
              <w:t>序号</w:t>
            </w:r>
          </w:p>
        </w:tc>
        <w:tc>
          <w:tcPr>
            <w:tcW w:w="1687" w:type="dxa"/>
            <w:shd w:val="clear" w:color="auto" w:fill="auto"/>
            <w:vAlign w:val="center"/>
          </w:tcPr>
          <w:p w14:paraId="0D708BB0" w14:textId="77777777" w:rsidR="00B55870" w:rsidRPr="00074180" w:rsidRDefault="00B55870" w:rsidP="00074180">
            <w:pPr>
              <w:pStyle w:val="ae"/>
              <w:spacing w:line="300" w:lineRule="auto"/>
              <w:ind w:firstLineChars="0" w:firstLine="0"/>
              <w:jc w:val="center"/>
              <w:rPr>
                <w:sz w:val="18"/>
                <w:szCs w:val="18"/>
              </w:rPr>
            </w:pPr>
            <w:r w:rsidRPr="00074180">
              <w:rPr>
                <w:rFonts w:hint="eastAsia"/>
                <w:sz w:val="18"/>
                <w:szCs w:val="18"/>
              </w:rPr>
              <w:t>指标</w:t>
            </w:r>
          </w:p>
        </w:tc>
        <w:tc>
          <w:tcPr>
            <w:tcW w:w="851" w:type="dxa"/>
            <w:shd w:val="clear" w:color="auto" w:fill="auto"/>
            <w:vAlign w:val="center"/>
          </w:tcPr>
          <w:p w14:paraId="31ABA346" w14:textId="77777777" w:rsidR="00B55870" w:rsidRPr="00074180" w:rsidRDefault="00B55870" w:rsidP="00074180">
            <w:pPr>
              <w:pStyle w:val="ae"/>
              <w:spacing w:line="300" w:lineRule="auto"/>
              <w:ind w:firstLineChars="0" w:firstLine="0"/>
              <w:jc w:val="center"/>
              <w:rPr>
                <w:sz w:val="18"/>
                <w:szCs w:val="18"/>
              </w:rPr>
            </w:pPr>
            <w:r w:rsidRPr="00074180">
              <w:rPr>
                <w:rFonts w:hint="eastAsia"/>
                <w:sz w:val="18"/>
                <w:szCs w:val="18"/>
              </w:rPr>
              <w:t>基准值</w:t>
            </w:r>
          </w:p>
        </w:tc>
        <w:tc>
          <w:tcPr>
            <w:tcW w:w="850" w:type="dxa"/>
            <w:shd w:val="clear" w:color="auto" w:fill="auto"/>
            <w:vAlign w:val="center"/>
          </w:tcPr>
          <w:p w14:paraId="20A38115" w14:textId="77777777" w:rsidR="00B55870" w:rsidRPr="00074180" w:rsidRDefault="00B55870" w:rsidP="00074180">
            <w:pPr>
              <w:pStyle w:val="ae"/>
              <w:spacing w:line="300" w:lineRule="auto"/>
              <w:ind w:firstLineChars="0" w:firstLine="0"/>
              <w:jc w:val="center"/>
              <w:rPr>
                <w:sz w:val="18"/>
                <w:szCs w:val="18"/>
              </w:rPr>
            </w:pPr>
            <w:r w:rsidRPr="00074180">
              <w:rPr>
                <w:rFonts w:hint="eastAsia"/>
                <w:sz w:val="18"/>
                <w:szCs w:val="18"/>
              </w:rPr>
              <w:t>先进值</w:t>
            </w:r>
          </w:p>
        </w:tc>
        <w:tc>
          <w:tcPr>
            <w:tcW w:w="851" w:type="dxa"/>
            <w:shd w:val="clear" w:color="auto" w:fill="auto"/>
            <w:vAlign w:val="center"/>
          </w:tcPr>
          <w:p w14:paraId="3B9BD580" w14:textId="77777777" w:rsidR="00B55870" w:rsidRPr="00074180" w:rsidRDefault="00B55870" w:rsidP="00074180">
            <w:pPr>
              <w:pStyle w:val="ae"/>
              <w:spacing w:line="300" w:lineRule="auto"/>
              <w:ind w:firstLineChars="0" w:firstLine="0"/>
              <w:jc w:val="center"/>
              <w:rPr>
                <w:sz w:val="18"/>
                <w:szCs w:val="18"/>
              </w:rPr>
            </w:pPr>
            <w:r w:rsidRPr="00074180">
              <w:rPr>
                <w:rFonts w:hint="eastAsia"/>
                <w:sz w:val="18"/>
                <w:szCs w:val="18"/>
              </w:rPr>
              <w:t>领先值</w:t>
            </w:r>
          </w:p>
        </w:tc>
      </w:tr>
      <w:tr w:rsidR="00B55870" w14:paraId="095CC99B" w14:textId="77777777" w:rsidTr="00AE7169">
        <w:trPr>
          <w:jc w:val="center"/>
        </w:trPr>
        <w:tc>
          <w:tcPr>
            <w:tcW w:w="0" w:type="auto"/>
            <w:shd w:val="clear" w:color="auto" w:fill="auto"/>
            <w:vAlign w:val="center"/>
          </w:tcPr>
          <w:p w14:paraId="7AECC742" w14:textId="77777777" w:rsidR="00B55870" w:rsidRPr="00074180" w:rsidRDefault="00B55870" w:rsidP="00074180">
            <w:pPr>
              <w:pStyle w:val="ae"/>
              <w:spacing w:line="300" w:lineRule="auto"/>
              <w:ind w:firstLineChars="0" w:firstLine="0"/>
              <w:jc w:val="center"/>
              <w:rPr>
                <w:sz w:val="18"/>
                <w:szCs w:val="18"/>
              </w:rPr>
            </w:pPr>
            <w:r w:rsidRPr="00074180">
              <w:rPr>
                <w:rFonts w:hint="eastAsia"/>
                <w:sz w:val="18"/>
                <w:szCs w:val="18"/>
              </w:rPr>
              <w:t>1</w:t>
            </w:r>
          </w:p>
        </w:tc>
        <w:tc>
          <w:tcPr>
            <w:tcW w:w="1687" w:type="dxa"/>
            <w:shd w:val="clear" w:color="auto" w:fill="auto"/>
            <w:vAlign w:val="center"/>
          </w:tcPr>
          <w:p w14:paraId="68A52716" w14:textId="43EACBA7" w:rsidR="00B55870" w:rsidRPr="00074180" w:rsidRDefault="00B55870" w:rsidP="00074180">
            <w:pPr>
              <w:pStyle w:val="ae"/>
              <w:spacing w:line="300" w:lineRule="auto"/>
              <w:ind w:firstLineChars="0" w:firstLine="0"/>
              <w:rPr>
                <w:sz w:val="18"/>
                <w:szCs w:val="18"/>
              </w:rPr>
            </w:pPr>
            <w:r w:rsidRPr="00074180">
              <w:rPr>
                <w:rFonts w:hint="eastAsia"/>
                <w:sz w:val="18"/>
                <w:szCs w:val="18"/>
              </w:rPr>
              <w:t>取水量</w:t>
            </w:r>
            <w:r w:rsidRPr="00074180">
              <w:rPr>
                <w:rFonts w:hint="eastAsia"/>
                <w:sz w:val="18"/>
                <w:szCs w:val="18"/>
              </w:rPr>
              <w:t>/t/t</w:t>
            </w:r>
            <w:r w:rsidRPr="00074180">
              <w:rPr>
                <w:sz w:val="18"/>
                <w:szCs w:val="18"/>
              </w:rPr>
              <w:t xml:space="preserve">     </w:t>
            </w:r>
            <w:r w:rsidR="00AE7169">
              <w:rPr>
                <w:sz w:val="18"/>
                <w:szCs w:val="18"/>
              </w:rPr>
              <w:t xml:space="preserve"> </w:t>
            </w:r>
            <w:r w:rsidR="00AE7169">
              <w:rPr>
                <w:rFonts w:ascii="宋体" w:hAnsi="宋体" w:hint="eastAsia"/>
                <w:sz w:val="18"/>
                <w:szCs w:val="18"/>
              </w:rPr>
              <w:t>≤</w:t>
            </w:r>
          </w:p>
        </w:tc>
        <w:tc>
          <w:tcPr>
            <w:tcW w:w="851" w:type="dxa"/>
            <w:shd w:val="clear" w:color="auto" w:fill="auto"/>
            <w:vAlign w:val="center"/>
          </w:tcPr>
          <w:p w14:paraId="22D9576D" w14:textId="56B9CE5F" w:rsidR="00B55870" w:rsidRPr="00074180" w:rsidRDefault="00AE7169" w:rsidP="00074180">
            <w:pPr>
              <w:pStyle w:val="ae"/>
              <w:spacing w:line="300" w:lineRule="auto"/>
              <w:ind w:firstLineChars="0" w:firstLine="0"/>
              <w:rPr>
                <w:sz w:val="18"/>
                <w:szCs w:val="18"/>
              </w:rPr>
            </w:pPr>
            <w:r>
              <w:rPr>
                <w:rFonts w:hint="eastAsia"/>
                <w:sz w:val="18"/>
                <w:szCs w:val="18"/>
              </w:rPr>
              <w:t>8</w:t>
            </w:r>
          </w:p>
        </w:tc>
        <w:tc>
          <w:tcPr>
            <w:tcW w:w="850" w:type="dxa"/>
            <w:shd w:val="clear" w:color="auto" w:fill="auto"/>
            <w:vAlign w:val="center"/>
          </w:tcPr>
          <w:p w14:paraId="06FBC1AD" w14:textId="312EFD70" w:rsidR="00B55870" w:rsidRPr="00074180" w:rsidRDefault="00AE7169" w:rsidP="00074180">
            <w:pPr>
              <w:pStyle w:val="ae"/>
              <w:spacing w:line="300" w:lineRule="auto"/>
              <w:ind w:firstLineChars="0" w:firstLine="0"/>
              <w:rPr>
                <w:sz w:val="18"/>
                <w:szCs w:val="18"/>
              </w:rPr>
            </w:pPr>
            <w:r>
              <w:rPr>
                <w:rFonts w:hint="eastAsia"/>
                <w:sz w:val="18"/>
                <w:szCs w:val="18"/>
              </w:rPr>
              <w:t>6</w:t>
            </w:r>
          </w:p>
        </w:tc>
        <w:tc>
          <w:tcPr>
            <w:tcW w:w="851" w:type="dxa"/>
            <w:shd w:val="clear" w:color="auto" w:fill="auto"/>
            <w:vAlign w:val="center"/>
          </w:tcPr>
          <w:p w14:paraId="0341AB7F" w14:textId="532E85A4" w:rsidR="00B55870" w:rsidRPr="00074180" w:rsidRDefault="002A3969" w:rsidP="00074180">
            <w:pPr>
              <w:pStyle w:val="ae"/>
              <w:spacing w:line="300" w:lineRule="auto"/>
              <w:ind w:firstLineChars="0" w:firstLine="0"/>
              <w:rPr>
                <w:sz w:val="18"/>
                <w:szCs w:val="18"/>
              </w:rPr>
            </w:pPr>
            <w:r>
              <w:rPr>
                <w:sz w:val="18"/>
                <w:szCs w:val="18"/>
              </w:rPr>
              <w:t>3</w:t>
            </w:r>
          </w:p>
        </w:tc>
      </w:tr>
    </w:tbl>
    <w:p w14:paraId="47AF0811" w14:textId="42B3C4C1" w:rsidR="00B55870" w:rsidRDefault="00B55870" w:rsidP="00BF5DCF">
      <w:pPr>
        <w:pStyle w:val="ae"/>
        <w:spacing w:line="300" w:lineRule="auto"/>
        <w:ind w:firstLineChars="0" w:firstLine="0"/>
      </w:pPr>
      <w:r>
        <w:rPr>
          <w:rFonts w:hint="eastAsia"/>
        </w:rPr>
        <w:t>5</w:t>
      </w:r>
      <w:r>
        <w:t>.7.4.</w:t>
      </w:r>
      <w:r w:rsidR="00816D8A">
        <w:t>2</w:t>
      </w:r>
      <w:r>
        <w:rPr>
          <w:rFonts w:hint="eastAsia"/>
        </w:rPr>
        <w:t>固体废物综合利用率按照</w:t>
      </w:r>
      <w:r w:rsidR="008849D1">
        <w:rPr>
          <w:rFonts w:hint="eastAsia"/>
        </w:rPr>
        <w:t>附录</w:t>
      </w:r>
      <w:r w:rsidR="008849D1">
        <w:rPr>
          <w:rFonts w:hint="eastAsia"/>
        </w:rPr>
        <w:t>B</w:t>
      </w:r>
      <w:r w:rsidRPr="00002464">
        <w:t>.</w:t>
      </w:r>
      <w:r w:rsidR="00816D8A">
        <w:t>6</w:t>
      </w:r>
      <w:r>
        <w:rPr>
          <w:rFonts w:hint="eastAsia"/>
        </w:rPr>
        <w:t>计算，基准值不低于</w:t>
      </w:r>
      <w:r>
        <w:rPr>
          <w:rFonts w:hint="eastAsia"/>
        </w:rPr>
        <w:t>6</w:t>
      </w:r>
      <w:r>
        <w:t>5%</w:t>
      </w:r>
      <w:r>
        <w:rPr>
          <w:rFonts w:hint="eastAsia"/>
        </w:rPr>
        <w:t>，先进值不低于</w:t>
      </w:r>
      <w:r>
        <w:rPr>
          <w:rFonts w:hint="eastAsia"/>
        </w:rPr>
        <w:t>7</w:t>
      </w:r>
      <w:r>
        <w:t>5%</w:t>
      </w:r>
      <w:r>
        <w:rPr>
          <w:rFonts w:hint="eastAsia"/>
        </w:rPr>
        <w:t>，领先值不低于</w:t>
      </w:r>
      <w:r>
        <w:rPr>
          <w:rFonts w:hint="eastAsia"/>
        </w:rPr>
        <w:t>9</w:t>
      </w:r>
      <w:r>
        <w:t>0%</w:t>
      </w:r>
      <w:r>
        <w:rPr>
          <w:rFonts w:hint="eastAsia"/>
        </w:rPr>
        <w:t>。</w:t>
      </w:r>
    </w:p>
    <w:p w14:paraId="20D54CF5" w14:textId="7F1E9B30" w:rsidR="00B55870" w:rsidRDefault="00B55870" w:rsidP="00B55870">
      <w:pPr>
        <w:pStyle w:val="ae"/>
        <w:spacing w:line="300" w:lineRule="auto"/>
        <w:ind w:firstLineChars="0" w:firstLine="0"/>
      </w:pPr>
      <w:r>
        <w:rPr>
          <w:rFonts w:hint="eastAsia"/>
        </w:rPr>
        <w:t>5</w:t>
      </w:r>
      <w:r>
        <w:t>.7.4.</w:t>
      </w:r>
      <w:r w:rsidR="00816D8A">
        <w:t>3</w:t>
      </w:r>
      <w:r>
        <w:rPr>
          <w:rFonts w:hint="eastAsia"/>
        </w:rPr>
        <w:t>废水回用率采用</w:t>
      </w:r>
      <w:r w:rsidR="008849D1">
        <w:rPr>
          <w:rFonts w:hint="eastAsia"/>
        </w:rPr>
        <w:t>附录</w:t>
      </w:r>
      <w:r w:rsidR="008849D1">
        <w:rPr>
          <w:rFonts w:hint="eastAsia"/>
        </w:rPr>
        <w:t>B</w:t>
      </w:r>
      <w:r w:rsidRPr="00002464">
        <w:t>.</w:t>
      </w:r>
      <w:r w:rsidR="00816D8A">
        <w:t>7</w:t>
      </w:r>
      <w:r w:rsidRPr="00002464">
        <w:rPr>
          <w:rFonts w:hint="eastAsia"/>
        </w:rPr>
        <w:t>计</w:t>
      </w:r>
      <w:r>
        <w:rPr>
          <w:rFonts w:hint="eastAsia"/>
        </w:rPr>
        <w:t>算，基准值不低于</w:t>
      </w:r>
      <w:r>
        <w:rPr>
          <w:rFonts w:hint="eastAsia"/>
        </w:rPr>
        <w:t>6</w:t>
      </w:r>
      <w:r>
        <w:t>0%</w:t>
      </w:r>
      <w:r>
        <w:rPr>
          <w:rFonts w:hint="eastAsia"/>
        </w:rPr>
        <w:t>，先进值不低于</w:t>
      </w:r>
      <w:r>
        <w:t>80%</w:t>
      </w:r>
      <w:r>
        <w:rPr>
          <w:rFonts w:hint="eastAsia"/>
        </w:rPr>
        <w:t>，领先值不低于</w:t>
      </w:r>
      <w:r>
        <w:rPr>
          <w:rFonts w:hint="eastAsia"/>
        </w:rPr>
        <w:t>9</w:t>
      </w:r>
      <w:r>
        <w:t>0%</w:t>
      </w:r>
      <w:r>
        <w:rPr>
          <w:rFonts w:hint="eastAsia"/>
        </w:rPr>
        <w:t>。</w:t>
      </w:r>
    </w:p>
    <w:p w14:paraId="31F626ED" w14:textId="77777777" w:rsidR="00B55870" w:rsidRDefault="00BF5DCF" w:rsidP="00BF5DCF">
      <w:pPr>
        <w:pStyle w:val="3"/>
      </w:pPr>
      <w:r>
        <w:rPr>
          <w:rFonts w:hint="eastAsia"/>
        </w:rPr>
        <w:t>5</w:t>
      </w:r>
      <w:r>
        <w:t>.7.5</w:t>
      </w:r>
      <w:r>
        <w:rPr>
          <w:rFonts w:hint="eastAsia"/>
        </w:rPr>
        <w:t>能源低碳化</w:t>
      </w:r>
    </w:p>
    <w:p w14:paraId="4B40165B" w14:textId="1801C9EC" w:rsidR="00BF5DCF" w:rsidRDefault="00BF5DCF" w:rsidP="00BF5DCF">
      <w:pPr>
        <w:pStyle w:val="ae"/>
        <w:spacing w:line="300" w:lineRule="auto"/>
      </w:pPr>
      <w:r>
        <w:rPr>
          <w:rFonts w:hint="eastAsia"/>
        </w:rPr>
        <w:t>能源低碳化指标包括单位产品综合能耗、单位产品碳排放量等，计算方法见</w:t>
      </w:r>
      <w:r w:rsidR="008849D1">
        <w:rPr>
          <w:rFonts w:hint="eastAsia"/>
        </w:rPr>
        <w:t>B.</w:t>
      </w:r>
      <w:r w:rsidR="00816D8A">
        <w:t>8</w:t>
      </w:r>
      <w:r w:rsidR="00002464">
        <w:rPr>
          <w:rFonts w:hint="eastAsia"/>
        </w:rPr>
        <w:t>、</w:t>
      </w:r>
      <w:r w:rsidR="008849D1">
        <w:rPr>
          <w:rFonts w:hint="eastAsia"/>
        </w:rPr>
        <w:t>B.</w:t>
      </w:r>
      <w:r w:rsidR="00816D8A">
        <w:t>9</w:t>
      </w:r>
      <w:r>
        <w:rPr>
          <w:rFonts w:hint="eastAsia"/>
        </w:rPr>
        <w:t>。能源低碳指标应满足表</w:t>
      </w:r>
      <w:r w:rsidR="00816D8A">
        <w:t>4</w:t>
      </w:r>
      <w:r>
        <w:rPr>
          <w:rFonts w:hint="eastAsia"/>
        </w:rPr>
        <w:t>的要求。</w:t>
      </w:r>
    </w:p>
    <w:p w14:paraId="74A68D1A" w14:textId="6C13A0D1" w:rsidR="00BF5DCF" w:rsidRPr="00BF5DCF" w:rsidRDefault="00BF5DCF" w:rsidP="00BF5DCF">
      <w:pPr>
        <w:pStyle w:val="ae"/>
        <w:spacing w:line="300" w:lineRule="auto"/>
        <w:ind w:firstLineChars="0" w:firstLine="0"/>
        <w:jc w:val="center"/>
        <w:rPr>
          <w:sz w:val="18"/>
          <w:szCs w:val="18"/>
        </w:rPr>
      </w:pPr>
      <w:bookmarkStart w:id="1" w:name="_Hlk93591133"/>
      <w:r w:rsidRPr="00BF5DCF">
        <w:rPr>
          <w:rFonts w:hint="eastAsia"/>
          <w:sz w:val="18"/>
          <w:szCs w:val="18"/>
        </w:rPr>
        <w:t>表</w:t>
      </w:r>
      <w:r w:rsidR="00816D8A">
        <w:rPr>
          <w:sz w:val="18"/>
          <w:szCs w:val="18"/>
        </w:rPr>
        <w:t>4</w:t>
      </w:r>
      <w:r w:rsidRPr="00BF5DCF">
        <w:rPr>
          <w:sz w:val="18"/>
          <w:szCs w:val="18"/>
        </w:rPr>
        <w:t xml:space="preserve"> </w:t>
      </w:r>
      <w:r w:rsidRPr="00BF5DCF">
        <w:rPr>
          <w:rFonts w:hint="eastAsia"/>
          <w:sz w:val="18"/>
          <w:szCs w:val="18"/>
        </w:rPr>
        <w:t>能源低碳指标</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1865"/>
        <w:gridCol w:w="992"/>
        <w:gridCol w:w="1134"/>
        <w:gridCol w:w="1163"/>
      </w:tblGrid>
      <w:tr w:rsidR="001D3057" w14:paraId="50C125C2" w14:textId="77777777" w:rsidTr="00074180">
        <w:trPr>
          <w:jc w:val="center"/>
        </w:trPr>
        <w:tc>
          <w:tcPr>
            <w:tcW w:w="0" w:type="auto"/>
            <w:shd w:val="clear" w:color="auto" w:fill="auto"/>
            <w:vAlign w:val="center"/>
          </w:tcPr>
          <w:p w14:paraId="34801BCD" w14:textId="77777777" w:rsidR="00BF5DCF" w:rsidRPr="00074180" w:rsidRDefault="00BF5DCF" w:rsidP="00074180">
            <w:pPr>
              <w:pStyle w:val="ae"/>
              <w:spacing w:line="300" w:lineRule="auto"/>
              <w:ind w:firstLineChars="0" w:firstLine="0"/>
              <w:jc w:val="center"/>
              <w:rPr>
                <w:sz w:val="18"/>
                <w:szCs w:val="18"/>
              </w:rPr>
            </w:pPr>
            <w:r w:rsidRPr="00074180">
              <w:rPr>
                <w:rFonts w:hint="eastAsia"/>
                <w:sz w:val="18"/>
                <w:szCs w:val="18"/>
              </w:rPr>
              <w:t>序号</w:t>
            </w:r>
          </w:p>
        </w:tc>
        <w:tc>
          <w:tcPr>
            <w:tcW w:w="1865" w:type="dxa"/>
            <w:shd w:val="clear" w:color="auto" w:fill="auto"/>
            <w:vAlign w:val="center"/>
          </w:tcPr>
          <w:p w14:paraId="31B75CF8" w14:textId="77777777" w:rsidR="00BF5DCF" w:rsidRPr="00074180" w:rsidRDefault="00BF5DCF" w:rsidP="00074180">
            <w:pPr>
              <w:pStyle w:val="ae"/>
              <w:spacing w:line="300" w:lineRule="auto"/>
              <w:ind w:firstLineChars="0" w:firstLine="0"/>
              <w:jc w:val="center"/>
              <w:rPr>
                <w:sz w:val="18"/>
                <w:szCs w:val="18"/>
              </w:rPr>
            </w:pPr>
            <w:r w:rsidRPr="00074180">
              <w:rPr>
                <w:rFonts w:hint="eastAsia"/>
                <w:sz w:val="18"/>
                <w:szCs w:val="18"/>
              </w:rPr>
              <w:t>指标</w:t>
            </w:r>
          </w:p>
        </w:tc>
        <w:tc>
          <w:tcPr>
            <w:tcW w:w="992" w:type="dxa"/>
            <w:shd w:val="clear" w:color="auto" w:fill="auto"/>
            <w:vAlign w:val="center"/>
          </w:tcPr>
          <w:p w14:paraId="6276533C" w14:textId="77777777" w:rsidR="00BF5DCF" w:rsidRPr="00074180" w:rsidRDefault="00BF5DCF" w:rsidP="00074180">
            <w:pPr>
              <w:pStyle w:val="ae"/>
              <w:spacing w:line="300" w:lineRule="auto"/>
              <w:ind w:firstLineChars="0" w:firstLine="0"/>
              <w:jc w:val="center"/>
              <w:rPr>
                <w:sz w:val="18"/>
                <w:szCs w:val="18"/>
              </w:rPr>
            </w:pPr>
            <w:r w:rsidRPr="00074180">
              <w:rPr>
                <w:rFonts w:hint="eastAsia"/>
                <w:sz w:val="18"/>
                <w:szCs w:val="18"/>
              </w:rPr>
              <w:t>基准值</w:t>
            </w:r>
          </w:p>
        </w:tc>
        <w:tc>
          <w:tcPr>
            <w:tcW w:w="1134" w:type="dxa"/>
            <w:shd w:val="clear" w:color="auto" w:fill="auto"/>
            <w:vAlign w:val="center"/>
          </w:tcPr>
          <w:p w14:paraId="70640706" w14:textId="77777777" w:rsidR="00BF5DCF" w:rsidRPr="00074180" w:rsidRDefault="00BF5DCF" w:rsidP="00074180">
            <w:pPr>
              <w:pStyle w:val="ae"/>
              <w:spacing w:line="300" w:lineRule="auto"/>
              <w:ind w:firstLineChars="0" w:firstLine="0"/>
              <w:jc w:val="center"/>
              <w:rPr>
                <w:sz w:val="18"/>
                <w:szCs w:val="18"/>
              </w:rPr>
            </w:pPr>
            <w:r w:rsidRPr="00074180">
              <w:rPr>
                <w:rFonts w:hint="eastAsia"/>
                <w:sz w:val="18"/>
                <w:szCs w:val="18"/>
              </w:rPr>
              <w:t>先进值</w:t>
            </w:r>
          </w:p>
        </w:tc>
        <w:tc>
          <w:tcPr>
            <w:tcW w:w="1163" w:type="dxa"/>
            <w:shd w:val="clear" w:color="auto" w:fill="auto"/>
            <w:vAlign w:val="center"/>
          </w:tcPr>
          <w:p w14:paraId="486E7667" w14:textId="77777777" w:rsidR="00BF5DCF" w:rsidRPr="00074180" w:rsidRDefault="00BF5DCF" w:rsidP="00074180">
            <w:pPr>
              <w:pStyle w:val="ae"/>
              <w:spacing w:line="300" w:lineRule="auto"/>
              <w:ind w:firstLineChars="0" w:firstLine="0"/>
              <w:jc w:val="center"/>
              <w:rPr>
                <w:sz w:val="18"/>
                <w:szCs w:val="18"/>
              </w:rPr>
            </w:pPr>
            <w:r w:rsidRPr="00074180">
              <w:rPr>
                <w:rFonts w:hint="eastAsia"/>
                <w:sz w:val="18"/>
                <w:szCs w:val="18"/>
              </w:rPr>
              <w:t>领先值</w:t>
            </w:r>
          </w:p>
        </w:tc>
      </w:tr>
      <w:tr w:rsidR="002A3969" w14:paraId="5E4091AE" w14:textId="77777777" w:rsidTr="00074180">
        <w:trPr>
          <w:jc w:val="center"/>
        </w:trPr>
        <w:tc>
          <w:tcPr>
            <w:tcW w:w="0" w:type="auto"/>
            <w:shd w:val="clear" w:color="auto" w:fill="auto"/>
            <w:vAlign w:val="center"/>
          </w:tcPr>
          <w:p w14:paraId="1CD2633D" w14:textId="77777777" w:rsidR="002A3969" w:rsidRPr="00074180" w:rsidRDefault="002A3969" w:rsidP="002A3969">
            <w:pPr>
              <w:pStyle w:val="ae"/>
              <w:spacing w:line="300" w:lineRule="auto"/>
              <w:ind w:firstLineChars="0" w:firstLine="0"/>
              <w:jc w:val="center"/>
              <w:rPr>
                <w:sz w:val="18"/>
                <w:szCs w:val="18"/>
              </w:rPr>
            </w:pPr>
            <w:r w:rsidRPr="00074180">
              <w:rPr>
                <w:rFonts w:hint="eastAsia"/>
                <w:sz w:val="18"/>
                <w:szCs w:val="18"/>
              </w:rPr>
              <w:t>1</w:t>
            </w:r>
          </w:p>
        </w:tc>
        <w:tc>
          <w:tcPr>
            <w:tcW w:w="1865" w:type="dxa"/>
            <w:shd w:val="clear" w:color="auto" w:fill="auto"/>
            <w:vAlign w:val="center"/>
          </w:tcPr>
          <w:p w14:paraId="4E35D3E1" w14:textId="77777777" w:rsidR="002A3969" w:rsidRPr="00074180" w:rsidRDefault="002A3969" w:rsidP="002A3969">
            <w:pPr>
              <w:pStyle w:val="ae"/>
              <w:spacing w:line="300" w:lineRule="auto"/>
              <w:ind w:firstLineChars="0" w:firstLine="0"/>
              <w:jc w:val="left"/>
              <w:rPr>
                <w:sz w:val="18"/>
                <w:szCs w:val="18"/>
              </w:rPr>
            </w:pPr>
            <w:r w:rsidRPr="00074180">
              <w:rPr>
                <w:rFonts w:hint="eastAsia"/>
                <w:sz w:val="18"/>
                <w:szCs w:val="18"/>
              </w:rPr>
              <w:t>综合能耗</w:t>
            </w:r>
            <w:r w:rsidRPr="00074180">
              <w:rPr>
                <w:rFonts w:hint="eastAsia"/>
                <w:sz w:val="18"/>
                <w:szCs w:val="18"/>
              </w:rPr>
              <w:t>/kgce/t</w:t>
            </w:r>
            <w:r w:rsidRPr="00074180">
              <w:rPr>
                <w:sz w:val="18"/>
                <w:szCs w:val="18"/>
              </w:rPr>
              <w:t xml:space="preserve">  </w:t>
            </w:r>
            <w:r w:rsidRPr="00074180">
              <w:rPr>
                <w:rFonts w:hint="eastAsia"/>
                <w:sz w:val="18"/>
                <w:szCs w:val="18"/>
              </w:rPr>
              <w:t>≤</w:t>
            </w:r>
          </w:p>
        </w:tc>
        <w:tc>
          <w:tcPr>
            <w:tcW w:w="992" w:type="dxa"/>
            <w:shd w:val="clear" w:color="auto" w:fill="auto"/>
            <w:vAlign w:val="center"/>
          </w:tcPr>
          <w:p w14:paraId="020E4BD7" w14:textId="1C8F01B2" w:rsidR="002A3969" w:rsidRPr="00074180" w:rsidRDefault="002A3969" w:rsidP="002A3969">
            <w:pPr>
              <w:pStyle w:val="ae"/>
              <w:spacing w:line="300" w:lineRule="auto"/>
              <w:ind w:firstLineChars="0" w:firstLine="0"/>
              <w:rPr>
                <w:sz w:val="18"/>
                <w:szCs w:val="18"/>
              </w:rPr>
            </w:pPr>
            <w:r>
              <w:rPr>
                <w:sz w:val="18"/>
                <w:szCs w:val="18"/>
              </w:rPr>
              <w:t>315</w:t>
            </w:r>
          </w:p>
        </w:tc>
        <w:tc>
          <w:tcPr>
            <w:tcW w:w="1134" w:type="dxa"/>
            <w:shd w:val="clear" w:color="auto" w:fill="auto"/>
            <w:vAlign w:val="center"/>
          </w:tcPr>
          <w:p w14:paraId="79801633" w14:textId="144AEA36" w:rsidR="002A3969" w:rsidRPr="00074180" w:rsidRDefault="002A3969" w:rsidP="002A3969">
            <w:pPr>
              <w:pStyle w:val="ae"/>
              <w:spacing w:line="300" w:lineRule="auto"/>
              <w:ind w:firstLineChars="0" w:firstLine="0"/>
              <w:rPr>
                <w:sz w:val="18"/>
                <w:szCs w:val="18"/>
              </w:rPr>
            </w:pPr>
            <w:r>
              <w:rPr>
                <w:sz w:val="18"/>
                <w:szCs w:val="18"/>
              </w:rPr>
              <w:t>150</w:t>
            </w:r>
          </w:p>
        </w:tc>
        <w:tc>
          <w:tcPr>
            <w:tcW w:w="1163" w:type="dxa"/>
            <w:shd w:val="clear" w:color="auto" w:fill="auto"/>
            <w:vAlign w:val="center"/>
          </w:tcPr>
          <w:p w14:paraId="41E08AFB" w14:textId="5E4AC13F" w:rsidR="002A3969" w:rsidRPr="00074180" w:rsidRDefault="002A3969" w:rsidP="002A3969">
            <w:pPr>
              <w:pStyle w:val="ae"/>
              <w:spacing w:line="300" w:lineRule="auto"/>
              <w:ind w:firstLineChars="0" w:firstLine="0"/>
              <w:rPr>
                <w:sz w:val="18"/>
                <w:szCs w:val="18"/>
              </w:rPr>
            </w:pPr>
            <w:r>
              <w:rPr>
                <w:sz w:val="18"/>
                <w:szCs w:val="18"/>
              </w:rPr>
              <w:t>130</w:t>
            </w:r>
          </w:p>
        </w:tc>
      </w:tr>
      <w:tr w:rsidR="001D3057" w14:paraId="09EF9AE7" w14:textId="77777777" w:rsidTr="00074180">
        <w:trPr>
          <w:jc w:val="center"/>
        </w:trPr>
        <w:tc>
          <w:tcPr>
            <w:tcW w:w="0" w:type="auto"/>
            <w:shd w:val="clear" w:color="auto" w:fill="auto"/>
            <w:vAlign w:val="center"/>
          </w:tcPr>
          <w:p w14:paraId="6E219986" w14:textId="77777777" w:rsidR="00BF5DCF" w:rsidRPr="00074180" w:rsidRDefault="00BF5DCF" w:rsidP="00074180">
            <w:pPr>
              <w:pStyle w:val="ae"/>
              <w:spacing w:line="300" w:lineRule="auto"/>
              <w:ind w:firstLineChars="0" w:firstLine="0"/>
              <w:jc w:val="center"/>
              <w:rPr>
                <w:sz w:val="18"/>
                <w:szCs w:val="18"/>
              </w:rPr>
            </w:pPr>
            <w:r w:rsidRPr="00074180">
              <w:rPr>
                <w:rFonts w:hint="eastAsia"/>
                <w:sz w:val="18"/>
                <w:szCs w:val="18"/>
              </w:rPr>
              <w:t>2</w:t>
            </w:r>
          </w:p>
        </w:tc>
        <w:tc>
          <w:tcPr>
            <w:tcW w:w="1865" w:type="dxa"/>
            <w:shd w:val="clear" w:color="auto" w:fill="auto"/>
            <w:vAlign w:val="center"/>
          </w:tcPr>
          <w:p w14:paraId="1A0B974D" w14:textId="77777777" w:rsidR="00BF5DCF" w:rsidRPr="00074180" w:rsidRDefault="00BF5DCF" w:rsidP="00074180">
            <w:pPr>
              <w:pStyle w:val="ae"/>
              <w:spacing w:line="300" w:lineRule="auto"/>
              <w:ind w:firstLineChars="0" w:firstLine="0"/>
              <w:jc w:val="left"/>
              <w:rPr>
                <w:sz w:val="18"/>
                <w:szCs w:val="18"/>
              </w:rPr>
            </w:pPr>
            <w:r w:rsidRPr="00074180">
              <w:rPr>
                <w:rFonts w:hint="eastAsia"/>
                <w:sz w:val="18"/>
                <w:szCs w:val="18"/>
              </w:rPr>
              <w:t>碳排放量</w:t>
            </w:r>
            <w:r w:rsidRPr="00074180">
              <w:rPr>
                <w:rFonts w:hint="eastAsia"/>
                <w:sz w:val="18"/>
                <w:szCs w:val="18"/>
              </w:rPr>
              <w:t>/t</w:t>
            </w:r>
            <w:r w:rsidRPr="00074180">
              <w:rPr>
                <w:sz w:val="18"/>
                <w:szCs w:val="18"/>
              </w:rPr>
              <w:t>CO</w:t>
            </w:r>
            <w:r w:rsidRPr="00074180">
              <w:rPr>
                <w:sz w:val="18"/>
                <w:szCs w:val="18"/>
                <w:vertAlign w:val="subscript"/>
              </w:rPr>
              <w:t>2</w:t>
            </w:r>
            <w:r w:rsidRPr="00074180">
              <w:rPr>
                <w:rFonts w:hint="eastAsia"/>
                <w:sz w:val="18"/>
                <w:szCs w:val="18"/>
              </w:rPr>
              <w:t>e</w:t>
            </w:r>
            <w:r w:rsidRPr="00074180">
              <w:rPr>
                <w:sz w:val="18"/>
                <w:szCs w:val="18"/>
              </w:rPr>
              <w:t>/</w:t>
            </w:r>
            <w:r w:rsidRPr="00074180">
              <w:rPr>
                <w:rFonts w:hint="eastAsia"/>
                <w:sz w:val="18"/>
                <w:szCs w:val="18"/>
              </w:rPr>
              <w:t>t</w:t>
            </w:r>
            <w:r w:rsidR="001D3057" w:rsidRPr="00074180">
              <w:rPr>
                <w:sz w:val="18"/>
                <w:szCs w:val="18"/>
              </w:rPr>
              <w:t xml:space="preserve"> </w:t>
            </w:r>
            <w:r w:rsidR="001D3057" w:rsidRPr="00074180">
              <w:rPr>
                <w:rFonts w:hint="eastAsia"/>
                <w:sz w:val="18"/>
                <w:szCs w:val="18"/>
              </w:rPr>
              <w:t>≤</w:t>
            </w:r>
          </w:p>
        </w:tc>
        <w:tc>
          <w:tcPr>
            <w:tcW w:w="992" w:type="dxa"/>
            <w:shd w:val="clear" w:color="auto" w:fill="auto"/>
            <w:vAlign w:val="center"/>
          </w:tcPr>
          <w:p w14:paraId="49B834EC" w14:textId="047CA92C" w:rsidR="00BF5DCF" w:rsidRPr="00074180" w:rsidRDefault="007C24CD" w:rsidP="00074180">
            <w:pPr>
              <w:pStyle w:val="ae"/>
              <w:spacing w:line="300" w:lineRule="auto"/>
              <w:ind w:firstLineChars="0" w:firstLine="0"/>
              <w:rPr>
                <w:sz w:val="18"/>
                <w:szCs w:val="18"/>
              </w:rPr>
            </w:pPr>
            <w:r>
              <w:rPr>
                <w:rFonts w:hint="eastAsia"/>
                <w:sz w:val="18"/>
                <w:szCs w:val="18"/>
              </w:rPr>
              <w:t>2</w:t>
            </w:r>
          </w:p>
        </w:tc>
        <w:tc>
          <w:tcPr>
            <w:tcW w:w="1134" w:type="dxa"/>
            <w:shd w:val="clear" w:color="auto" w:fill="auto"/>
            <w:vAlign w:val="center"/>
          </w:tcPr>
          <w:p w14:paraId="3AD3144E" w14:textId="3D72B16F" w:rsidR="00BF5DCF" w:rsidRPr="00074180" w:rsidRDefault="007C24CD" w:rsidP="00074180">
            <w:pPr>
              <w:pStyle w:val="ae"/>
              <w:spacing w:line="300" w:lineRule="auto"/>
              <w:ind w:firstLineChars="0" w:firstLine="0"/>
              <w:rPr>
                <w:sz w:val="18"/>
                <w:szCs w:val="18"/>
              </w:rPr>
            </w:pPr>
            <w:r>
              <w:rPr>
                <w:rFonts w:hint="eastAsia"/>
                <w:sz w:val="18"/>
                <w:szCs w:val="18"/>
              </w:rPr>
              <w:t>1</w:t>
            </w:r>
          </w:p>
        </w:tc>
        <w:tc>
          <w:tcPr>
            <w:tcW w:w="1163" w:type="dxa"/>
            <w:shd w:val="clear" w:color="auto" w:fill="auto"/>
            <w:vAlign w:val="center"/>
          </w:tcPr>
          <w:p w14:paraId="4EBED49E" w14:textId="4768F0B1" w:rsidR="00BF5DCF" w:rsidRPr="00074180" w:rsidRDefault="007C24CD" w:rsidP="00074180">
            <w:pPr>
              <w:pStyle w:val="ae"/>
              <w:spacing w:line="300" w:lineRule="auto"/>
              <w:ind w:firstLineChars="0" w:firstLine="0"/>
              <w:rPr>
                <w:sz w:val="18"/>
                <w:szCs w:val="18"/>
              </w:rPr>
            </w:pPr>
            <w:r>
              <w:rPr>
                <w:rFonts w:hint="eastAsia"/>
                <w:sz w:val="18"/>
                <w:szCs w:val="18"/>
              </w:rPr>
              <w:t>0</w:t>
            </w:r>
            <w:r>
              <w:rPr>
                <w:sz w:val="18"/>
                <w:szCs w:val="18"/>
              </w:rPr>
              <w:t>.5</w:t>
            </w:r>
          </w:p>
        </w:tc>
      </w:tr>
    </w:tbl>
    <w:bookmarkEnd w:id="1"/>
    <w:p w14:paraId="481639CD" w14:textId="77777777" w:rsidR="00BF5DCF" w:rsidRDefault="00E82D0F" w:rsidP="00E82D0F">
      <w:pPr>
        <w:pStyle w:val="10"/>
        <w:spacing w:before="240" w:after="240"/>
      </w:pPr>
      <w:r>
        <w:rPr>
          <w:rFonts w:hint="eastAsia"/>
        </w:rPr>
        <w:t>6</w:t>
      </w:r>
      <w:r>
        <w:rPr>
          <w:rFonts w:hint="eastAsia"/>
        </w:rPr>
        <w:t>评价程序</w:t>
      </w:r>
    </w:p>
    <w:p w14:paraId="17B45BEB" w14:textId="09C041B6" w:rsidR="00681BFB" w:rsidRDefault="00416F54" w:rsidP="00681BFB">
      <w:pPr>
        <w:pStyle w:val="ae"/>
        <w:spacing w:line="300" w:lineRule="auto"/>
      </w:pPr>
      <w:r>
        <w:rPr>
          <w:rFonts w:hint="eastAsia"/>
        </w:rPr>
        <w:t>肥皂</w:t>
      </w:r>
      <w:r w:rsidR="00E82D0F">
        <w:rPr>
          <w:rFonts w:hint="eastAsia"/>
        </w:rPr>
        <w:t>制造业绿色工厂评价程序包括企业自评价和第三方评价，绿色工厂评价程序如图</w:t>
      </w:r>
      <w:r w:rsidR="00E82D0F">
        <w:rPr>
          <w:rFonts w:hint="eastAsia"/>
        </w:rPr>
        <w:t>2</w:t>
      </w:r>
      <w:r w:rsidR="00E82D0F">
        <w:rPr>
          <w:rFonts w:hint="eastAsia"/>
        </w:rPr>
        <w:t>所示</w:t>
      </w:r>
      <w:r w:rsidR="00681BFB">
        <w:rPr>
          <w:rFonts w:hint="eastAsia"/>
        </w:rPr>
        <w:t>。</w:t>
      </w:r>
    </w:p>
    <w:p w14:paraId="7D37162B" w14:textId="7CFCA8FE" w:rsidR="00681BFB" w:rsidRDefault="00681BFB" w:rsidP="00681BFB">
      <w:pPr>
        <w:pStyle w:val="ae"/>
        <w:spacing w:line="300" w:lineRule="auto"/>
      </w:pPr>
      <w:r>
        <w:rPr>
          <w:rFonts w:hint="eastAsia"/>
        </w:rPr>
        <w:t>开展</w:t>
      </w:r>
      <w:r w:rsidR="00416F54">
        <w:rPr>
          <w:rFonts w:hint="eastAsia"/>
        </w:rPr>
        <w:t>肥皂</w:t>
      </w:r>
      <w:r>
        <w:rPr>
          <w:rFonts w:hint="eastAsia"/>
        </w:rPr>
        <w:t>制造业绿色工厂评价的组织应查看报告文件、统计报表、原始记录，并根据实际情况，开展相关人员的座谈；采用实地调查、抽样核查等方式收集评价证据，并确保证据的完整性和准确性。当工厂满足评价要求时即可判定为绿色工厂。</w:t>
      </w:r>
    </w:p>
    <w:p w14:paraId="455A5A9E" w14:textId="40453534" w:rsidR="00681BFB" w:rsidRDefault="00F26C6D" w:rsidP="00681BFB">
      <w:pPr>
        <w:pStyle w:val="ae"/>
        <w:spacing w:line="300" w:lineRule="auto"/>
      </w:pPr>
      <w:r>
        <w:rPr>
          <w:noProof/>
        </w:rPr>
        <w:lastRenderedPageBreak/>
        <mc:AlternateContent>
          <mc:Choice Requires="wpg">
            <w:drawing>
              <wp:anchor distT="0" distB="0" distL="114300" distR="114300" simplePos="0" relativeHeight="251659264" behindDoc="0" locked="0" layoutInCell="1" allowOverlap="1" wp14:anchorId="3A16EBCD" wp14:editId="01641E8C">
                <wp:simplePos x="0" y="0"/>
                <wp:positionH relativeFrom="margin">
                  <wp:posOffset>133189</wp:posOffset>
                </wp:positionH>
                <wp:positionV relativeFrom="paragraph">
                  <wp:posOffset>0</wp:posOffset>
                </wp:positionV>
                <wp:extent cx="5567728" cy="5513639"/>
                <wp:effectExtent l="0" t="0" r="13970" b="11430"/>
                <wp:wrapSquare wrapText="bothSides"/>
                <wp:docPr id="72" name="组合 72"/>
                <wp:cNvGraphicFramePr/>
                <a:graphic xmlns:a="http://schemas.openxmlformats.org/drawingml/2006/main">
                  <a:graphicData uri="http://schemas.microsoft.com/office/word/2010/wordprocessingGroup">
                    <wpg:wgp>
                      <wpg:cNvGrpSpPr/>
                      <wpg:grpSpPr>
                        <a:xfrm>
                          <a:off x="0" y="0"/>
                          <a:ext cx="5567728" cy="5513639"/>
                          <a:chOff x="0" y="0"/>
                          <a:chExt cx="5567728" cy="5513639"/>
                        </a:xfrm>
                      </wpg:grpSpPr>
                      <wps:wsp>
                        <wps:cNvPr id="61" name="直接连接符 61"/>
                        <wps:cNvCnPr/>
                        <wps:spPr>
                          <a:xfrm>
                            <a:off x="4974609" y="2797791"/>
                            <a:ext cx="0" cy="1139190"/>
                          </a:xfrm>
                          <a:prstGeom prst="line">
                            <a:avLst/>
                          </a:prstGeom>
                        </wps:spPr>
                        <wps:style>
                          <a:lnRef idx="1">
                            <a:schemeClr val="dk1"/>
                          </a:lnRef>
                          <a:fillRef idx="0">
                            <a:schemeClr val="dk1"/>
                          </a:fillRef>
                          <a:effectRef idx="0">
                            <a:schemeClr val="dk1"/>
                          </a:effectRef>
                          <a:fontRef idx="minor">
                            <a:schemeClr val="tx1"/>
                          </a:fontRef>
                        </wps:style>
                        <wps:bodyPr/>
                      </wps:wsp>
                      <wpg:grpSp>
                        <wpg:cNvPr id="71" name="组合 71"/>
                        <wpg:cNvGrpSpPr/>
                        <wpg:grpSpPr>
                          <a:xfrm>
                            <a:off x="0" y="0"/>
                            <a:ext cx="5567728" cy="5513639"/>
                            <a:chOff x="0" y="0"/>
                            <a:chExt cx="5567728" cy="5513639"/>
                          </a:xfrm>
                        </wpg:grpSpPr>
                        <wps:wsp>
                          <wps:cNvPr id="3" name="矩形: 圆角 1"/>
                          <wps:cNvSpPr>
                            <a:spLocks noChangeArrowheads="1"/>
                          </wps:cNvSpPr>
                          <wps:spPr bwMode="auto">
                            <a:xfrm>
                              <a:off x="1842448" y="0"/>
                              <a:ext cx="1569694" cy="272905"/>
                            </a:xfrm>
                            <a:prstGeom prst="roundRect">
                              <a:avLst>
                                <a:gd name="adj" fmla="val 16667"/>
                              </a:avLst>
                            </a:prstGeom>
                            <a:solidFill>
                              <a:srgbClr val="FFFFFF"/>
                            </a:solidFill>
                            <a:ln w="9525">
                              <a:solidFill>
                                <a:srgbClr val="000000"/>
                              </a:solidFill>
                              <a:round/>
                              <a:headEnd/>
                              <a:tailEnd/>
                            </a:ln>
                          </wps:spPr>
                          <wps:txbx>
                            <w:txbxContent>
                              <w:p w14:paraId="648D1033" w14:textId="77777777" w:rsidR="00F26C6D" w:rsidRPr="009C26BF" w:rsidRDefault="00F26C6D" w:rsidP="00F26C6D">
                                <w:pPr>
                                  <w:jc w:val="center"/>
                                  <w:rPr>
                                    <w:position w:val="10"/>
                                  </w:rPr>
                                </w:pPr>
                                <w:r w:rsidRPr="009C26BF">
                                  <w:rPr>
                                    <w:rFonts w:hint="eastAsia"/>
                                    <w:position w:val="10"/>
                                  </w:rPr>
                                  <w:t>企业开展自评价</w:t>
                                </w:r>
                              </w:p>
                            </w:txbxContent>
                          </wps:txbx>
                          <wps:bodyPr rot="0" vert="horz" wrap="square" lIns="91440" tIns="45720" rIns="91440" bIns="45720" anchor="t" anchorCtr="0" upright="1">
                            <a:noAutofit/>
                          </wps:bodyPr>
                        </wps:wsp>
                        <wps:wsp>
                          <wps:cNvPr id="4" name="矩形: 圆角 2"/>
                          <wps:cNvSpPr>
                            <a:spLocks noChangeArrowheads="1"/>
                          </wps:cNvSpPr>
                          <wps:spPr bwMode="auto">
                            <a:xfrm>
                              <a:off x="1856096" y="450376"/>
                              <a:ext cx="1569794" cy="273005"/>
                            </a:xfrm>
                            <a:prstGeom prst="roundRect">
                              <a:avLst>
                                <a:gd name="adj" fmla="val 16667"/>
                              </a:avLst>
                            </a:prstGeom>
                            <a:solidFill>
                              <a:srgbClr val="FFFFFF"/>
                            </a:solidFill>
                            <a:ln w="9525">
                              <a:solidFill>
                                <a:srgbClr val="000000"/>
                              </a:solidFill>
                              <a:round/>
                              <a:headEnd/>
                              <a:tailEnd/>
                            </a:ln>
                          </wps:spPr>
                          <wps:txbx>
                            <w:txbxContent>
                              <w:p w14:paraId="12B36107" w14:textId="77777777" w:rsidR="00F26C6D" w:rsidRPr="009C26BF" w:rsidRDefault="00F26C6D" w:rsidP="00F26C6D">
                                <w:pPr>
                                  <w:jc w:val="center"/>
                                  <w:rPr>
                                    <w:position w:val="10"/>
                                  </w:rPr>
                                </w:pPr>
                                <w:r>
                                  <w:rPr>
                                    <w:rFonts w:hint="eastAsia"/>
                                    <w:position w:val="10"/>
                                  </w:rPr>
                                  <w:t>组织第三方</w:t>
                                </w:r>
                                <w:r w:rsidRPr="009C26BF">
                                  <w:rPr>
                                    <w:rFonts w:hint="eastAsia"/>
                                    <w:position w:val="10"/>
                                  </w:rPr>
                                  <w:t>评价</w:t>
                                </w:r>
                              </w:p>
                            </w:txbxContent>
                          </wps:txbx>
                          <wps:bodyPr rot="0" vert="horz" wrap="square" lIns="91440" tIns="45720" rIns="91440" bIns="45720" anchor="t" anchorCtr="0" upright="1">
                            <a:noAutofit/>
                          </wps:bodyPr>
                        </wps:wsp>
                        <wps:wsp>
                          <wps:cNvPr id="5" name="矩形: 圆角 3"/>
                          <wps:cNvSpPr>
                            <a:spLocks noChangeArrowheads="1"/>
                          </wps:cNvSpPr>
                          <wps:spPr bwMode="auto">
                            <a:xfrm>
                              <a:off x="1549021" y="893929"/>
                              <a:ext cx="2169992" cy="286605"/>
                            </a:xfrm>
                            <a:prstGeom prst="roundRect">
                              <a:avLst>
                                <a:gd name="adj" fmla="val 16667"/>
                              </a:avLst>
                            </a:prstGeom>
                            <a:solidFill>
                              <a:srgbClr val="FFFFFF"/>
                            </a:solidFill>
                            <a:ln w="9525">
                              <a:solidFill>
                                <a:srgbClr val="000000"/>
                              </a:solidFill>
                              <a:round/>
                              <a:headEnd/>
                              <a:tailEnd/>
                            </a:ln>
                          </wps:spPr>
                          <wps:txbx>
                            <w:txbxContent>
                              <w:p w14:paraId="069DFD9F" w14:textId="77777777" w:rsidR="00F26C6D" w:rsidRPr="009C26BF" w:rsidRDefault="00F26C6D" w:rsidP="00F26C6D">
                                <w:pPr>
                                  <w:jc w:val="center"/>
                                  <w:rPr>
                                    <w:position w:val="10"/>
                                  </w:rPr>
                                </w:pPr>
                                <w:r>
                                  <w:rPr>
                                    <w:rFonts w:hint="eastAsia"/>
                                    <w:position w:val="10"/>
                                  </w:rPr>
                                  <w:t>绿色工厂基本要求资格评价</w:t>
                                </w:r>
                              </w:p>
                            </w:txbxContent>
                          </wps:txbx>
                          <wps:bodyPr rot="0" vert="horz" wrap="square" lIns="91440" tIns="45720" rIns="91440" bIns="45720" anchor="t" anchorCtr="0" upright="1">
                            <a:noAutofit/>
                          </wps:bodyPr>
                        </wps:wsp>
                        <wps:wsp>
                          <wps:cNvPr id="6" name="矩形: 圆角 4"/>
                          <wps:cNvSpPr>
                            <a:spLocks noChangeArrowheads="1"/>
                          </wps:cNvSpPr>
                          <wps:spPr bwMode="auto">
                            <a:xfrm>
                              <a:off x="1569493" y="1371600"/>
                              <a:ext cx="2169992" cy="286605"/>
                            </a:xfrm>
                            <a:prstGeom prst="roundRect">
                              <a:avLst>
                                <a:gd name="adj" fmla="val 16667"/>
                              </a:avLst>
                            </a:prstGeom>
                            <a:solidFill>
                              <a:srgbClr val="FFFFFF"/>
                            </a:solidFill>
                            <a:ln w="9525">
                              <a:solidFill>
                                <a:srgbClr val="000000"/>
                              </a:solidFill>
                              <a:round/>
                              <a:headEnd/>
                              <a:tailEnd/>
                            </a:ln>
                          </wps:spPr>
                          <wps:txbx>
                            <w:txbxContent>
                              <w:p w14:paraId="76177973" w14:textId="77777777" w:rsidR="00F26C6D" w:rsidRPr="009C26BF" w:rsidRDefault="00F26C6D" w:rsidP="00F26C6D">
                                <w:pPr>
                                  <w:jc w:val="center"/>
                                  <w:rPr>
                                    <w:position w:val="10"/>
                                  </w:rPr>
                                </w:pPr>
                                <w:r>
                                  <w:rPr>
                                    <w:rFonts w:hint="eastAsia"/>
                                    <w:position w:val="10"/>
                                  </w:rPr>
                                  <w:t>对企业自查报告进行预评价</w:t>
                                </w:r>
                              </w:p>
                            </w:txbxContent>
                          </wps:txbx>
                          <wps:bodyPr rot="0" vert="horz" wrap="square" lIns="91440" tIns="45720" rIns="91440" bIns="45720" anchor="t" anchorCtr="0" upright="1">
                            <a:noAutofit/>
                          </wps:bodyPr>
                        </wps:wsp>
                        <wps:wsp>
                          <wps:cNvPr id="7" name="矩形: 圆角 5"/>
                          <wps:cNvSpPr>
                            <a:spLocks noChangeArrowheads="1"/>
                          </wps:cNvSpPr>
                          <wps:spPr bwMode="auto">
                            <a:xfrm>
                              <a:off x="1589964" y="1835624"/>
                              <a:ext cx="2169992" cy="286605"/>
                            </a:xfrm>
                            <a:prstGeom prst="roundRect">
                              <a:avLst>
                                <a:gd name="adj" fmla="val 16667"/>
                              </a:avLst>
                            </a:prstGeom>
                            <a:solidFill>
                              <a:srgbClr val="FFFFFF"/>
                            </a:solidFill>
                            <a:ln w="9525">
                              <a:solidFill>
                                <a:srgbClr val="000000"/>
                              </a:solidFill>
                              <a:round/>
                              <a:headEnd/>
                              <a:tailEnd/>
                            </a:ln>
                          </wps:spPr>
                          <wps:txbx>
                            <w:txbxContent>
                              <w:p w14:paraId="7D9B35EC" w14:textId="77777777" w:rsidR="00F26C6D" w:rsidRPr="009C26BF" w:rsidRDefault="00F26C6D" w:rsidP="00F26C6D">
                                <w:pPr>
                                  <w:jc w:val="center"/>
                                  <w:rPr>
                                    <w:position w:val="10"/>
                                  </w:rPr>
                                </w:pPr>
                                <w:r>
                                  <w:rPr>
                                    <w:rFonts w:hint="eastAsia"/>
                                    <w:position w:val="10"/>
                                  </w:rPr>
                                  <w:t>确定评价方案及指标体系</w:t>
                                </w:r>
                              </w:p>
                            </w:txbxContent>
                          </wps:txbx>
                          <wps:bodyPr rot="0" vert="horz" wrap="square" lIns="91440" tIns="45720" rIns="91440" bIns="45720" anchor="t" anchorCtr="0" upright="1">
                            <a:noAutofit/>
                          </wps:bodyPr>
                        </wps:wsp>
                        <wps:wsp>
                          <wps:cNvPr id="8" name="直接箭头连接符 6"/>
                          <wps:cNvCnPr>
                            <a:cxnSpLocks noChangeShapeType="1"/>
                          </wps:cNvCnPr>
                          <wps:spPr bwMode="auto">
                            <a:xfrm>
                              <a:off x="2628332" y="279779"/>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 name="直接箭头连接符 7"/>
                          <wps:cNvCnPr>
                            <a:cxnSpLocks noChangeShapeType="1"/>
                          </wps:cNvCnPr>
                          <wps:spPr bwMode="auto">
                            <a:xfrm>
                              <a:off x="2635155" y="730156"/>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 name="直接箭头连接符 9"/>
                          <wps:cNvCnPr>
                            <a:cxnSpLocks noChangeShapeType="1"/>
                          </wps:cNvCnPr>
                          <wps:spPr bwMode="auto">
                            <a:xfrm>
                              <a:off x="2648803" y="1180532"/>
                              <a:ext cx="0" cy="1981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 name="直接箭头连接符 10"/>
                          <wps:cNvCnPr>
                            <a:cxnSpLocks noChangeShapeType="1"/>
                          </wps:cNvCnPr>
                          <wps:spPr bwMode="auto">
                            <a:xfrm>
                              <a:off x="2635155" y="1658203"/>
                              <a:ext cx="0" cy="18420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g:cNvPr id="70" name="组合 70"/>
                          <wpg:cNvGrpSpPr/>
                          <wpg:grpSpPr>
                            <a:xfrm>
                              <a:off x="0" y="2122227"/>
                              <a:ext cx="5567728" cy="2299907"/>
                              <a:chOff x="0" y="0"/>
                              <a:chExt cx="5567728" cy="2299907"/>
                            </a:xfrm>
                          </wpg:grpSpPr>
                          <wps:wsp>
                            <wps:cNvPr id="64" name="直接箭头连接符 64"/>
                            <wps:cNvCnPr/>
                            <wps:spPr>
                              <a:xfrm>
                                <a:off x="1099782" y="232012"/>
                                <a:ext cx="0" cy="10369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5" name="直接箭头连接符 65"/>
                            <wps:cNvCnPr/>
                            <wps:spPr>
                              <a:xfrm>
                                <a:off x="4272887" y="232012"/>
                                <a:ext cx="0" cy="10369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62" name="直接连接符 62"/>
                            <wps:cNvCnPr/>
                            <wps:spPr>
                              <a:xfrm>
                                <a:off x="416257" y="675564"/>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7" name="直接连接符 67"/>
                            <wps:cNvCnPr/>
                            <wps:spPr>
                              <a:xfrm>
                                <a:off x="1098645" y="1569493"/>
                                <a:ext cx="0" cy="252095"/>
                              </a:xfrm>
                              <a:prstGeom prst="line">
                                <a:avLst/>
                              </a:prstGeom>
                            </wps:spPr>
                            <wps:style>
                              <a:lnRef idx="1">
                                <a:schemeClr val="dk1"/>
                              </a:lnRef>
                              <a:fillRef idx="0">
                                <a:schemeClr val="dk1"/>
                              </a:fillRef>
                              <a:effectRef idx="0">
                                <a:schemeClr val="dk1"/>
                              </a:effectRef>
                              <a:fontRef idx="minor">
                                <a:schemeClr val="tx1"/>
                              </a:fontRef>
                            </wps:style>
                            <wps:bodyPr/>
                          </wps:wsp>
                          <wps:wsp>
                            <wps:cNvPr id="59" name="直接连接符 59"/>
                            <wps:cNvCnPr/>
                            <wps:spPr>
                              <a:xfrm>
                                <a:off x="1828800" y="682388"/>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0" name="直接连接符 60"/>
                            <wps:cNvCnPr/>
                            <wps:spPr>
                              <a:xfrm>
                                <a:off x="3589361" y="682388"/>
                                <a:ext cx="0" cy="1139190"/>
                              </a:xfrm>
                              <a:prstGeom prst="line">
                                <a:avLst/>
                              </a:prstGeom>
                            </wps:spPr>
                            <wps:style>
                              <a:lnRef idx="1">
                                <a:schemeClr val="dk1"/>
                              </a:lnRef>
                              <a:fillRef idx="0">
                                <a:schemeClr val="dk1"/>
                              </a:fillRef>
                              <a:effectRef idx="0">
                                <a:schemeClr val="dk1"/>
                              </a:effectRef>
                              <a:fontRef idx="minor">
                                <a:schemeClr val="tx1"/>
                              </a:fontRef>
                            </wps:style>
                            <wps:bodyPr/>
                          </wps:wsp>
                          <wps:wsp>
                            <wps:cNvPr id="68" name="直接连接符 68"/>
                            <wps:cNvCnPr/>
                            <wps:spPr>
                              <a:xfrm>
                                <a:off x="4292221" y="1569493"/>
                                <a:ext cx="0" cy="252095"/>
                              </a:xfrm>
                              <a:prstGeom prst="line">
                                <a:avLst/>
                              </a:prstGeom>
                            </wps:spPr>
                            <wps:style>
                              <a:lnRef idx="1">
                                <a:schemeClr val="dk1"/>
                              </a:lnRef>
                              <a:fillRef idx="0">
                                <a:schemeClr val="dk1"/>
                              </a:fillRef>
                              <a:effectRef idx="0">
                                <a:schemeClr val="dk1"/>
                              </a:effectRef>
                              <a:fontRef idx="minor">
                                <a:schemeClr val="tx1"/>
                              </a:fontRef>
                            </wps:style>
                            <wps:bodyPr/>
                          </wps:wsp>
                          <wps:wsp>
                            <wps:cNvPr id="14" name="矩形: 圆角 11"/>
                            <wps:cNvSpPr>
                              <a:spLocks noChangeArrowheads="1"/>
                            </wps:cNvSpPr>
                            <wps:spPr bwMode="auto">
                              <a:xfrm>
                                <a:off x="0" y="395785"/>
                                <a:ext cx="914397" cy="272505"/>
                              </a:xfrm>
                              <a:prstGeom prst="roundRect">
                                <a:avLst>
                                  <a:gd name="adj" fmla="val 16667"/>
                                </a:avLst>
                              </a:prstGeom>
                              <a:solidFill>
                                <a:srgbClr val="FFFFFF"/>
                              </a:solidFill>
                              <a:ln w="9525">
                                <a:solidFill>
                                  <a:srgbClr val="000000"/>
                                </a:solidFill>
                                <a:round/>
                                <a:headEnd/>
                                <a:tailEnd/>
                              </a:ln>
                            </wps:spPr>
                            <wps:txbx>
                              <w:txbxContent>
                                <w:p w14:paraId="46709665" w14:textId="77777777" w:rsidR="00F26C6D" w:rsidRPr="009C26BF" w:rsidRDefault="00F26C6D" w:rsidP="00F26C6D">
                                  <w:pPr>
                                    <w:jc w:val="center"/>
                                    <w:rPr>
                                      <w:position w:val="10"/>
                                    </w:rPr>
                                  </w:pPr>
                                  <w:r>
                                    <w:rPr>
                                      <w:rFonts w:hint="eastAsia"/>
                                      <w:position w:val="10"/>
                                    </w:rPr>
                                    <w:t>基本要求</w:t>
                                  </w:r>
                                </w:p>
                              </w:txbxContent>
                            </wps:txbx>
                            <wps:bodyPr rot="0" vert="horz" wrap="square" lIns="91440" tIns="45720" rIns="91440" bIns="45720" anchor="t" anchorCtr="0" upright="1">
                              <a:noAutofit/>
                            </wps:bodyPr>
                          </wps:wsp>
                          <wps:wsp>
                            <wps:cNvPr id="15" name="矩形: 圆角 12"/>
                            <wps:cNvSpPr>
                              <a:spLocks noChangeArrowheads="1"/>
                            </wps:cNvSpPr>
                            <wps:spPr bwMode="auto">
                              <a:xfrm>
                                <a:off x="1378424" y="402609"/>
                                <a:ext cx="914397" cy="272405"/>
                              </a:xfrm>
                              <a:prstGeom prst="roundRect">
                                <a:avLst>
                                  <a:gd name="adj" fmla="val 16667"/>
                                </a:avLst>
                              </a:prstGeom>
                              <a:solidFill>
                                <a:srgbClr val="FFFFFF"/>
                              </a:solidFill>
                              <a:ln w="9525">
                                <a:solidFill>
                                  <a:srgbClr val="000000"/>
                                </a:solidFill>
                                <a:round/>
                                <a:headEnd/>
                                <a:tailEnd/>
                              </a:ln>
                            </wps:spPr>
                            <wps:txbx>
                              <w:txbxContent>
                                <w:p w14:paraId="68467DAD" w14:textId="77777777" w:rsidR="00F26C6D" w:rsidRPr="009C26BF" w:rsidRDefault="00F26C6D" w:rsidP="00F26C6D">
                                  <w:pPr>
                                    <w:jc w:val="center"/>
                                    <w:rPr>
                                      <w:position w:val="10"/>
                                    </w:rPr>
                                  </w:pPr>
                                  <w:r>
                                    <w:rPr>
                                      <w:rFonts w:hint="eastAsia"/>
                                      <w:position w:val="10"/>
                                    </w:rPr>
                                    <w:t>基础设施</w:t>
                                  </w:r>
                                </w:p>
                              </w:txbxContent>
                            </wps:txbx>
                            <wps:bodyPr rot="0" vert="horz" wrap="square" lIns="91440" tIns="45720" rIns="91440" bIns="45720" anchor="t" anchorCtr="0" upright="1">
                              <a:noAutofit/>
                            </wps:bodyPr>
                          </wps:wsp>
                          <wps:wsp>
                            <wps:cNvPr id="16" name="矩形: 圆角 13"/>
                            <wps:cNvSpPr>
                              <a:spLocks noChangeArrowheads="1"/>
                            </wps:cNvSpPr>
                            <wps:spPr bwMode="auto">
                              <a:xfrm>
                                <a:off x="2988860" y="402609"/>
                                <a:ext cx="1186796" cy="272405"/>
                              </a:xfrm>
                              <a:prstGeom prst="roundRect">
                                <a:avLst>
                                  <a:gd name="adj" fmla="val 16667"/>
                                </a:avLst>
                              </a:prstGeom>
                              <a:solidFill>
                                <a:srgbClr val="FFFFFF"/>
                              </a:solidFill>
                              <a:ln w="9525">
                                <a:solidFill>
                                  <a:srgbClr val="000000"/>
                                </a:solidFill>
                                <a:round/>
                                <a:headEnd/>
                                <a:tailEnd/>
                              </a:ln>
                            </wps:spPr>
                            <wps:txbx>
                              <w:txbxContent>
                                <w:p w14:paraId="73503FA5" w14:textId="77777777" w:rsidR="00F26C6D" w:rsidRPr="009C26BF" w:rsidRDefault="00F26C6D" w:rsidP="00F26C6D">
                                  <w:pPr>
                                    <w:jc w:val="center"/>
                                    <w:rPr>
                                      <w:position w:val="10"/>
                                    </w:rPr>
                                  </w:pPr>
                                  <w:r>
                                    <w:rPr>
                                      <w:rFonts w:hint="eastAsia"/>
                                      <w:position w:val="10"/>
                                    </w:rPr>
                                    <w:t>管理体系要求</w:t>
                                  </w:r>
                                </w:p>
                              </w:txbxContent>
                            </wps:txbx>
                            <wps:bodyPr rot="0" vert="horz" wrap="square" lIns="91440" tIns="45720" rIns="91440" bIns="45720" anchor="t" anchorCtr="0" upright="1">
                              <a:noAutofit/>
                            </wps:bodyPr>
                          </wps:wsp>
                          <wps:wsp>
                            <wps:cNvPr id="17" name="矩形: 圆角 14"/>
                            <wps:cNvSpPr>
                              <a:spLocks noChangeArrowheads="1"/>
                            </wps:cNvSpPr>
                            <wps:spPr bwMode="auto">
                              <a:xfrm>
                                <a:off x="4380932" y="395785"/>
                                <a:ext cx="1186796" cy="272505"/>
                              </a:xfrm>
                              <a:prstGeom prst="roundRect">
                                <a:avLst>
                                  <a:gd name="adj" fmla="val 16667"/>
                                </a:avLst>
                              </a:prstGeom>
                              <a:solidFill>
                                <a:srgbClr val="FFFFFF"/>
                              </a:solidFill>
                              <a:ln w="9525">
                                <a:solidFill>
                                  <a:srgbClr val="000000"/>
                                </a:solidFill>
                                <a:round/>
                                <a:headEnd/>
                                <a:tailEnd/>
                              </a:ln>
                            </wps:spPr>
                            <wps:txbx>
                              <w:txbxContent>
                                <w:p w14:paraId="68A68910" w14:textId="77777777" w:rsidR="00F26C6D" w:rsidRPr="009C26BF" w:rsidRDefault="00F26C6D" w:rsidP="00F26C6D">
                                  <w:pPr>
                                    <w:jc w:val="center"/>
                                    <w:rPr>
                                      <w:position w:val="10"/>
                                    </w:rPr>
                                  </w:pPr>
                                  <w:r>
                                    <w:rPr>
                                      <w:rFonts w:hint="eastAsia"/>
                                      <w:position w:val="10"/>
                                    </w:rPr>
                                    <w:t>能源与资源投入</w:t>
                                  </w:r>
                                </w:p>
                              </w:txbxContent>
                            </wps:txbx>
                            <wps:bodyPr rot="0" vert="horz" wrap="square" lIns="91440" tIns="45720" rIns="91440" bIns="45720" anchor="t" anchorCtr="0" upright="1">
                              <a:noAutofit/>
                            </wps:bodyPr>
                          </wps:wsp>
                          <wps:wsp>
                            <wps:cNvPr id="19" name="直接箭头连接符 15"/>
                            <wps:cNvCnPr>
                              <a:cxnSpLocks noChangeShapeType="1"/>
                            </wps:cNvCnPr>
                            <wps:spPr bwMode="auto">
                              <a:xfrm>
                                <a:off x="2648803" y="0"/>
                                <a:ext cx="0" cy="125582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直接箭头连接符 17"/>
                            <wps:cNvCnPr>
                              <a:cxnSpLocks noChangeShapeType="1"/>
                            </wps:cNvCnPr>
                            <wps:spPr bwMode="auto">
                              <a:xfrm>
                                <a:off x="424218" y="232012"/>
                                <a:ext cx="0" cy="1705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直接箭头连接符 18"/>
                            <wps:cNvCnPr>
                              <a:cxnSpLocks noChangeShapeType="1"/>
                            </wps:cNvCnPr>
                            <wps:spPr bwMode="auto">
                              <a:xfrm>
                                <a:off x="1823114" y="238836"/>
                                <a:ext cx="0" cy="1706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 name="直接箭头连接符 19"/>
                            <wps:cNvCnPr>
                              <a:cxnSpLocks noChangeShapeType="1"/>
                            </wps:cNvCnPr>
                            <wps:spPr bwMode="auto">
                              <a:xfrm>
                                <a:off x="3590499" y="232012"/>
                                <a:ext cx="0" cy="1701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4" name="直接箭头连接符 20"/>
                            <wps:cNvCnPr>
                              <a:cxnSpLocks noChangeShapeType="1"/>
                            </wps:cNvCnPr>
                            <wps:spPr bwMode="auto">
                              <a:xfrm>
                                <a:off x="4955275" y="232012"/>
                                <a:ext cx="0" cy="17010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 name="直接连接符 21"/>
                            <wps:cNvCnPr>
                              <a:cxnSpLocks noChangeShapeType="1"/>
                            </wps:cNvCnPr>
                            <wps:spPr bwMode="auto">
                              <a:xfrm>
                                <a:off x="423081" y="232012"/>
                                <a:ext cx="45310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矩形: 圆角 23"/>
                            <wps:cNvSpPr>
                              <a:spLocks noChangeArrowheads="1"/>
                            </wps:cNvSpPr>
                            <wps:spPr bwMode="auto">
                              <a:xfrm>
                                <a:off x="2197290" y="1269242"/>
                                <a:ext cx="914397" cy="300206"/>
                              </a:xfrm>
                              <a:prstGeom prst="roundRect">
                                <a:avLst>
                                  <a:gd name="adj" fmla="val 16667"/>
                                </a:avLst>
                              </a:prstGeom>
                              <a:solidFill>
                                <a:srgbClr val="FFFFFF"/>
                              </a:solidFill>
                              <a:ln w="9525">
                                <a:solidFill>
                                  <a:srgbClr val="000000"/>
                                </a:solidFill>
                                <a:round/>
                                <a:headEnd/>
                                <a:tailEnd/>
                              </a:ln>
                            </wps:spPr>
                            <wps:txbx>
                              <w:txbxContent>
                                <w:p w14:paraId="57E508D9" w14:textId="77777777" w:rsidR="00F26C6D" w:rsidRPr="009C26BF" w:rsidRDefault="00F26C6D" w:rsidP="00F26C6D">
                                  <w:pPr>
                                    <w:jc w:val="center"/>
                                    <w:rPr>
                                      <w:position w:val="10"/>
                                    </w:rPr>
                                  </w:pPr>
                                  <w:r>
                                    <w:rPr>
                                      <w:rFonts w:hint="eastAsia"/>
                                      <w:position w:val="10"/>
                                    </w:rPr>
                                    <w:t>环境排放</w:t>
                                  </w:r>
                                </w:p>
                              </w:txbxContent>
                            </wps:txbx>
                            <wps:bodyPr rot="0" vert="horz" wrap="square" lIns="91440" tIns="45720" rIns="91440" bIns="45720" anchor="t" anchorCtr="0" upright="1">
                              <a:noAutofit/>
                            </wps:bodyPr>
                          </wps:wsp>
                          <wps:wsp>
                            <wps:cNvPr id="27" name="矩形: 圆角 24"/>
                            <wps:cNvSpPr>
                              <a:spLocks noChangeArrowheads="1"/>
                            </wps:cNvSpPr>
                            <wps:spPr bwMode="auto">
                              <a:xfrm>
                                <a:off x="3971499" y="1269242"/>
                                <a:ext cx="600098" cy="299706"/>
                              </a:xfrm>
                              <a:prstGeom prst="roundRect">
                                <a:avLst>
                                  <a:gd name="adj" fmla="val 16667"/>
                                </a:avLst>
                              </a:prstGeom>
                              <a:solidFill>
                                <a:srgbClr val="FFFFFF"/>
                              </a:solidFill>
                              <a:ln w="9525">
                                <a:solidFill>
                                  <a:srgbClr val="000000"/>
                                </a:solidFill>
                                <a:round/>
                                <a:headEnd/>
                                <a:tailEnd/>
                              </a:ln>
                            </wps:spPr>
                            <wps:txbx>
                              <w:txbxContent>
                                <w:p w14:paraId="0891451A" w14:textId="77777777" w:rsidR="00F26C6D" w:rsidRPr="009C26BF" w:rsidRDefault="00F26C6D" w:rsidP="00F26C6D">
                                  <w:pPr>
                                    <w:jc w:val="center"/>
                                    <w:rPr>
                                      <w:position w:val="10"/>
                                    </w:rPr>
                                  </w:pPr>
                                  <w:r>
                                    <w:rPr>
                                      <w:rFonts w:hint="eastAsia"/>
                                      <w:position w:val="10"/>
                                    </w:rPr>
                                    <w:t>绩效</w:t>
                                  </w:r>
                                </w:p>
                              </w:txbxContent>
                            </wps:txbx>
                            <wps:bodyPr rot="0" vert="horz" wrap="square" lIns="91440" tIns="45720" rIns="91440" bIns="45720" anchor="t" anchorCtr="0" upright="1">
                              <a:noAutofit/>
                            </wps:bodyPr>
                          </wps:wsp>
                          <wps:wsp>
                            <wps:cNvPr id="28" name="矩形: 圆角 25"/>
                            <wps:cNvSpPr>
                              <a:spLocks noChangeArrowheads="1"/>
                            </wps:cNvSpPr>
                            <wps:spPr bwMode="auto">
                              <a:xfrm>
                                <a:off x="566382" y="1269242"/>
                                <a:ext cx="1166896" cy="300206"/>
                              </a:xfrm>
                              <a:prstGeom prst="roundRect">
                                <a:avLst>
                                  <a:gd name="adj" fmla="val 16667"/>
                                </a:avLst>
                              </a:prstGeom>
                              <a:solidFill>
                                <a:srgbClr val="FFFFFF"/>
                              </a:solidFill>
                              <a:ln w="9525">
                                <a:solidFill>
                                  <a:srgbClr val="000000"/>
                                </a:solidFill>
                                <a:round/>
                                <a:headEnd/>
                                <a:tailEnd/>
                              </a:ln>
                            </wps:spPr>
                            <wps:txbx>
                              <w:txbxContent>
                                <w:p w14:paraId="4814A8DF" w14:textId="77777777" w:rsidR="00F26C6D" w:rsidRPr="009C26BF" w:rsidRDefault="00F26C6D" w:rsidP="00F26C6D">
                                  <w:pPr>
                                    <w:jc w:val="center"/>
                                    <w:rPr>
                                      <w:position w:val="10"/>
                                    </w:rPr>
                                  </w:pPr>
                                  <w:r>
                                    <w:rPr>
                                      <w:rFonts w:hint="eastAsia"/>
                                      <w:position w:val="10"/>
                                    </w:rPr>
                                    <w:t>过程控制与产品</w:t>
                                  </w:r>
                                </w:p>
                              </w:txbxContent>
                            </wps:txbx>
                            <wps:bodyPr rot="0" vert="horz" wrap="square" lIns="91440" tIns="45720" rIns="91440" bIns="45720" anchor="t" anchorCtr="0" upright="1">
                              <a:noAutofit/>
                            </wps:bodyPr>
                          </wps:wsp>
                          <wps:wsp>
                            <wps:cNvPr id="33" name="直接连接符 28"/>
                            <wps:cNvCnPr>
                              <a:cxnSpLocks noChangeShapeType="1"/>
                            </wps:cNvCnPr>
                            <wps:spPr bwMode="auto">
                              <a:xfrm>
                                <a:off x="416257" y="1821976"/>
                                <a:ext cx="45594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6" name="直接箭头连接符 33"/>
                            <wps:cNvCnPr>
                              <a:cxnSpLocks noChangeShapeType="1"/>
                            </wps:cNvCnPr>
                            <wps:spPr bwMode="auto">
                              <a:xfrm>
                                <a:off x="2635155" y="1569493"/>
                                <a:ext cx="0" cy="730414"/>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grpSp>
                        <wps:wsp>
                          <wps:cNvPr id="37" name="矩形: 圆角 34"/>
                          <wps:cNvSpPr>
                            <a:spLocks noChangeArrowheads="1"/>
                          </wps:cNvSpPr>
                          <wps:spPr bwMode="auto">
                            <a:xfrm>
                              <a:off x="1562669" y="4421875"/>
                              <a:ext cx="2169992" cy="286605"/>
                            </a:xfrm>
                            <a:prstGeom prst="roundRect">
                              <a:avLst>
                                <a:gd name="adj" fmla="val 16667"/>
                              </a:avLst>
                            </a:prstGeom>
                            <a:solidFill>
                              <a:srgbClr val="FFFFFF"/>
                            </a:solidFill>
                            <a:ln w="9525">
                              <a:solidFill>
                                <a:srgbClr val="000000"/>
                              </a:solidFill>
                              <a:round/>
                              <a:headEnd/>
                              <a:tailEnd/>
                            </a:ln>
                          </wps:spPr>
                          <wps:txbx>
                            <w:txbxContent>
                              <w:p w14:paraId="5B9F5637" w14:textId="77777777" w:rsidR="00F26C6D" w:rsidRPr="009C26BF" w:rsidRDefault="00F26C6D" w:rsidP="00F26C6D">
                                <w:pPr>
                                  <w:jc w:val="center"/>
                                  <w:rPr>
                                    <w:position w:val="10"/>
                                  </w:rPr>
                                </w:pPr>
                                <w:r>
                                  <w:rPr>
                                    <w:position w:val="10"/>
                                  </w:rPr>
                                  <w:t>按照</w:t>
                                </w:r>
                                <w:r>
                                  <w:rPr>
                                    <w:rFonts w:hint="eastAsia"/>
                                    <w:position w:val="10"/>
                                  </w:rPr>
                                  <w:t>评价指标开展评价</w:t>
                                </w:r>
                              </w:p>
                            </w:txbxContent>
                          </wps:txbx>
                          <wps:bodyPr rot="0" vert="horz" wrap="square" lIns="91440" tIns="45720" rIns="91440" bIns="45720" anchor="t" anchorCtr="0" upright="1">
                            <a:noAutofit/>
                          </wps:bodyPr>
                        </wps:wsp>
                        <wps:wsp>
                          <wps:cNvPr id="38" name="直接箭头连接符 35"/>
                          <wps:cNvCnPr>
                            <a:cxnSpLocks noChangeShapeType="1"/>
                          </wps:cNvCnPr>
                          <wps:spPr bwMode="auto">
                            <a:xfrm>
                              <a:off x="2635155" y="4708478"/>
                              <a:ext cx="0" cy="300506"/>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9" name="矩形: 圆角 36"/>
                          <wps:cNvSpPr>
                            <a:spLocks noChangeArrowheads="1"/>
                          </wps:cNvSpPr>
                          <wps:spPr bwMode="auto">
                            <a:xfrm>
                              <a:off x="1562669" y="5008729"/>
                              <a:ext cx="2169992" cy="504910"/>
                            </a:xfrm>
                            <a:prstGeom prst="roundRect">
                              <a:avLst>
                                <a:gd name="adj" fmla="val 16667"/>
                              </a:avLst>
                            </a:prstGeom>
                            <a:solidFill>
                              <a:srgbClr val="FFFFFF"/>
                            </a:solidFill>
                            <a:ln w="9525">
                              <a:solidFill>
                                <a:srgbClr val="000000"/>
                              </a:solidFill>
                              <a:round/>
                              <a:headEnd/>
                              <a:tailEnd/>
                            </a:ln>
                          </wps:spPr>
                          <wps:txbx>
                            <w:txbxContent>
                              <w:p w14:paraId="0ABB68B4" w14:textId="77777777" w:rsidR="00F26C6D" w:rsidRDefault="00F26C6D" w:rsidP="00F26C6D">
                                <w:pPr>
                                  <w:jc w:val="center"/>
                                  <w:rPr>
                                    <w:position w:val="10"/>
                                  </w:rPr>
                                </w:pPr>
                                <w:r>
                                  <w:rPr>
                                    <w:rFonts w:hint="eastAsia"/>
                                    <w:position w:val="10"/>
                                  </w:rPr>
                                  <w:t>确定评价</w:t>
                                </w:r>
                                <w:r>
                                  <w:rPr>
                                    <w:position w:val="10"/>
                                  </w:rPr>
                                  <w:t>结果</w:t>
                                </w:r>
                                <w:r>
                                  <w:rPr>
                                    <w:rFonts w:hint="eastAsia"/>
                                    <w:position w:val="10"/>
                                  </w:rPr>
                                  <w:t>、起草、审核</w:t>
                                </w:r>
                              </w:p>
                              <w:p w14:paraId="52AC8A5F" w14:textId="77777777" w:rsidR="00F26C6D" w:rsidRPr="009C26BF" w:rsidRDefault="00F26C6D" w:rsidP="00F26C6D">
                                <w:pPr>
                                  <w:jc w:val="center"/>
                                  <w:rPr>
                                    <w:position w:val="10"/>
                                  </w:rPr>
                                </w:pPr>
                                <w:r>
                                  <w:rPr>
                                    <w:rFonts w:hint="eastAsia"/>
                                    <w:position w:val="10"/>
                                  </w:rPr>
                                  <w:t>与批准第三方评价报告</w:t>
                                </w:r>
                              </w:p>
                            </w:txbxContent>
                          </wps:txbx>
                          <wps:bodyPr rot="0" vert="horz" wrap="square" lIns="91440" tIns="45720" rIns="91440" bIns="45720" anchor="t" anchorCtr="0" upright="1">
                            <a:noAutofit/>
                          </wps:bodyPr>
                        </wps:wsp>
                      </wpg:grpSp>
                    </wpg:wgp>
                  </a:graphicData>
                </a:graphic>
              </wp:anchor>
            </w:drawing>
          </mc:Choice>
          <mc:Fallback>
            <w:pict>
              <v:group w14:anchorId="3A16EBCD" id="组合 72" o:spid="_x0000_s1043" style="position:absolute;left:0;text-align:left;margin-left:10.5pt;margin-top:0;width:438.4pt;height:434.15pt;z-index:251659264;mso-position-horizontal-relative:margin;mso-position-vertical-relative:text" coordsize="55677,55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">
                <v:line id="直接连接符 61" o:spid="_x0000_s1044" style="position:absolute;visibility:visible;mso-wrap-style:square" from="49746,27977" to="49746,3936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" strokecolor="black [3200]" strokeweight=".5pt">
                  <v:stroke joinstyle="miter"/>
                </v:line>
                <v:group id="组合 71" o:spid="_x0000_s1045" style="position:absolute;width:55677;height:55136" coordsize="55677,55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">
                  <v:roundrect id="矩形: 圆角 1" o:spid="_x0000_s1046" style="position:absolute;left:18424;width:15697;height:272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wicZwgAAANoAAAAPAAAAZHJzL2Rvd25yZXYueG1sRI9BawIx&#10;FITvgv8hPKE3TVQq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DYwicZwgAAANoAAAAPAAAA&#10;AAAAAAAAAAAAAAcCAABkcnMvZG93bnJldi54bWxQSwUGAAAAAAMAAwC3AAAA9gIAAAAA&#10;">
                    <v:textbox>
                      <w:txbxContent>
                        <w:p w14:paraId="648D1033" w14:textId="77777777" w:rsidR="00F26C6D" w:rsidRPr="009C26BF" w:rsidRDefault="00F26C6D" w:rsidP="00F26C6D">
                          <w:pPr>
                            <w:jc w:val="center"/>
                            <w:rPr>
                              <w:position w:val="10"/>
                            </w:rPr>
                          </w:pPr>
                          <w:r w:rsidRPr="009C26BF">
                            <w:rPr>
                              <w:rFonts w:hint="eastAsia"/>
                              <w:position w:val="10"/>
                            </w:rPr>
                            <w:t>企业开展自评价</w:t>
                          </w:r>
                        </w:p>
                      </w:txbxContent>
                    </v:textbox>
                  </v:roundrect>
                  <v:roundrect id="矩形: 圆角 2" o:spid="_x0000_s1047" style="position:absolute;left:18560;top:4503;width:15698;height:2730;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">
                    <v:textbox>
                      <w:txbxContent>
                        <w:p w14:paraId="12B36107" w14:textId="77777777" w:rsidR="00F26C6D" w:rsidRPr="009C26BF" w:rsidRDefault="00F26C6D" w:rsidP="00F26C6D">
                          <w:pPr>
                            <w:jc w:val="center"/>
                            <w:rPr>
                              <w:position w:val="10"/>
                            </w:rPr>
                          </w:pPr>
                          <w:r>
                            <w:rPr>
                              <w:rFonts w:hint="eastAsia"/>
                              <w:position w:val="10"/>
                            </w:rPr>
                            <w:t>组织第三方</w:t>
                          </w:r>
                          <w:r w:rsidRPr="009C26BF">
                            <w:rPr>
                              <w:rFonts w:hint="eastAsia"/>
                              <w:position w:val="10"/>
                            </w:rPr>
                            <w:t>评价</w:t>
                          </w:r>
                        </w:p>
                      </w:txbxContent>
                    </v:textbox>
                  </v:roundrect>
                  <v:roundrect id="矩形: 圆角 3" o:spid="_x0000_s1048" style="position:absolute;left:15490;top:8939;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">
                    <v:textbox>
                      <w:txbxContent>
                        <w:p w14:paraId="069DFD9F" w14:textId="77777777" w:rsidR="00F26C6D" w:rsidRPr="009C26BF" w:rsidRDefault="00F26C6D" w:rsidP="00F26C6D">
                          <w:pPr>
                            <w:jc w:val="center"/>
                            <w:rPr>
                              <w:position w:val="10"/>
                            </w:rPr>
                          </w:pPr>
                          <w:r>
                            <w:rPr>
                              <w:rFonts w:hint="eastAsia"/>
                              <w:position w:val="10"/>
                            </w:rPr>
                            <w:t>绿色工厂基本要求资格评价</w:t>
                          </w:r>
                        </w:p>
                      </w:txbxContent>
                    </v:textbox>
                  </v:roundrect>
                  <v:roundrect id="矩形: 圆角 4" o:spid="_x0000_s1049" style="position:absolute;left:15694;top:13716;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">
                    <v:textbox>
                      <w:txbxContent>
                        <w:p w14:paraId="76177973" w14:textId="77777777" w:rsidR="00F26C6D" w:rsidRPr="009C26BF" w:rsidRDefault="00F26C6D" w:rsidP="00F26C6D">
                          <w:pPr>
                            <w:jc w:val="center"/>
                            <w:rPr>
                              <w:position w:val="10"/>
                            </w:rPr>
                          </w:pPr>
                          <w:r>
                            <w:rPr>
                              <w:rFonts w:hint="eastAsia"/>
                              <w:position w:val="10"/>
                            </w:rPr>
                            <w:t>对企业自查报告进行预评价</w:t>
                          </w:r>
                        </w:p>
                      </w:txbxContent>
                    </v:textbox>
                  </v:roundrect>
                  <v:roundrect id="矩形: 圆角 5" o:spid="_x0000_s1050" style="position:absolute;left:15899;top:18356;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">
                    <v:textbox>
                      <w:txbxContent>
                        <w:p w14:paraId="7D9B35EC" w14:textId="77777777" w:rsidR="00F26C6D" w:rsidRPr="009C26BF" w:rsidRDefault="00F26C6D" w:rsidP="00F26C6D">
                          <w:pPr>
                            <w:jc w:val="center"/>
                            <w:rPr>
                              <w:position w:val="10"/>
                            </w:rPr>
                          </w:pPr>
                          <w:r>
                            <w:rPr>
                              <w:rFonts w:hint="eastAsia"/>
                              <w:position w:val="10"/>
                            </w:rPr>
                            <w:t>确定评价方案及指标体系</w:t>
                          </w:r>
                        </w:p>
                      </w:txbxContent>
                    </v:textbox>
                  </v:roundrect>
                  <v:shapetype id="_x0000_t32" coordsize="21600,21600" o:spt="32" o:oned="t" path="m,l21600,21600e" filled="f">
                    <v:path arrowok="t" fillok="f" o:connecttype="none"/>
                    <o:lock v:ext="edit" shapetype="t"/>
                  </v:shapetype>
                  <v:shape id="直接箭头连接符 6" o:spid="_x0000_s1051" type="#_x0000_t32" style="position:absolute;left:26283;top:2797;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">
                    <v:stroke endarrow="block"/>
                  </v:shape>
                  <v:shape id="直接箭头连接符 7" o:spid="_x0000_s1052" type="#_x0000_t32" style="position:absolute;left:26351;top:7301;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">
                    <v:stroke endarrow="block"/>
                  </v:shape>
                  <v:shape id="直接箭头连接符 9" o:spid="_x0000_s1053" type="#_x0000_t32" style="position:absolute;left:26488;top:11805;width:0;height:198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">
                    <v:stroke endarrow="block"/>
                  </v:shape>
                  <v:shape id="直接箭头连接符 10" o:spid="_x0000_s1054" type="#_x0000_t32" style="position:absolute;left:26351;top:16582;width:0;height:184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">
                    <v:stroke endarrow="block"/>
                  </v:shape>
                  <v:group id="组合 70" o:spid="_x0000_s1055" style="position:absolute;top:21222;width:55677;height:22999" coordsize="55677,22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直接箭头连接符 64" o:spid="_x0000_s1056" type="#_x0000_t32" style="position:absolute;left:10997;top:2320;width:0;height:10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" strokecolor="black [3200]" strokeweight=".5pt">
                      <v:stroke endarrow="block" joinstyle="miter"/>
                    </v:shape>
                    <v:shape id="直接箭头连接符 65" o:spid="_x0000_s1057" type="#_x0000_t32" style="position:absolute;left:42728;top:2320;width:0;height:1036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" strokecolor="black [3200]" strokeweight=".5pt">
                      <v:stroke endarrow="block" joinstyle="miter"/>
                    </v:shape>
                    <v:line id="直接连接符 62" o:spid="_x0000_s1058" style="position:absolute;visibility:visible;mso-wrap-style:square" from="4162,6755" to="4162,1814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" strokecolor="black [3200]" strokeweight=".5pt">
                      <v:stroke joinstyle="miter"/>
                    </v:line>
                    <v:line id="直接连接符 67" o:spid="_x0000_s1059" style="position:absolute;visibility:visible;mso-wrap-style:square" from="10986,15694" to="10986,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" strokecolor="black [3200]" strokeweight=".5pt">
                      <v:stroke joinstyle="miter"/>
                    </v:line>
                    <v:line id="直接连接符 59" o:spid="_x0000_s1060" style="position:absolute;visibility:visible;mso-wrap-style:square" from="18288,6823" to="18288,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" strokecolor="black [3200]" strokeweight=".5pt">
                      <v:stroke joinstyle="miter"/>
                    </v:line>
                    <v:line id="直接连接符 60" o:spid="_x0000_s1061" style="position:absolute;visibility:visible;mso-wrap-style:square" from="35893,6823" to="35893,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" strokecolor="black [3200]" strokeweight=".5pt">
                      <v:stroke joinstyle="miter"/>
                    </v:line>
                    <v:line id="直接连接符 68" o:spid="_x0000_s1062" style="position:absolute;visibility:visible;mso-wrap-style:square" from="42922,15694" to="42922,182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" strokecolor="black [3200]" strokeweight=".5pt">
                      <v:stroke joinstyle="miter"/>
                    </v:line>
                    <v:roundrect id="矩形: 圆角 11" o:spid="_x0000_s1063" style="position:absolute;top:3957;width:9143;height:27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">
                      <v:textbox>
                        <w:txbxContent>
                          <w:p w14:paraId="46709665" w14:textId="77777777" w:rsidR="00F26C6D" w:rsidRPr="009C26BF" w:rsidRDefault="00F26C6D" w:rsidP="00F26C6D">
                            <w:pPr>
                              <w:jc w:val="center"/>
                              <w:rPr>
                                <w:position w:val="10"/>
                              </w:rPr>
                            </w:pPr>
                            <w:r>
                              <w:rPr>
                                <w:rFonts w:hint="eastAsia"/>
                                <w:position w:val="10"/>
                              </w:rPr>
                              <w:t>基本要求</w:t>
                            </w:r>
                          </w:p>
                        </w:txbxContent>
                      </v:textbox>
                    </v:roundrect>
                    <v:roundrect id="矩形: 圆角 12" o:spid="_x0000_s1064" style="position:absolute;left:13784;top:4026;width:9144;height:2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">
                      <v:textbox>
                        <w:txbxContent>
                          <w:p w14:paraId="68467DAD" w14:textId="77777777" w:rsidR="00F26C6D" w:rsidRPr="009C26BF" w:rsidRDefault="00F26C6D" w:rsidP="00F26C6D">
                            <w:pPr>
                              <w:jc w:val="center"/>
                              <w:rPr>
                                <w:position w:val="10"/>
                              </w:rPr>
                            </w:pPr>
                            <w:r>
                              <w:rPr>
                                <w:rFonts w:hint="eastAsia"/>
                                <w:position w:val="10"/>
                              </w:rPr>
                              <w:t>基础设施</w:t>
                            </w:r>
                          </w:p>
                        </w:txbxContent>
                      </v:textbox>
                    </v:roundrect>
                    <v:roundrect id="矩形: 圆角 13" o:spid="_x0000_s1065" style="position:absolute;left:29888;top:4026;width:11868;height:2724;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">
                      <v:textbox>
                        <w:txbxContent>
                          <w:p w14:paraId="73503FA5" w14:textId="77777777" w:rsidR="00F26C6D" w:rsidRPr="009C26BF" w:rsidRDefault="00F26C6D" w:rsidP="00F26C6D">
                            <w:pPr>
                              <w:jc w:val="center"/>
                              <w:rPr>
                                <w:position w:val="10"/>
                              </w:rPr>
                            </w:pPr>
                            <w:r>
                              <w:rPr>
                                <w:rFonts w:hint="eastAsia"/>
                                <w:position w:val="10"/>
                              </w:rPr>
                              <w:t>管理体系要求</w:t>
                            </w:r>
                          </w:p>
                        </w:txbxContent>
                      </v:textbox>
                    </v:roundrect>
                    <v:roundrect id="矩形: 圆角 14" o:spid="_x0000_s1066" style="position:absolute;left:43809;top:3957;width:11868;height:2725;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">
                      <v:textbox>
                        <w:txbxContent>
                          <w:p w14:paraId="68A68910" w14:textId="77777777" w:rsidR="00F26C6D" w:rsidRPr="009C26BF" w:rsidRDefault="00F26C6D" w:rsidP="00F26C6D">
                            <w:pPr>
                              <w:jc w:val="center"/>
                              <w:rPr>
                                <w:position w:val="10"/>
                              </w:rPr>
                            </w:pPr>
                            <w:r>
                              <w:rPr>
                                <w:rFonts w:hint="eastAsia"/>
                                <w:position w:val="10"/>
                              </w:rPr>
                              <w:t>能源与资源投入</w:t>
                            </w:r>
                          </w:p>
                        </w:txbxContent>
                      </v:textbox>
                    </v:roundrect>
                    <v:shape id="直接箭头连接符 15" o:spid="_x0000_s1067" type="#_x0000_t32" style="position:absolute;left:26488;width:0;height:1255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">
                      <v:stroke endarrow="block"/>
                    </v:shape>
                    <v:shape id="直接箭头连接符 17" o:spid="_x0000_s1068" type="#_x0000_t32" style="position:absolute;left:4242;top:2320;width:0;height:17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">
                      <v:stroke endarrow="block"/>
                    </v:shape>
                    <v:shape id="直接箭头连接符 18" o:spid="_x0000_s1069" type="#_x0000_t32" style="position:absolute;left:18231;top:2388;width:0;height:17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">
                      <v:stroke endarrow="block"/>
                    </v:shape>
                    <v:shape id="直接箭头连接符 19" o:spid="_x0000_s1070" type="#_x0000_t32" style="position:absolute;left:35904;top:2320;width:0;height:1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7yzxAAAANsAAAAPAAAAZHJzL2Rvd25yZXYueG1sRI9Ba8JA&#10;FITvhf6H5RW81Y0K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OG/vLPEAAAA2wAAAA8A&#10;AAAAAAAAAAAAAAAABwIAAGRycy9kb3ducmV2LnhtbFBLBQYAAAAAAwADALcAAAD4AgAAAAA=&#10;">
                      <v:stroke endarrow="block"/>
                    </v:shape>
                    <v:shape id="直接箭头连接符 20" o:spid="_x0000_s1071" type="#_x0000_t32" style="position:absolute;left:49552;top:2320;width:0;height:170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">
                      <v:stroke endarrow="block"/>
                    </v:shape>
                    <v:line id="直接连接符 21" o:spid="_x0000_s1072" style="position:absolute;visibility:visible;mso-wrap-style:square" from="4230,2320" to="49541,232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mKtxgAAANsAAAAPAAAAZHJzL2Rvd25yZXYueG1sRI9Ba8JA&#10;FITvBf/D8gRvdVOl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ZTpircYAAADbAAAA&#10;DwAAAAAAAAAAAAAAAAAHAgAAZHJzL2Rvd25yZXYueG1sUEsFBgAAAAADAAMAtwAAAPoCAAAAAA==&#10;"/>
                    <v:roundrect id="矩形: 圆角 23" o:spid="_x0000_s1073" style="position:absolute;left:21972;top:12692;width:9144;height:300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">
                      <v:textbox>
                        <w:txbxContent>
                          <w:p w14:paraId="57E508D9" w14:textId="77777777" w:rsidR="00F26C6D" w:rsidRPr="009C26BF" w:rsidRDefault="00F26C6D" w:rsidP="00F26C6D">
                            <w:pPr>
                              <w:jc w:val="center"/>
                              <w:rPr>
                                <w:position w:val="10"/>
                              </w:rPr>
                            </w:pPr>
                            <w:r>
                              <w:rPr>
                                <w:rFonts w:hint="eastAsia"/>
                                <w:position w:val="10"/>
                              </w:rPr>
                              <w:t>环境排放</w:t>
                            </w:r>
                          </w:p>
                        </w:txbxContent>
                      </v:textbox>
                    </v:roundrect>
                    <v:roundrect id="矩形: 圆角 24" o:spid="_x0000_s1074" style="position:absolute;left:39714;top:12692;width:6001;height:2997;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">
                      <v:textbox>
                        <w:txbxContent>
                          <w:p w14:paraId="0891451A" w14:textId="77777777" w:rsidR="00F26C6D" w:rsidRPr="009C26BF" w:rsidRDefault="00F26C6D" w:rsidP="00F26C6D">
                            <w:pPr>
                              <w:jc w:val="center"/>
                              <w:rPr>
                                <w:position w:val="10"/>
                              </w:rPr>
                            </w:pPr>
                            <w:r>
                              <w:rPr>
                                <w:rFonts w:hint="eastAsia"/>
                                <w:position w:val="10"/>
                              </w:rPr>
                              <w:t>绩效</w:t>
                            </w:r>
                          </w:p>
                        </w:txbxContent>
                      </v:textbox>
                    </v:roundrect>
                    <v:roundrect id="矩形: 圆角 25" o:spid="_x0000_s1075" style="position:absolute;left:5663;top:12692;width:11669;height:3002;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">
                      <v:textbox>
                        <w:txbxContent>
                          <w:p w14:paraId="4814A8DF" w14:textId="77777777" w:rsidR="00F26C6D" w:rsidRPr="009C26BF" w:rsidRDefault="00F26C6D" w:rsidP="00F26C6D">
                            <w:pPr>
                              <w:jc w:val="center"/>
                              <w:rPr>
                                <w:position w:val="10"/>
                              </w:rPr>
                            </w:pPr>
                            <w:r>
                              <w:rPr>
                                <w:rFonts w:hint="eastAsia"/>
                                <w:position w:val="10"/>
                              </w:rPr>
                              <w:t>过程控制与产品</w:t>
                            </w:r>
                          </w:p>
                        </w:txbxContent>
                      </v:textbox>
                    </v:roundrect>
                    <v:line id="直接连接符 28" o:spid="_x0000_s1076" style="position:absolute;visibility:visible;mso-wrap-style:square" from="4162,18219" to="49757,182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"/>
                    <v:shape id="直接箭头连接符 33" o:spid="_x0000_s1077" type="#_x0000_t32" style="position:absolute;left:26351;top:15694;width:0;height:73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">
                      <v:stroke endarrow="block"/>
                    </v:shape>
                  </v:group>
                  <v:roundrect id="矩形: 圆角 34" o:spid="_x0000_s1078" style="position:absolute;left:15626;top:44218;width:21700;height:2866;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">
                    <v:textbox>
                      <w:txbxContent>
                        <w:p w14:paraId="5B9F5637" w14:textId="77777777" w:rsidR="00F26C6D" w:rsidRPr="009C26BF" w:rsidRDefault="00F26C6D" w:rsidP="00F26C6D">
                          <w:pPr>
                            <w:jc w:val="center"/>
                            <w:rPr>
                              <w:position w:val="10"/>
                            </w:rPr>
                          </w:pPr>
                          <w:r>
                            <w:rPr>
                              <w:position w:val="10"/>
                            </w:rPr>
                            <w:t>按照</w:t>
                          </w:r>
                          <w:r>
                            <w:rPr>
                              <w:rFonts w:hint="eastAsia"/>
                              <w:position w:val="10"/>
                            </w:rPr>
                            <w:t>评价指标开展评价</w:t>
                          </w:r>
                        </w:p>
                      </w:txbxContent>
                    </v:textbox>
                  </v:roundrect>
                  <v:shape id="直接箭头连接符 35" o:spid="_x0000_s1079" type="#_x0000_t32" style="position:absolute;left:26351;top:47084;width:0;height:300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">
                    <v:stroke endarrow="block"/>
                  </v:shape>
                  <v:roundrect id="矩形: 圆角 36" o:spid="_x0000_s1080" style="position:absolute;left:15626;top:50087;width:21700;height:5049;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">
                    <v:textbox>
                      <w:txbxContent>
                        <w:p w14:paraId="0ABB68B4" w14:textId="77777777" w:rsidR="00F26C6D" w:rsidRDefault="00F26C6D" w:rsidP="00F26C6D">
                          <w:pPr>
                            <w:jc w:val="center"/>
                            <w:rPr>
                              <w:position w:val="10"/>
                            </w:rPr>
                          </w:pPr>
                          <w:r>
                            <w:rPr>
                              <w:rFonts w:hint="eastAsia"/>
                              <w:position w:val="10"/>
                            </w:rPr>
                            <w:t>确定评价</w:t>
                          </w:r>
                          <w:r>
                            <w:rPr>
                              <w:position w:val="10"/>
                            </w:rPr>
                            <w:t>结果</w:t>
                          </w:r>
                          <w:r>
                            <w:rPr>
                              <w:rFonts w:hint="eastAsia"/>
                              <w:position w:val="10"/>
                            </w:rPr>
                            <w:t>、起草、审核</w:t>
                          </w:r>
                        </w:p>
                        <w:p w14:paraId="52AC8A5F" w14:textId="77777777" w:rsidR="00F26C6D" w:rsidRPr="009C26BF" w:rsidRDefault="00F26C6D" w:rsidP="00F26C6D">
                          <w:pPr>
                            <w:jc w:val="center"/>
                            <w:rPr>
                              <w:position w:val="10"/>
                            </w:rPr>
                          </w:pPr>
                          <w:r>
                            <w:rPr>
                              <w:rFonts w:hint="eastAsia"/>
                              <w:position w:val="10"/>
                            </w:rPr>
                            <w:t>与批准第三方评价报告</w:t>
                          </w:r>
                        </w:p>
                      </w:txbxContent>
                    </v:textbox>
                  </v:roundrect>
                </v:group>
                <w10:wrap type="square" anchorx="margin"/>
              </v:group>
            </w:pict>
          </mc:Fallback>
        </mc:AlternateContent>
      </w:r>
    </w:p>
    <w:p w14:paraId="365347ED" w14:textId="139C1042" w:rsidR="00A05A46" w:rsidRDefault="00A05A46" w:rsidP="00A05A46">
      <w:pPr>
        <w:pStyle w:val="ae"/>
        <w:spacing w:line="300" w:lineRule="auto"/>
        <w:jc w:val="center"/>
      </w:pPr>
      <w:r>
        <w:rPr>
          <w:rFonts w:hint="eastAsia"/>
        </w:rPr>
        <w:t>图</w:t>
      </w:r>
      <w:r>
        <w:rPr>
          <w:rFonts w:hint="eastAsia"/>
        </w:rPr>
        <w:t>2</w:t>
      </w:r>
      <w:r>
        <w:t xml:space="preserve"> </w:t>
      </w:r>
      <w:r w:rsidR="00416F54">
        <w:rPr>
          <w:rFonts w:hint="eastAsia"/>
        </w:rPr>
        <w:t>肥皂</w:t>
      </w:r>
      <w:r>
        <w:rPr>
          <w:rFonts w:hint="eastAsia"/>
        </w:rPr>
        <w:t>制造业绿色工厂评价程序</w:t>
      </w:r>
    </w:p>
    <w:p w14:paraId="33FB117C" w14:textId="77777777" w:rsidR="00A05A46" w:rsidRDefault="00F01545" w:rsidP="00F01545">
      <w:pPr>
        <w:pStyle w:val="10"/>
        <w:spacing w:before="240" w:after="240"/>
      </w:pPr>
      <w:r>
        <w:rPr>
          <w:rFonts w:hint="eastAsia"/>
        </w:rPr>
        <w:t>7</w:t>
      </w:r>
      <w:r>
        <w:t xml:space="preserve"> </w:t>
      </w:r>
      <w:r>
        <w:rPr>
          <w:rFonts w:hint="eastAsia"/>
        </w:rPr>
        <w:t>评价报告</w:t>
      </w:r>
    </w:p>
    <w:p w14:paraId="41DA9957" w14:textId="77777777" w:rsidR="00F01545" w:rsidRDefault="00F01545" w:rsidP="00F01545">
      <w:pPr>
        <w:pStyle w:val="2"/>
        <w:spacing w:before="120" w:after="120"/>
      </w:pPr>
      <w:r>
        <w:rPr>
          <w:rFonts w:hint="eastAsia"/>
        </w:rPr>
        <w:t>7</w:t>
      </w:r>
      <w:r>
        <w:t>.1</w:t>
      </w:r>
      <w:r>
        <w:rPr>
          <w:rFonts w:hint="eastAsia"/>
        </w:rPr>
        <w:t>绿色工厂自评价报告</w:t>
      </w:r>
    </w:p>
    <w:p w14:paraId="7A396988" w14:textId="5DE9D2B6" w:rsidR="00F01545" w:rsidRDefault="00F01545" w:rsidP="00A346D6">
      <w:pPr>
        <w:pStyle w:val="ae"/>
        <w:spacing w:line="300" w:lineRule="auto"/>
      </w:pPr>
      <w:r>
        <w:t>《</w:t>
      </w:r>
      <w:r w:rsidR="00416F54">
        <w:rPr>
          <w:rFonts w:hint="eastAsia"/>
        </w:rPr>
        <w:t>肥皂</w:t>
      </w:r>
      <w:r>
        <w:rPr>
          <w:rFonts w:hint="eastAsia"/>
        </w:rPr>
        <w:t>制造业</w:t>
      </w:r>
      <w:r>
        <w:t>绿色工厂自评价报告》内容包括但不限于：</w:t>
      </w:r>
    </w:p>
    <w:p w14:paraId="079278D3" w14:textId="77777777" w:rsidR="00F01545" w:rsidRDefault="00F01545" w:rsidP="00A346D6">
      <w:pPr>
        <w:pStyle w:val="ae"/>
        <w:spacing w:line="300" w:lineRule="auto"/>
      </w:pPr>
      <w:r>
        <w:t>a</w:t>
      </w:r>
      <w:r>
        <w:t>）工厂名称、地址、行业、法定代表人、简介等基本信息，发展现状、工业产业和生产经营情况；</w:t>
      </w:r>
    </w:p>
    <w:p w14:paraId="1931F838" w14:textId="77777777" w:rsidR="00F01545" w:rsidRDefault="00F01545" w:rsidP="00F01545">
      <w:pPr>
        <w:pStyle w:val="ae"/>
        <w:spacing w:line="300" w:lineRule="auto"/>
      </w:pPr>
      <w:r>
        <w:t>b</w:t>
      </w:r>
      <w:r>
        <w:t>）工厂在绿色发展方面开展的重点工作及取得成绩，下一步拟开展重点工作等；</w:t>
      </w:r>
    </w:p>
    <w:p w14:paraId="2D0C2D59" w14:textId="6E083F1C" w:rsidR="00F01545" w:rsidRDefault="00F01545" w:rsidP="00F01545">
      <w:pPr>
        <w:pStyle w:val="ae"/>
        <w:spacing w:line="300" w:lineRule="auto"/>
      </w:pPr>
      <w:r>
        <w:t>c</w:t>
      </w:r>
      <w:r>
        <w:t>）工厂的建筑、装置规模、工艺路线、主要耗能设备、计量设备、照明配置情况，以及相关标准执行情况；</w:t>
      </w:r>
    </w:p>
    <w:p w14:paraId="4734813B" w14:textId="77777777" w:rsidR="00F01545" w:rsidRDefault="00F01545" w:rsidP="00F01545">
      <w:pPr>
        <w:pStyle w:val="ae"/>
        <w:spacing w:line="300" w:lineRule="auto"/>
      </w:pPr>
      <w:r>
        <w:t>d</w:t>
      </w:r>
      <w:r>
        <w:t>）工厂各项管理体系建设情况；</w:t>
      </w:r>
    </w:p>
    <w:p w14:paraId="444E7C5D" w14:textId="77777777" w:rsidR="00F01545" w:rsidRDefault="00F01545" w:rsidP="00F01545">
      <w:pPr>
        <w:pStyle w:val="ae"/>
        <w:spacing w:line="300" w:lineRule="auto"/>
      </w:pPr>
      <w:r>
        <w:t>e</w:t>
      </w:r>
      <w:r>
        <w:t>）工厂能源投入、资源投入、采购等方面的现状，以及目前正实施的节约能源资源项目；</w:t>
      </w:r>
    </w:p>
    <w:p w14:paraId="1205E403" w14:textId="77777777" w:rsidR="00F01545" w:rsidRDefault="00F01545" w:rsidP="00F01545">
      <w:pPr>
        <w:pStyle w:val="ae"/>
        <w:spacing w:line="300" w:lineRule="auto"/>
      </w:pPr>
      <w:r>
        <w:t>f</w:t>
      </w:r>
      <w:r>
        <w:t>）工厂生产时的设计、能效、有害物质限制使用等情况；</w:t>
      </w:r>
    </w:p>
    <w:p w14:paraId="070913F8" w14:textId="77777777" w:rsidR="00F01545" w:rsidRDefault="00F01545" w:rsidP="00F01545">
      <w:pPr>
        <w:pStyle w:val="ae"/>
        <w:spacing w:line="300" w:lineRule="auto"/>
      </w:pPr>
      <w:r>
        <w:t>g</w:t>
      </w:r>
      <w:r>
        <w:t>）工厂主要污染物处理设备配置及运行情况，大气污染物、水体污染物、固体废物、噪声、温室气体的排放及管理等现状；</w:t>
      </w:r>
    </w:p>
    <w:p w14:paraId="024FD283" w14:textId="77777777" w:rsidR="00F01545" w:rsidRDefault="00F01545" w:rsidP="00F01545">
      <w:pPr>
        <w:pStyle w:val="ae"/>
        <w:spacing w:line="300" w:lineRule="auto"/>
      </w:pPr>
      <w:r>
        <w:lastRenderedPageBreak/>
        <w:t>h</w:t>
      </w:r>
      <w:r>
        <w:t>）依据工厂情况和开展绿色工厂自评价表；</w:t>
      </w:r>
    </w:p>
    <w:p w14:paraId="4B4B8EA8" w14:textId="77777777" w:rsidR="00F01545" w:rsidRDefault="00F01545" w:rsidP="00F01545">
      <w:pPr>
        <w:pStyle w:val="ae"/>
        <w:spacing w:line="300" w:lineRule="auto"/>
      </w:pPr>
      <w:r>
        <w:t>i</w:t>
      </w:r>
      <w:r>
        <w:t>）其他支持证明材料。</w:t>
      </w:r>
    </w:p>
    <w:p w14:paraId="2CAC9D2D" w14:textId="77777777" w:rsidR="00A346D6" w:rsidRDefault="00A346D6" w:rsidP="00A346D6">
      <w:pPr>
        <w:pStyle w:val="2"/>
        <w:spacing w:before="120" w:after="120"/>
      </w:pPr>
      <w:r>
        <w:rPr>
          <w:rFonts w:hint="eastAsia"/>
        </w:rPr>
        <w:t>7</w:t>
      </w:r>
      <w:r>
        <w:t>.2</w:t>
      </w:r>
      <w:r>
        <w:rPr>
          <w:rFonts w:hint="eastAsia"/>
        </w:rPr>
        <w:t>第三方评价报告</w:t>
      </w:r>
    </w:p>
    <w:p w14:paraId="75167F2B" w14:textId="7A0CB602" w:rsidR="00A346D6" w:rsidRDefault="00A346D6" w:rsidP="00A346D6">
      <w:pPr>
        <w:pStyle w:val="ae"/>
        <w:spacing w:line="300" w:lineRule="auto"/>
      </w:pPr>
      <w:r>
        <w:t>《</w:t>
      </w:r>
      <w:r w:rsidR="00416F54">
        <w:rPr>
          <w:rFonts w:hint="eastAsia"/>
        </w:rPr>
        <w:t>肥皂</w:t>
      </w:r>
      <w:r>
        <w:rPr>
          <w:rFonts w:hint="eastAsia"/>
        </w:rPr>
        <w:t>制造业</w:t>
      </w:r>
      <w:r>
        <w:t>绿色工厂第三方评价报告》内容包括但不限于：</w:t>
      </w:r>
    </w:p>
    <w:p w14:paraId="7B197AD2" w14:textId="77777777" w:rsidR="00A346D6" w:rsidRDefault="00A346D6" w:rsidP="00A346D6">
      <w:pPr>
        <w:pStyle w:val="ae"/>
        <w:spacing w:line="300" w:lineRule="auto"/>
      </w:pPr>
      <w:r>
        <w:t>a</w:t>
      </w:r>
      <w:r>
        <w:t>）绿色工厂评价的目的、范围及准则；</w:t>
      </w:r>
    </w:p>
    <w:p w14:paraId="1B89C134" w14:textId="77777777" w:rsidR="00A346D6" w:rsidRDefault="00A346D6" w:rsidP="00A346D6">
      <w:pPr>
        <w:pStyle w:val="ae"/>
        <w:spacing w:line="300" w:lineRule="auto"/>
      </w:pPr>
      <w:r>
        <w:t>b</w:t>
      </w:r>
      <w:r>
        <w:t>）绿色工厂评价过程，主要包括评价组织安排、文件评审情况、现场评估情况、核查报告编写及内部技术复核情况；</w:t>
      </w:r>
    </w:p>
    <w:p w14:paraId="0EC5A58F" w14:textId="77777777" w:rsidR="00A346D6" w:rsidRDefault="00A346D6" w:rsidP="00A346D6">
      <w:pPr>
        <w:pStyle w:val="ae"/>
        <w:spacing w:line="300" w:lineRule="auto"/>
      </w:pPr>
      <w:r>
        <w:t>c</w:t>
      </w:r>
      <w:r>
        <w:t>）对申报工厂的基础设施、管理体系、能源</w:t>
      </w:r>
      <w:r w:rsidR="00946D64">
        <w:rPr>
          <w:rFonts w:hint="eastAsia"/>
        </w:rPr>
        <w:t>与</w:t>
      </w:r>
      <w:r>
        <w:t>资源投入、</w:t>
      </w:r>
      <w:r w:rsidR="00946D64">
        <w:rPr>
          <w:rFonts w:hint="eastAsia"/>
        </w:rPr>
        <w:t>生产过程及</w:t>
      </w:r>
      <w:r>
        <w:t>产品、环境、绩效等方面进行描述，并对工厂自评报告中的相关内容进行核实；</w:t>
      </w:r>
    </w:p>
    <w:p w14:paraId="4F6D253B" w14:textId="77777777" w:rsidR="00A346D6" w:rsidRDefault="00A346D6" w:rsidP="00A346D6">
      <w:pPr>
        <w:pStyle w:val="ae"/>
        <w:spacing w:line="300" w:lineRule="auto"/>
      </w:pPr>
      <w:r>
        <w:t>d</w:t>
      </w:r>
      <w:r>
        <w:t>）核实数据真实性、计算范围及计算方法，检查相关计量设备和有关标准的执行等情况；</w:t>
      </w:r>
    </w:p>
    <w:p w14:paraId="293A30CF" w14:textId="77777777" w:rsidR="00A346D6" w:rsidRDefault="00A346D6" w:rsidP="00A346D6">
      <w:pPr>
        <w:pStyle w:val="ae"/>
        <w:spacing w:line="300" w:lineRule="auto"/>
      </w:pPr>
      <w:r>
        <w:t>e</w:t>
      </w:r>
      <w:r>
        <w:t>）对企业自评所出现的问题情况进行描述；</w:t>
      </w:r>
    </w:p>
    <w:p w14:paraId="386F5003" w14:textId="77777777" w:rsidR="00A346D6" w:rsidRDefault="00A346D6" w:rsidP="00A346D6">
      <w:pPr>
        <w:pStyle w:val="ae"/>
        <w:spacing w:line="300" w:lineRule="auto"/>
      </w:pPr>
      <w:r>
        <w:t>f</w:t>
      </w:r>
      <w:r>
        <w:t>）对申报工厂是否符合绿色工厂要求进行评价，说明各评价指标值及是否符合评价要求情况，描述主要创建做法及工作亮点等；</w:t>
      </w:r>
    </w:p>
    <w:p w14:paraId="215D62A0" w14:textId="77777777" w:rsidR="00A346D6" w:rsidRDefault="00A346D6" w:rsidP="00A346D6">
      <w:pPr>
        <w:pStyle w:val="ae"/>
        <w:spacing w:line="300" w:lineRule="auto"/>
      </w:pPr>
      <w:r>
        <w:t>g</w:t>
      </w:r>
      <w:r>
        <w:t>）对持续创建绿色工厂的下一步工作提出建议；</w:t>
      </w:r>
    </w:p>
    <w:p w14:paraId="169D5E4F" w14:textId="77777777" w:rsidR="00A346D6" w:rsidRPr="00A346D6" w:rsidRDefault="00A346D6" w:rsidP="00A346D6">
      <w:pPr>
        <w:pStyle w:val="ae"/>
        <w:spacing w:line="300" w:lineRule="auto"/>
      </w:pPr>
      <w:r>
        <w:t>h</w:t>
      </w:r>
      <w:r>
        <w:t>）评价支持材料</w:t>
      </w:r>
      <w:r>
        <w:rPr>
          <w:rFonts w:hint="eastAsia"/>
        </w:rPr>
        <w:t>。</w:t>
      </w:r>
    </w:p>
    <w:p w14:paraId="2E37A96F" w14:textId="77777777" w:rsidR="00D501A3" w:rsidRPr="00303739" w:rsidDel="00D501A3" w:rsidRDefault="009A6961" w:rsidP="00D516BB">
      <w:pPr>
        <w:pStyle w:val="ae"/>
        <w:spacing w:line="300" w:lineRule="auto"/>
        <w:ind w:firstLineChars="0" w:firstLine="0"/>
      </w:pPr>
      <w:r w:rsidRPr="00B55870">
        <w:br w:type="page"/>
      </w:r>
    </w:p>
    <w:p w14:paraId="26735393" w14:textId="77777777" w:rsidR="00273454" w:rsidRDefault="00273454" w:rsidP="00CD513C">
      <w:pPr>
        <w:pStyle w:val="10"/>
        <w:spacing w:before="240" w:after="240"/>
        <w:jc w:val="center"/>
        <w:sectPr w:rsidR="00273454">
          <w:headerReference w:type="even" r:id="rId16"/>
          <w:footerReference w:type="even" r:id="rId17"/>
          <w:footerReference w:type="default" r:id="rId18"/>
          <w:pgSz w:w="11907" w:h="16840" w:code="9"/>
          <w:pgMar w:top="1134" w:right="1418" w:bottom="1134" w:left="1418" w:header="851" w:footer="851" w:gutter="0"/>
          <w:pgNumType w:start="1"/>
          <w:cols w:space="425"/>
          <w:docGrid w:linePitch="312"/>
        </w:sectPr>
      </w:pPr>
    </w:p>
    <w:p w14:paraId="2576E9BD" w14:textId="67E7FD19" w:rsidR="00CD513C" w:rsidRDefault="002C05A8" w:rsidP="00CD513C">
      <w:pPr>
        <w:pStyle w:val="10"/>
        <w:spacing w:before="240" w:after="240"/>
        <w:jc w:val="center"/>
      </w:pPr>
      <w:r>
        <w:rPr>
          <w:rFonts w:hint="eastAsia"/>
        </w:rPr>
        <w:lastRenderedPageBreak/>
        <w:t>附录</w:t>
      </w:r>
      <w:r>
        <w:rPr>
          <w:rFonts w:hint="eastAsia"/>
        </w:rPr>
        <w:t>A</w:t>
      </w:r>
    </w:p>
    <w:p w14:paraId="683031E7" w14:textId="5A06ED17" w:rsidR="00CD513C" w:rsidRDefault="00CD513C" w:rsidP="00273454">
      <w:pPr>
        <w:pStyle w:val="ae"/>
        <w:ind w:firstLineChars="0" w:firstLine="0"/>
        <w:jc w:val="center"/>
      </w:pPr>
      <w:r>
        <w:rPr>
          <w:rFonts w:hint="eastAsia"/>
        </w:rPr>
        <w:t>（规范性）</w:t>
      </w:r>
    </w:p>
    <w:p w14:paraId="6CCD7F25" w14:textId="59A186CB" w:rsidR="00273454" w:rsidRDefault="00416F54" w:rsidP="00273454">
      <w:pPr>
        <w:jc w:val="center"/>
        <w:rPr>
          <w:rFonts w:ascii="宋体" w:hAnsi="宋体"/>
        </w:rPr>
      </w:pPr>
      <w:r>
        <w:rPr>
          <w:rFonts w:ascii="宋体" w:hAnsi="宋体" w:hint="eastAsia"/>
        </w:rPr>
        <w:t>肥皂</w:t>
      </w:r>
      <w:r w:rsidR="00326A98">
        <w:rPr>
          <w:rFonts w:ascii="宋体" w:hAnsi="宋体" w:hint="eastAsia"/>
        </w:rPr>
        <w:t>制造业</w:t>
      </w:r>
      <w:r w:rsidR="00273454">
        <w:rPr>
          <w:rFonts w:ascii="宋体" w:hAnsi="宋体" w:hint="eastAsia"/>
        </w:rPr>
        <w:t>绿色工厂评价指标第三方评价表</w:t>
      </w:r>
    </w:p>
    <w:tbl>
      <w:tblPr>
        <w:tblStyle w:val="afff5"/>
        <w:tblW w:w="12186" w:type="dxa"/>
        <w:jc w:val="center"/>
        <w:tblLook w:val="04A0" w:firstRow="1" w:lastRow="0" w:firstColumn="1" w:lastColumn="0" w:noHBand="0" w:noVBand="1"/>
      </w:tblPr>
      <w:tblGrid>
        <w:gridCol w:w="426"/>
        <w:gridCol w:w="1115"/>
        <w:gridCol w:w="1257"/>
        <w:gridCol w:w="5438"/>
        <w:gridCol w:w="1115"/>
        <w:gridCol w:w="850"/>
        <w:gridCol w:w="1134"/>
        <w:gridCol w:w="851"/>
      </w:tblGrid>
      <w:tr w:rsidR="00273454" w14:paraId="46945BAD" w14:textId="77777777" w:rsidTr="00B72CCB">
        <w:trPr>
          <w:jc w:val="center"/>
        </w:trPr>
        <w:tc>
          <w:tcPr>
            <w:tcW w:w="426" w:type="dxa"/>
            <w:vAlign w:val="center"/>
          </w:tcPr>
          <w:p w14:paraId="5E28A30E" w14:textId="77777777" w:rsidR="00273454" w:rsidRDefault="00273454" w:rsidP="00B72CCB">
            <w:pPr>
              <w:rPr>
                <w:rFonts w:ascii="宋体" w:hAnsi="宋体"/>
              </w:rPr>
            </w:pPr>
            <w:r>
              <w:rPr>
                <w:rFonts w:ascii="宋体" w:hAnsi="宋体" w:hint="eastAsia"/>
              </w:rPr>
              <w:t>序号</w:t>
            </w:r>
          </w:p>
        </w:tc>
        <w:tc>
          <w:tcPr>
            <w:tcW w:w="1115" w:type="dxa"/>
            <w:vAlign w:val="center"/>
          </w:tcPr>
          <w:p w14:paraId="58044233" w14:textId="77777777" w:rsidR="00273454" w:rsidRDefault="00273454" w:rsidP="00D55A36">
            <w:pPr>
              <w:jc w:val="center"/>
              <w:rPr>
                <w:rFonts w:ascii="宋体" w:hAnsi="宋体"/>
              </w:rPr>
            </w:pPr>
            <w:r>
              <w:rPr>
                <w:rFonts w:ascii="宋体" w:hAnsi="宋体" w:hint="eastAsia"/>
              </w:rPr>
              <w:t>一级指标</w:t>
            </w:r>
          </w:p>
        </w:tc>
        <w:tc>
          <w:tcPr>
            <w:tcW w:w="1257" w:type="dxa"/>
            <w:vAlign w:val="center"/>
          </w:tcPr>
          <w:p w14:paraId="366C90DE" w14:textId="77777777" w:rsidR="00273454" w:rsidRDefault="00273454" w:rsidP="00D55A36">
            <w:pPr>
              <w:jc w:val="center"/>
              <w:rPr>
                <w:rFonts w:ascii="宋体" w:hAnsi="宋体"/>
              </w:rPr>
            </w:pPr>
            <w:r>
              <w:rPr>
                <w:rFonts w:ascii="宋体" w:hAnsi="宋体" w:hint="eastAsia"/>
              </w:rPr>
              <w:t>二级指标</w:t>
            </w:r>
          </w:p>
        </w:tc>
        <w:tc>
          <w:tcPr>
            <w:tcW w:w="5438" w:type="dxa"/>
            <w:vAlign w:val="center"/>
          </w:tcPr>
          <w:p w14:paraId="7DFE7587" w14:textId="77777777" w:rsidR="00273454" w:rsidRDefault="00273454" w:rsidP="00D55A36">
            <w:pPr>
              <w:jc w:val="center"/>
              <w:rPr>
                <w:rFonts w:ascii="宋体" w:hAnsi="宋体"/>
              </w:rPr>
            </w:pPr>
            <w:r>
              <w:rPr>
                <w:rFonts w:ascii="宋体" w:hAnsi="宋体" w:hint="eastAsia"/>
              </w:rPr>
              <w:t>具体评价要求</w:t>
            </w:r>
          </w:p>
        </w:tc>
        <w:tc>
          <w:tcPr>
            <w:tcW w:w="1115" w:type="dxa"/>
            <w:vAlign w:val="center"/>
          </w:tcPr>
          <w:p w14:paraId="25EFB6ED" w14:textId="77777777" w:rsidR="00273454" w:rsidRDefault="00273454" w:rsidP="00D55A36">
            <w:pPr>
              <w:jc w:val="center"/>
              <w:rPr>
                <w:rFonts w:ascii="宋体" w:hAnsi="宋体"/>
              </w:rPr>
            </w:pPr>
            <w:r>
              <w:rPr>
                <w:rFonts w:ascii="宋体" w:hAnsi="宋体" w:hint="eastAsia"/>
              </w:rPr>
              <w:t>要求类型</w:t>
            </w:r>
          </w:p>
        </w:tc>
        <w:tc>
          <w:tcPr>
            <w:tcW w:w="850" w:type="dxa"/>
            <w:vAlign w:val="center"/>
          </w:tcPr>
          <w:p w14:paraId="784977BD" w14:textId="77777777" w:rsidR="00273454" w:rsidRDefault="00273454" w:rsidP="00D55A36">
            <w:pPr>
              <w:jc w:val="center"/>
              <w:rPr>
                <w:rFonts w:ascii="宋体" w:hAnsi="宋体"/>
              </w:rPr>
            </w:pPr>
            <w:r>
              <w:rPr>
                <w:rFonts w:ascii="宋体" w:hAnsi="宋体" w:hint="eastAsia"/>
              </w:rPr>
              <w:t>分值</w:t>
            </w:r>
          </w:p>
        </w:tc>
        <w:tc>
          <w:tcPr>
            <w:tcW w:w="1134" w:type="dxa"/>
            <w:vAlign w:val="center"/>
          </w:tcPr>
          <w:p w14:paraId="35837F1A" w14:textId="77777777" w:rsidR="00273454" w:rsidRDefault="00273454" w:rsidP="00D55A36">
            <w:pPr>
              <w:jc w:val="center"/>
              <w:rPr>
                <w:rFonts w:ascii="宋体" w:hAnsi="宋体"/>
              </w:rPr>
            </w:pPr>
            <w:r>
              <w:rPr>
                <w:rFonts w:ascii="宋体" w:hAnsi="宋体" w:hint="eastAsia"/>
              </w:rPr>
              <w:t>权重</w:t>
            </w:r>
          </w:p>
        </w:tc>
        <w:tc>
          <w:tcPr>
            <w:tcW w:w="851" w:type="dxa"/>
            <w:vAlign w:val="center"/>
          </w:tcPr>
          <w:p w14:paraId="10AFE296" w14:textId="77777777" w:rsidR="00273454" w:rsidRDefault="00273454" w:rsidP="00D55A36">
            <w:pPr>
              <w:jc w:val="center"/>
              <w:rPr>
                <w:rFonts w:ascii="宋体" w:hAnsi="宋体"/>
              </w:rPr>
            </w:pPr>
            <w:r>
              <w:rPr>
                <w:rFonts w:ascii="宋体" w:hAnsi="宋体" w:hint="eastAsia"/>
              </w:rPr>
              <w:t>权重分</w:t>
            </w:r>
          </w:p>
        </w:tc>
      </w:tr>
      <w:tr w:rsidR="00273454" w14:paraId="53042578" w14:textId="77777777" w:rsidTr="00B72CCB">
        <w:trPr>
          <w:jc w:val="center"/>
        </w:trPr>
        <w:tc>
          <w:tcPr>
            <w:tcW w:w="426" w:type="dxa"/>
            <w:vMerge w:val="restart"/>
            <w:vAlign w:val="center"/>
          </w:tcPr>
          <w:p w14:paraId="448DC4C1" w14:textId="77777777" w:rsidR="00273454" w:rsidRDefault="00273454" w:rsidP="00B72CCB">
            <w:pPr>
              <w:rPr>
                <w:rFonts w:ascii="宋体" w:hAnsi="宋体"/>
              </w:rPr>
            </w:pPr>
            <w:r>
              <w:rPr>
                <w:rFonts w:ascii="宋体" w:hAnsi="宋体" w:hint="eastAsia"/>
              </w:rPr>
              <w:t>0</w:t>
            </w:r>
          </w:p>
        </w:tc>
        <w:tc>
          <w:tcPr>
            <w:tcW w:w="1115" w:type="dxa"/>
            <w:vMerge w:val="restart"/>
            <w:vAlign w:val="center"/>
          </w:tcPr>
          <w:p w14:paraId="0DC1EFD7" w14:textId="77777777" w:rsidR="00273454" w:rsidRDefault="00273454" w:rsidP="00B72CCB">
            <w:pPr>
              <w:rPr>
                <w:rFonts w:ascii="宋体" w:hAnsi="宋体"/>
              </w:rPr>
            </w:pPr>
            <w:r>
              <w:rPr>
                <w:rFonts w:ascii="宋体" w:hAnsi="宋体" w:hint="eastAsia"/>
              </w:rPr>
              <w:t>基本要求</w:t>
            </w:r>
          </w:p>
        </w:tc>
        <w:tc>
          <w:tcPr>
            <w:tcW w:w="1257" w:type="dxa"/>
            <w:vMerge w:val="restart"/>
            <w:vAlign w:val="center"/>
          </w:tcPr>
          <w:p w14:paraId="641AC8C5" w14:textId="77777777" w:rsidR="00273454" w:rsidRDefault="00273454" w:rsidP="00B72CCB">
            <w:pPr>
              <w:rPr>
                <w:rFonts w:ascii="宋体" w:hAnsi="宋体"/>
              </w:rPr>
            </w:pPr>
            <w:r w:rsidRPr="0068527B">
              <w:rPr>
                <w:rFonts w:ascii="宋体" w:hAnsi="宋体" w:hint="eastAsia"/>
              </w:rPr>
              <w:t>基础合规性与相关方要求</w:t>
            </w:r>
          </w:p>
        </w:tc>
        <w:tc>
          <w:tcPr>
            <w:tcW w:w="5438" w:type="dxa"/>
          </w:tcPr>
          <w:p w14:paraId="72951A36" w14:textId="77777777" w:rsidR="00273454" w:rsidRDefault="00273454" w:rsidP="00B72CCB">
            <w:pPr>
              <w:rPr>
                <w:rFonts w:ascii="宋体" w:hAnsi="宋体"/>
              </w:rPr>
            </w:pPr>
            <w:r w:rsidRPr="007B4133">
              <w:rPr>
                <w:rFonts w:ascii="宋体" w:hAnsi="宋体" w:hint="eastAsia"/>
              </w:rPr>
              <w:t>工厂应依法设立，在建设和生产过程中应遵守有关法律、</w:t>
            </w:r>
            <w:r w:rsidRPr="007B4133">
              <w:rPr>
                <w:rFonts w:ascii="宋体" w:hAnsi="宋体"/>
              </w:rPr>
              <w:t xml:space="preserve"> 法规、政策和标准。</w:t>
            </w:r>
          </w:p>
        </w:tc>
        <w:tc>
          <w:tcPr>
            <w:tcW w:w="1115" w:type="dxa"/>
            <w:vMerge w:val="restart"/>
            <w:vAlign w:val="center"/>
          </w:tcPr>
          <w:p w14:paraId="5D1B71FE" w14:textId="77777777" w:rsidR="00273454" w:rsidRDefault="00273454" w:rsidP="00B72CCB">
            <w:pPr>
              <w:rPr>
                <w:rFonts w:ascii="宋体" w:hAnsi="宋体"/>
              </w:rPr>
            </w:pPr>
            <w:r>
              <w:rPr>
                <w:rFonts w:ascii="宋体" w:hAnsi="宋体" w:hint="eastAsia"/>
              </w:rPr>
              <w:t>-</w:t>
            </w:r>
          </w:p>
        </w:tc>
        <w:tc>
          <w:tcPr>
            <w:tcW w:w="850" w:type="dxa"/>
            <w:vAlign w:val="center"/>
          </w:tcPr>
          <w:p w14:paraId="00F0F82A" w14:textId="77777777" w:rsidR="00273454" w:rsidRDefault="00273454" w:rsidP="00B72CCB">
            <w:pPr>
              <w:rPr>
                <w:rFonts w:ascii="宋体" w:hAnsi="宋体"/>
              </w:rPr>
            </w:pPr>
            <w:r>
              <w:rPr>
                <w:rFonts w:ascii="宋体" w:hAnsi="宋体" w:hint="eastAsia"/>
              </w:rPr>
              <w:t>-</w:t>
            </w:r>
          </w:p>
        </w:tc>
        <w:tc>
          <w:tcPr>
            <w:tcW w:w="1134" w:type="dxa"/>
            <w:vMerge w:val="restart"/>
            <w:vAlign w:val="center"/>
          </w:tcPr>
          <w:p w14:paraId="376D2366" w14:textId="77777777" w:rsidR="00273454" w:rsidRDefault="00273454" w:rsidP="00B72CCB">
            <w:pPr>
              <w:rPr>
                <w:rFonts w:ascii="宋体" w:hAnsi="宋体"/>
              </w:rPr>
            </w:pPr>
            <w:r>
              <w:rPr>
                <w:rFonts w:ascii="宋体" w:hAnsi="宋体" w:hint="eastAsia"/>
              </w:rPr>
              <w:t>一票否决</w:t>
            </w:r>
          </w:p>
        </w:tc>
        <w:tc>
          <w:tcPr>
            <w:tcW w:w="851" w:type="dxa"/>
            <w:vAlign w:val="center"/>
          </w:tcPr>
          <w:p w14:paraId="70F3C61C" w14:textId="77777777" w:rsidR="00273454" w:rsidRDefault="00273454" w:rsidP="00B72CCB">
            <w:pPr>
              <w:rPr>
                <w:rFonts w:ascii="宋体" w:hAnsi="宋体"/>
              </w:rPr>
            </w:pPr>
            <w:r>
              <w:rPr>
                <w:rFonts w:ascii="宋体" w:hAnsi="宋体" w:hint="eastAsia"/>
              </w:rPr>
              <w:t>-</w:t>
            </w:r>
          </w:p>
        </w:tc>
      </w:tr>
      <w:tr w:rsidR="00273454" w14:paraId="553D398C" w14:textId="77777777" w:rsidTr="00B72CCB">
        <w:trPr>
          <w:jc w:val="center"/>
        </w:trPr>
        <w:tc>
          <w:tcPr>
            <w:tcW w:w="426" w:type="dxa"/>
            <w:vMerge/>
            <w:vAlign w:val="center"/>
          </w:tcPr>
          <w:p w14:paraId="611E4BD3" w14:textId="77777777" w:rsidR="00273454" w:rsidRDefault="00273454" w:rsidP="00B72CCB">
            <w:pPr>
              <w:rPr>
                <w:rFonts w:ascii="宋体" w:hAnsi="宋体"/>
              </w:rPr>
            </w:pPr>
          </w:p>
        </w:tc>
        <w:tc>
          <w:tcPr>
            <w:tcW w:w="1115" w:type="dxa"/>
            <w:vMerge/>
            <w:vAlign w:val="center"/>
          </w:tcPr>
          <w:p w14:paraId="624FD8AF" w14:textId="77777777" w:rsidR="00273454" w:rsidRDefault="00273454" w:rsidP="00B72CCB">
            <w:pPr>
              <w:rPr>
                <w:rFonts w:ascii="宋体" w:hAnsi="宋体"/>
              </w:rPr>
            </w:pPr>
          </w:p>
        </w:tc>
        <w:tc>
          <w:tcPr>
            <w:tcW w:w="1257" w:type="dxa"/>
            <w:vMerge/>
            <w:vAlign w:val="center"/>
          </w:tcPr>
          <w:p w14:paraId="2C389528" w14:textId="77777777" w:rsidR="00273454" w:rsidRPr="0068527B" w:rsidRDefault="00273454" w:rsidP="00B72CCB">
            <w:pPr>
              <w:rPr>
                <w:rFonts w:ascii="宋体" w:hAnsi="宋体"/>
              </w:rPr>
            </w:pPr>
          </w:p>
        </w:tc>
        <w:tc>
          <w:tcPr>
            <w:tcW w:w="5438" w:type="dxa"/>
          </w:tcPr>
          <w:p w14:paraId="11BEE25F" w14:textId="77777777" w:rsidR="00273454" w:rsidRPr="007B4133" w:rsidRDefault="00273454" w:rsidP="00B72CCB">
            <w:pPr>
              <w:rPr>
                <w:rFonts w:ascii="宋体" w:hAnsi="宋体"/>
              </w:rPr>
            </w:pPr>
            <w:r w:rsidRPr="00111413">
              <w:rPr>
                <w:rFonts w:ascii="宋体" w:hAnsi="宋体" w:hint="eastAsia"/>
              </w:rPr>
              <w:t>近三年（含成立不足三年）无县级以上相关监管部门通报的安全、环保、能源、质量等事故。</w:t>
            </w:r>
          </w:p>
        </w:tc>
        <w:tc>
          <w:tcPr>
            <w:tcW w:w="1115" w:type="dxa"/>
            <w:vMerge/>
            <w:vAlign w:val="center"/>
          </w:tcPr>
          <w:p w14:paraId="62FF0AE3" w14:textId="77777777" w:rsidR="00273454" w:rsidRDefault="00273454" w:rsidP="00B72CCB">
            <w:pPr>
              <w:rPr>
                <w:rFonts w:ascii="宋体" w:hAnsi="宋体"/>
              </w:rPr>
            </w:pPr>
          </w:p>
        </w:tc>
        <w:tc>
          <w:tcPr>
            <w:tcW w:w="850" w:type="dxa"/>
            <w:vAlign w:val="center"/>
          </w:tcPr>
          <w:p w14:paraId="6D517F07" w14:textId="77777777" w:rsidR="00273454" w:rsidRDefault="00273454" w:rsidP="00B72CCB">
            <w:pPr>
              <w:rPr>
                <w:rFonts w:ascii="宋体" w:hAnsi="宋体"/>
              </w:rPr>
            </w:pPr>
          </w:p>
        </w:tc>
        <w:tc>
          <w:tcPr>
            <w:tcW w:w="1134" w:type="dxa"/>
            <w:vMerge/>
            <w:vAlign w:val="center"/>
          </w:tcPr>
          <w:p w14:paraId="6A832434" w14:textId="77777777" w:rsidR="00273454" w:rsidRDefault="00273454" w:rsidP="00B72CCB">
            <w:pPr>
              <w:rPr>
                <w:rFonts w:ascii="宋体" w:hAnsi="宋体"/>
              </w:rPr>
            </w:pPr>
          </w:p>
        </w:tc>
        <w:tc>
          <w:tcPr>
            <w:tcW w:w="851" w:type="dxa"/>
            <w:vAlign w:val="center"/>
          </w:tcPr>
          <w:p w14:paraId="4410D80D" w14:textId="77777777" w:rsidR="00273454" w:rsidRDefault="00273454" w:rsidP="00B72CCB">
            <w:pPr>
              <w:rPr>
                <w:rFonts w:ascii="宋体" w:hAnsi="宋体"/>
              </w:rPr>
            </w:pPr>
          </w:p>
        </w:tc>
      </w:tr>
      <w:tr w:rsidR="00273454" w14:paraId="04BAC50D" w14:textId="77777777" w:rsidTr="00B72CCB">
        <w:trPr>
          <w:jc w:val="center"/>
        </w:trPr>
        <w:tc>
          <w:tcPr>
            <w:tcW w:w="426" w:type="dxa"/>
            <w:vMerge/>
            <w:vAlign w:val="center"/>
          </w:tcPr>
          <w:p w14:paraId="28D58CFF" w14:textId="77777777" w:rsidR="00273454" w:rsidRDefault="00273454" w:rsidP="00B72CCB">
            <w:pPr>
              <w:rPr>
                <w:rFonts w:ascii="宋体" w:hAnsi="宋体"/>
              </w:rPr>
            </w:pPr>
          </w:p>
        </w:tc>
        <w:tc>
          <w:tcPr>
            <w:tcW w:w="1115" w:type="dxa"/>
            <w:vMerge/>
            <w:vAlign w:val="center"/>
          </w:tcPr>
          <w:p w14:paraId="238EE403" w14:textId="77777777" w:rsidR="00273454" w:rsidRDefault="00273454" w:rsidP="00B72CCB">
            <w:pPr>
              <w:rPr>
                <w:rFonts w:ascii="宋体" w:hAnsi="宋体"/>
              </w:rPr>
            </w:pPr>
          </w:p>
        </w:tc>
        <w:tc>
          <w:tcPr>
            <w:tcW w:w="1257" w:type="dxa"/>
            <w:vMerge/>
            <w:vAlign w:val="center"/>
          </w:tcPr>
          <w:p w14:paraId="3BCE049B" w14:textId="77777777" w:rsidR="00273454" w:rsidRPr="0068527B" w:rsidRDefault="00273454" w:rsidP="00B72CCB">
            <w:pPr>
              <w:rPr>
                <w:rFonts w:ascii="宋体" w:hAnsi="宋体"/>
              </w:rPr>
            </w:pPr>
          </w:p>
        </w:tc>
        <w:tc>
          <w:tcPr>
            <w:tcW w:w="5438" w:type="dxa"/>
          </w:tcPr>
          <w:p w14:paraId="69938D04" w14:textId="77777777" w:rsidR="00273454" w:rsidRPr="00111413" w:rsidRDefault="00273454" w:rsidP="00B72CCB">
            <w:pPr>
              <w:rPr>
                <w:rFonts w:ascii="宋体" w:hAnsi="宋体"/>
              </w:rPr>
            </w:pPr>
            <w:r w:rsidRPr="007B4133">
              <w:rPr>
                <w:rFonts w:ascii="宋体" w:hAnsi="宋体" w:hint="eastAsia"/>
              </w:rPr>
              <w:t>对利益相关方环境要求作出承诺的，应同时满足有关承诺</w:t>
            </w:r>
            <w:r w:rsidRPr="007B4133">
              <w:rPr>
                <w:rFonts w:ascii="宋体" w:hAnsi="宋体"/>
              </w:rPr>
              <w:t>要求。</w:t>
            </w:r>
          </w:p>
        </w:tc>
        <w:tc>
          <w:tcPr>
            <w:tcW w:w="1115" w:type="dxa"/>
            <w:vMerge/>
            <w:vAlign w:val="center"/>
          </w:tcPr>
          <w:p w14:paraId="5C95C312" w14:textId="77777777" w:rsidR="00273454" w:rsidRDefault="00273454" w:rsidP="00B72CCB">
            <w:pPr>
              <w:rPr>
                <w:rFonts w:ascii="宋体" w:hAnsi="宋体"/>
              </w:rPr>
            </w:pPr>
          </w:p>
        </w:tc>
        <w:tc>
          <w:tcPr>
            <w:tcW w:w="850" w:type="dxa"/>
            <w:vAlign w:val="center"/>
          </w:tcPr>
          <w:p w14:paraId="7869639A" w14:textId="77777777" w:rsidR="00273454" w:rsidRDefault="00273454" w:rsidP="00B72CCB">
            <w:pPr>
              <w:rPr>
                <w:rFonts w:ascii="宋体" w:hAnsi="宋体"/>
              </w:rPr>
            </w:pPr>
          </w:p>
        </w:tc>
        <w:tc>
          <w:tcPr>
            <w:tcW w:w="1134" w:type="dxa"/>
            <w:vMerge/>
            <w:vAlign w:val="center"/>
          </w:tcPr>
          <w:p w14:paraId="7E1EF185" w14:textId="77777777" w:rsidR="00273454" w:rsidRDefault="00273454" w:rsidP="00B72CCB">
            <w:pPr>
              <w:rPr>
                <w:rFonts w:ascii="宋体" w:hAnsi="宋体"/>
              </w:rPr>
            </w:pPr>
          </w:p>
        </w:tc>
        <w:tc>
          <w:tcPr>
            <w:tcW w:w="851" w:type="dxa"/>
            <w:vAlign w:val="center"/>
          </w:tcPr>
          <w:p w14:paraId="04246EC9" w14:textId="77777777" w:rsidR="00273454" w:rsidRDefault="00273454" w:rsidP="00B72CCB">
            <w:pPr>
              <w:rPr>
                <w:rFonts w:ascii="宋体" w:hAnsi="宋体"/>
              </w:rPr>
            </w:pPr>
          </w:p>
        </w:tc>
      </w:tr>
      <w:tr w:rsidR="00273454" w14:paraId="3D34BC30" w14:textId="77777777" w:rsidTr="00B72CCB">
        <w:trPr>
          <w:jc w:val="center"/>
        </w:trPr>
        <w:tc>
          <w:tcPr>
            <w:tcW w:w="426" w:type="dxa"/>
            <w:vMerge/>
            <w:vAlign w:val="center"/>
          </w:tcPr>
          <w:p w14:paraId="0C2647C3" w14:textId="77777777" w:rsidR="00273454" w:rsidRDefault="00273454" w:rsidP="00B72CCB">
            <w:pPr>
              <w:rPr>
                <w:rFonts w:ascii="宋体" w:hAnsi="宋体"/>
              </w:rPr>
            </w:pPr>
          </w:p>
        </w:tc>
        <w:tc>
          <w:tcPr>
            <w:tcW w:w="1115" w:type="dxa"/>
            <w:vMerge/>
            <w:vAlign w:val="center"/>
          </w:tcPr>
          <w:p w14:paraId="339BB49F" w14:textId="77777777" w:rsidR="00273454" w:rsidRDefault="00273454" w:rsidP="00B72CCB">
            <w:pPr>
              <w:rPr>
                <w:rFonts w:ascii="宋体" w:hAnsi="宋体"/>
              </w:rPr>
            </w:pPr>
          </w:p>
        </w:tc>
        <w:tc>
          <w:tcPr>
            <w:tcW w:w="1257" w:type="dxa"/>
            <w:vMerge/>
            <w:vAlign w:val="center"/>
          </w:tcPr>
          <w:p w14:paraId="776CF4C0" w14:textId="77777777" w:rsidR="00273454" w:rsidRPr="0068527B" w:rsidRDefault="00273454" w:rsidP="00B72CCB">
            <w:pPr>
              <w:rPr>
                <w:rFonts w:ascii="宋体" w:hAnsi="宋体"/>
              </w:rPr>
            </w:pPr>
          </w:p>
        </w:tc>
        <w:tc>
          <w:tcPr>
            <w:tcW w:w="5438" w:type="dxa"/>
          </w:tcPr>
          <w:p w14:paraId="29F66469" w14:textId="77777777" w:rsidR="00273454" w:rsidRPr="007B4133" w:rsidRDefault="00273454" w:rsidP="00B72CCB">
            <w:pPr>
              <w:rPr>
                <w:rFonts w:ascii="宋体" w:hAnsi="宋体"/>
              </w:rPr>
            </w:pPr>
            <w:r>
              <w:rPr>
                <w:rFonts w:ascii="宋体" w:hAnsi="宋体" w:hint="eastAsia"/>
              </w:rPr>
              <w:t>工厂未列入国家企业信用信息公示系统的严重违法失信企业名单。</w:t>
            </w:r>
          </w:p>
        </w:tc>
        <w:tc>
          <w:tcPr>
            <w:tcW w:w="1115" w:type="dxa"/>
            <w:vMerge/>
            <w:vAlign w:val="center"/>
          </w:tcPr>
          <w:p w14:paraId="6C76D0F5" w14:textId="77777777" w:rsidR="00273454" w:rsidRDefault="00273454" w:rsidP="00B72CCB">
            <w:pPr>
              <w:rPr>
                <w:rFonts w:ascii="宋体" w:hAnsi="宋体"/>
              </w:rPr>
            </w:pPr>
          </w:p>
        </w:tc>
        <w:tc>
          <w:tcPr>
            <w:tcW w:w="850" w:type="dxa"/>
            <w:vAlign w:val="center"/>
          </w:tcPr>
          <w:p w14:paraId="253B256A" w14:textId="77777777" w:rsidR="00273454" w:rsidRDefault="00273454" w:rsidP="00B72CCB">
            <w:pPr>
              <w:rPr>
                <w:rFonts w:ascii="宋体" w:hAnsi="宋体"/>
              </w:rPr>
            </w:pPr>
            <w:r>
              <w:rPr>
                <w:rFonts w:ascii="宋体" w:hAnsi="宋体" w:hint="eastAsia"/>
              </w:rPr>
              <w:t>-</w:t>
            </w:r>
          </w:p>
        </w:tc>
        <w:tc>
          <w:tcPr>
            <w:tcW w:w="1134" w:type="dxa"/>
            <w:vMerge/>
            <w:vAlign w:val="center"/>
          </w:tcPr>
          <w:p w14:paraId="69172840" w14:textId="77777777" w:rsidR="00273454" w:rsidRDefault="00273454" w:rsidP="00B72CCB">
            <w:pPr>
              <w:rPr>
                <w:rFonts w:ascii="宋体" w:hAnsi="宋体"/>
              </w:rPr>
            </w:pPr>
          </w:p>
        </w:tc>
        <w:tc>
          <w:tcPr>
            <w:tcW w:w="851" w:type="dxa"/>
            <w:vAlign w:val="center"/>
          </w:tcPr>
          <w:p w14:paraId="387009CC" w14:textId="77777777" w:rsidR="00273454" w:rsidRDefault="00273454" w:rsidP="00B72CCB">
            <w:pPr>
              <w:rPr>
                <w:rFonts w:ascii="宋体" w:hAnsi="宋体"/>
              </w:rPr>
            </w:pPr>
            <w:r>
              <w:rPr>
                <w:rFonts w:ascii="宋体" w:hAnsi="宋体" w:hint="eastAsia"/>
              </w:rPr>
              <w:t>-</w:t>
            </w:r>
          </w:p>
        </w:tc>
      </w:tr>
      <w:tr w:rsidR="00273454" w14:paraId="4863D2A4" w14:textId="77777777" w:rsidTr="00B72CCB">
        <w:trPr>
          <w:jc w:val="center"/>
        </w:trPr>
        <w:tc>
          <w:tcPr>
            <w:tcW w:w="426" w:type="dxa"/>
            <w:vMerge/>
            <w:vAlign w:val="center"/>
          </w:tcPr>
          <w:p w14:paraId="2B24588D" w14:textId="77777777" w:rsidR="00273454" w:rsidRDefault="00273454" w:rsidP="00B72CCB">
            <w:pPr>
              <w:rPr>
                <w:rFonts w:ascii="宋体" w:hAnsi="宋体"/>
              </w:rPr>
            </w:pPr>
          </w:p>
        </w:tc>
        <w:tc>
          <w:tcPr>
            <w:tcW w:w="1115" w:type="dxa"/>
            <w:vMerge/>
            <w:vAlign w:val="center"/>
          </w:tcPr>
          <w:p w14:paraId="2C65EE45" w14:textId="77777777" w:rsidR="00273454" w:rsidRDefault="00273454" w:rsidP="00B72CCB">
            <w:pPr>
              <w:rPr>
                <w:rFonts w:ascii="宋体" w:hAnsi="宋体"/>
              </w:rPr>
            </w:pPr>
          </w:p>
        </w:tc>
        <w:tc>
          <w:tcPr>
            <w:tcW w:w="1257" w:type="dxa"/>
            <w:vMerge w:val="restart"/>
            <w:vAlign w:val="center"/>
          </w:tcPr>
          <w:p w14:paraId="5D7286C2" w14:textId="77777777" w:rsidR="00273454" w:rsidRDefault="00273454" w:rsidP="00B72CCB">
            <w:pPr>
              <w:rPr>
                <w:rFonts w:ascii="宋体" w:hAnsi="宋体"/>
              </w:rPr>
            </w:pPr>
            <w:r>
              <w:rPr>
                <w:rFonts w:ascii="宋体" w:hAnsi="宋体" w:hint="eastAsia"/>
              </w:rPr>
              <w:t>基础管理职责-最高管理层</w:t>
            </w:r>
          </w:p>
        </w:tc>
        <w:tc>
          <w:tcPr>
            <w:tcW w:w="5438" w:type="dxa"/>
          </w:tcPr>
          <w:p w14:paraId="0DA8BB70" w14:textId="77777777" w:rsidR="00273454" w:rsidRDefault="00273454" w:rsidP="00B72CCB">
            <w:pPr>
              <w:rPr>
                <w:rFonts w:ascii="宋体" w:hAnsi="宋体"/>
              </w:rPr>
            </w:pPr>
            <w:r w:rsidRPr="007B4133">
              <w:rPr>
                <w:rFonts w:ascii="宋体" w:hAnsi="宋体" w:hint="eastAsia"/>
              </w:rPr>
              <w:t>最高管理者在绿色工厂方面的领导作用和承诺满足</w:t>
            </w:r>
            <w:r w:rsidRPr="007B4133">
              <w:rPr>
                <w:rFonts w:ascii="宋体" w:hAnsi="宋体"/>
              </w:rPr>
              <w:t>GB/T 36132 中4.3.1 a）的要求</w:t>
            </w:r>
          </w:p>
        </w:tc>
        <w:tc>
          <w:tcPr>
            <w:tcW w:w="1115" w:type="dxa"/>
            <w:vMerge/>
            <w:vAlign w:val="center"/>
          </w:tcPr>
          <w:p w14:paraId="1D2B6DF0" w14:textId="77777777" w:rsidR="00273454" w:rsidRDefault="00273454" w:rsidP="00B72CCB">
            <w:pPr>
              <w:rPr>
                <w:rFonts w:ascii="宋体" w:hAnsi="宋体"/>
              </w:rPr>
            </w:pPr>
          </w:p>
        </w:tc>
        <w:tc>
          <w:tcPr>
            <w:tcW w:w="850" w:type="dxa"/>
            <w:vAlign w:val="center"/>
          </w:tcPr>
          <w:p w14:paraId="26255726" w14:textId="77777777" w:rsidR="00273454" w:rsidRDefault="00273454" w:rsidP="00B72CCB">
            <w:pPr>
              <w:rPr>
                <w:rFonts w:ascii="宋体" w:hAnsi="宋体"/>
              </w:rPr>
            </w:pPr>
            <w:r>
              <w:rPr>
                <w:rFonts w:ascii="宋体" w:hAnsi="宋体" w:hint="eastAsia"/>
              </w:rPr>
              <w:t>-</w:t>
            </w:r>
          </w:p>
        </w:tc>
        <w:tc>
          <w:tcPr>
            <w:tcW w:w="1134" w:type="dxa"/>
            <w:vMerge/>
            <w:vAlign w:val="center"/>
          </w:tcPr>
          <w:p w14:paraId="018D00CF" w14:textId="77777777" w:rsidR="00273454" w:rsidRDefault="00273454" w:rsidP="00B72CCB">
            <w:pPr>
              <w:rPr>
                <w:rFonts w:ascii="宋体" w:hAnsi="宋体"/>
              </w:rPr>
            </w:pPr>
          </w:p>
        </w:tc>
        <w:tc>
          <w:tcPr>
            <w:tcW w:w="851" w:type="dxa"/>
            <w:vAlign w:val="center"/>
          </w:tcPr>
          <w:p w14:paraId="1964BAED" w14:textId="77777777" w:rsidR="00273454" w:rsidRDefault="00273454" w:rsidP="00B72CCB">
            <w:pPr>
              <w:rPr>
                <w:rFonts w:ascii="宋体" w:hAnsi="宋体"/>
              </w:rPr>
            </w:pPr>
            <w:r>
              <w:rPr>
                <w:rFonts w:ascii="宋体" w:hAnsi="宋体" w:hint="eastAsia"/>
              </w:rPr>
              <w:t>-</w:t>
            </w:r>
          </w:p>
        </w:tc>
      </w:tr>
      <w:tr w:rsidR="00273454" w14:paraId="29C42330" w14:textId="77777777" w:rsidTr="00B72CCB">
        <w:trPr>
          <w:jc w:val="center"/>
        </w:trPr>
        <w:tc>
          <w:tcPr>
            <w:tcW w:w="426" w:type="dxa"/>
            <w:vMerge/>
            <w:vAlign w:val="center"/>
          </w:tcPr>
          <w:p w14:paraId="3894B9EE" w14:textId="77777777" w:rsidR="00273454" w:rsidRDefault="00273454" w:rsidP="00B72CCB">
            <w:pPr>
              <w:rPr>
                <w:rFonts w:ascii="宋体" w:hAnsi="宋体"/>
              </w:rPr>
            </w:pPr>
          </w:p>
        </w:tc>
        <w:tc>
          <w:tcPr>
            <w:tcW w:w="1115" w:type="dxa"/>
            <w:vMerge/>
            <w:vAlign w:val="center"/>
          </w:tcPr>
          <w:p w14:paraId="3CADA140" w14:textId="77777777" w:rsidR="00273454" w:rsidRDefault="00273454" w:rsidP="00B72CCB">
            <w:pPr>
              <w:rPr>
                <w:rFonts w:ascii="宋体" w:hAnsi="宋体"/>
              </w:rPr>
            </w:pPr>
          </w:p>
        </w:tc>
        <w:tc>
          <w:tcPr>
            <w:tcW w:w="1257" w:type="dxa"/>
            <w:vMerge/>
            <w:vAlign w:val="center"/>
          </w:tcPr>
          <w:p w14:paraId="6C0FDA28" w14:textId="77777777" w:rsidR="00273454" w:rsidRDefault="00273454" w:rsidP="00B72CCB">
            <w:pPr>
              <w:rPr>
                <w:rFonts w:ascii="宋体" w:hAnsi="宋体"/>
              </w:rPr>
            </w:pPr>
          </w:p>
        </w:tc>
        <w:tc>
          <w:tcPr>
            <w:tcW w:w="5438" w:type="dxa"/>
          </w:tcPr>
          <w:p w14:paraId="37311C6E" w14:textId="77777777" w:rsidR="00273454" w:rsidRPr="007B4133" w:rsidRDefault="00273454" w:rsidP="00B72CCB">
            <w:pPr>
              <w:rPr>
                <w:rFonts w:ascii="宋体" w:hAnsi="宋体"/>
              </w:rPr>
            </w:pPr>
            <w:r w:rsidRPr="007B4133">
              <w:rPr>
                <w:rFonts w:ascii="宋体" w:hAnsi="宋体"/>
              </w:rPr>
              <w:t>最高管理者确保在工厂内部分配并沟通与绿色工厂相关角色的职责和权限，并满足 GB/T 36132 中4.3.1 b）的要求</w:t>
            </w:r>
          </w:p>
        </w:tc>
        <w:tc>
          <w:tcPr>
            <w:tcW w:w="1115" w:type="dxa"/>
            <w:vMerge/>
            <w:vAlign w:val="center"/>
          </w:tcPr>
          <w:p w14:paraId="721C7103" w14:textId="77777777" w:rsidR="00273454" w:rsidRDefault="00273454" w:rsidP="00B72CCB">
            <w:pPr>
              <w:rPr>
                <w:rFonts w:ascii="宋体" w:hAnsi="宋体"/>
              </w:rPr>
            </w:pPr>
          </w:p>
        </w:tc>
        <w:tc>
          <w:tcPr>
            <w:tcW w:w="850" w:type="dxa"/>
            <w:vAlign w:val="center"/>
          </w:tcPr>
          <w:p w14:paraId="4828841D" w14:textId="77777777" w:rsidR="00273454" w:rsidRDefault="00273454" w:rsidP="00B72CCB">
            <w:pPr>
              <w:rPr>
                <w:rFonts w:ascii="宋体" w:hAnsi="宋体"/>
              </w:rPr>
            </w:pPr>
          </w:p>
        </w:tc>
        <w:tc>
          <w:tcPr>
            <w:tcW w:w="1134" w:type="dxa"/>
            <w:vMerge/>
            <w:vAlign w:val="center"/>
          </w:tcPr>
          <w:p w14:paraId="55612879" w14:textId="77777777" w:rsidR="00273454" w:rsidRDefault="00273454" w:rsidP="00B72CCB">
            <w:pPr>
              <w:rPr>
                <w:rFonts w:ascii="宋体" w:hAnsi="宋体"/>
              </w:rPr>
            </w:pPr>
          </w:p>
        </w:tc>
        <w:tc>
          <w:tcPr>
            <w:tcW w:w="851" w:type="dxa"/>
            <w:vAlign w:val="center"/>
          </w:tcPr>
          <w:p w14:paraId="0B5A7EEE" w14:textId="77777777" w:rsidR="00273454" w:rsidRDefault="00273454" w:rsidP="00B72CCB">
            <w:pPr>
              <w:rPr>
                <w:rFonts w:ascii="宋体" w:hAnsi="宋体"/>
              </w:rPr>
            </w:pPr>
          </w:p>
        </w:tc>
      </w:tr>
      <w:tr w:rsidR="00273454" w14:paraId="10F4641D" w14:textId="77777777" w:rsidTr="00B72CCB">
        <w:trPr>
          <w:jc w:val="center"/>
        </w:trPr>
        <w:tc>
          <w:tcPr>
            <w:tcW w:w="426" w:type="dxa"/>
            <w:vMerge/>
            <w:vAlign w:val="center"/>
          </w:tcPr>
          <w:p w14:paraId="6486C127" w14:textId="77777777" w:rsidR="00273454" w:rsidRDefault="00273454" w:rsidP="00B72CCB">
            <w:pPr>
              <w:rPr>
                <w:rFonts w:ascii="宋体" w:hAnsi="宋体"/>
              </w:rPr>
            </w:pPr>
          </w:p>
        </w:tc>
        <w:tc>
          <w:tcPr>
            <w:tcW w:w="1115" w:type="dxa"/>
            <w:vMerge/>
            <w:vAlign w:val="center"/>
          </w:tcPr>
          <w:p w14:paraId="20ACD168" w14:textId="77777777" w:rsidR="00273454" w:rsidRDefault="00273454" w:rsidP="00B72CCB">
            <w:pPr>
              <w:rPr>
                <w:rFonts w:ascii="宋体" w:hAnsi="宋体"/>
              </w:rPr>
            </w:pPr>
          </w:p>
        </w:tc>
        <w:tc>
          <w:tcPr>
            <w:tcW w:w="1257" w:type="dxa"/>
            <w:vMerge w:val="restart"/>
            <w:vAlign w:val="center"/>
          </w:tcPr>
          <w:p w14:paraId="20EA4D43" w14:textId="77777777" w:rsidR="00273454" w:rsidRDefault="00273454" w:rsidP="00B72CCB">
            <w:pPr>
              <w:rPr>
                <w:rFonts w:ascii="宋体" w:hAnsi="宋体"/>
              </w:rPr>
            </w:pPr>
            <w:r>
              <w:rPr>
                <w:rFonts w:ascii="宋体" w:hAnsi="宋体" w:hint="eastAsia"/>
              </w:rPr>
              <w:t>基础管理职责-工厂</w:t>
            </w:r>
          </w:p>
        </w:tc>
        <w:tc>
          <w:tcPr>
            <w:tcW w:w="5438" w:type="dxa"/>
          </w:tcPr>
          <w:p w14:paraId="57A2CBF2" w14:textId="77777777" w:rsidR="00273454" w:rsidRDefault="00273454" w:rsidP="00B72CCB">
            <w:pPr>
              <w:rPr>
                <w:rFonts w:ascii="宋体" w:hAnsi="宋体"/>
              </w:rPr>
            </w:pPr>
            <w:r w:rsidRPr="007B4133">
              <w:rPr>
                <w:rFonts w:ascii="宋体" w:hAnsi="宋体" w:hint="eastAsia"/>
              </w:rPr>
              <w:t>应设有绿色工厂管理机构，负责有关绿色工厂的制度建设、</w:t>
            </w:r>
            <w:r w:rsidRPr="007B4133">
              <w:rPr>
                <w:rFonts w:ascii="宋体" w:hAnsi="宋体"/>
              </w:rPr>
              <w:t>实施、考核及奖励工作，建立目标责任制</w:t>
            </w:r>
          </w:p>
        </w:tc>
        <w:tc>
          <w:tcPr>
            <w:tcW w:w="1115" w:type="dxa"/>
            <w:vMerge/>
            <w:vAlign w:val="center"/>
          </w:tcPr>
          <w:p w14:paraId="1B76DD21" w14:textId="77777777" w:rsidR="00273454" w:rsidRDefault="00273454" w:rsidP="00B72CCB">
            <w:pPr>
              <w:rPr>
                <w:rFonts w:ascii="宋体" w:hAnsi="宋体"/>
              </w:rPr>
            </w:pPr>
          </w:p>
        </w:tc>
        <w:tc>
          <w:tcPr>
            <w:tcW w:w="850" w:type="dxa"/>
            <w:vAlign w:val="center"/>
          </w:tcPr>
          <w:p w14:paraId="3A0E0924" w14:textId="77777777" w:rsidR="00273454" w:rsidRDefault="00273454" w:rsidP="00B72CCB">
            <w:pPr>
              <w:rPr>
                <w:rFonts w:ascii="宋体" w:hAnsi="宋体"/>
              </w:rPr>
            </w:pPr>
            <w:r>
              <w:rPr>
                <w:rFonts w:ascii="宋体" w:hAnsi="宋体" w:hint="eastAsia"/>
              </w:rPr>
              <w:t>-</w:t>
            </w:r>
          </w:p>
        </w:tc>
        <w:tc>
          <w:tcPr>
            <w:tcW w:w="1134" w:type="dxa"/>
            <w:vMerge/>
            <w:vAlign w:val="center"/>
          </w:tcPr>
          <w:p w14:paraId="47816EDD" w14:textId="77777777" w:rsidR="00273454" w:rsidRDefault="00273454" w:rsidP="00B72CCB">
            <w:pPr>
              <w:rPr>
                <w:rFonts w:ascii="宋体" w:hAnsi="宋体"/>
              </w:rPr>
            </w:pPr>
          </w:p>
        </w:tc>
        <w:tc>
          <w:tcPr>
            <w:tcW w:w="851" w:type="dxa"/>
            <w:vAlign w:val="center"/>
          </w:tcPr>
          <w:p w14:paraId="4B86E462" w14:textId="77777777" w:rsidR="00273454" w:rsidRDefault="00273454" w:rsidP="00B72CCB">
            <w:pPr>
              <w:rPr>
                <w:rFonts w:ascii="宋体" w:hAnsi="宋体"/>
              </w:rPr>
            </w:pPr>
            <w:r>
              <w:rPr>
                <w:rFonts w:ascii="宋体" w:hAnsi="宋体" w:hint="eastAsia"/>
              </w:rPr>
              <w:t>-</w:t>
            </w:r>
          </w:p>
        </w:tc>
      </w:tr>
      <w:tr w:rsidR="00273454" w14:paraId="45F0232A" w14:textId="77777777" w:rsidTr="00B72CCB">
        <w:trPr>
          <w:jc w:val="center"/>
        </w:trPr>
        <w:tc>
          <w:tcPr>
            <w:tcW w:w="426" w:type="dxa"/>
            <w:vMerge/>
            <w:vAlign w:val="center"/>
          </w:tcPr>
          <w:p w14:paraId="0AB15E37" w14:textId="77777777" w:rsidR="00273454" w:rsidRDefault="00273454" w:rsidP="00B72CCB">
            <w:pPr>
              <w:rPr>
                <w:rFonts w:ascii="宋体" w:hAnsi="宋体"/>
              </w:rPr>
            </w:pPr>
          </w:p>
        </w:tc>
        <w:tc>
          <w:tcPr>
            <w:tcW w:w="1115" w:type="dxa"/>
            <w:vMerge/>
            <w:vAlign w:val="center"/>
          </w:tcPr>
          <w:p w14:paraId="517827DD" w14:textId="77777777" w:rsidR="00273454" w:rsidRDefault="00273454" w:rsidP="00B72CCB">
            <w:pPr>
              <w:rPr>
                <w:rFonts w:ascii="宋体" w:hAnsi="宋体"/>
              </w:rPr>
            </w:pPr>
          </w:p>
        </w:tc>
        <w:tc>
          <w:tcPr>
            <w:tcW w:w="1257" w:type="dxa"/>
            <w:vMerge/>
            <w:vAlign w:val="center"/>
          </w:tcPr>
          <w:p w14:paraId="099E38DB" w14:textId="77777777" w:rsidR="00273454" w:rsidRDefault="00273454" w:rsidP="00B72CCB">
            <w:pPr>
              <w:rPr>
                <w:rFonts w:ascii="宋体" w:hAnsi="宋体"/>
              </w:rPr>
            </w:pPr>
          </w:p>
        </w:tc>
        <w:tc>
          <w:tcPr>
            <w:tcW w:w="5438" w:type="dxa"/>
          </w:tcPr>
          <w:p w14:paraId="15F7EECC" w14:textId="77777777" w:rsidR="00273454" w:rsidRPr="007B4133" w:rsidRDefault="00273454" w:rsidP="00B72CCB">
            <w:pPr>
              <w:rPr>
                <w:rFonts w:ascii="宋体" w:hAnsi="宋体"/>
              </w:rPr>
            </w:pPr>
            <w:r w:rsidRPr="007B4133">
              <w:rPr>
                <w:rFonts w:ascii="宋体" w:hAnsi="宋体" w:hint="eastAsia"/>
              </w:rPr>
              <w:t>应有开展绿色工厂的中长期规划及年度目标、指标和实施</w:t>
            </w:r>
            <w:r w:rsidRPr="007B4133">
              <w:rPr>
                <w:rFonts w:ascii="宋体" w:hAnsi="宋体"/>
              </w:rPr>
              <w:t xml:space="preserve"> 方案。可行时，指标应明确且可量化。</w:t>
            </w:r>
          </w:p>
        </w:tc>
        <w:tc>
          <w:tcPr>
            <w:tcW w:w="1115" w:type="dxa"/>
            <w:vMerge/>
            <w:vAlign w:val="center"/>
          </w:tcPr>
          <w:p w14:paraId="6390B54A" w14:textId="77777777" w:rsidR="00273454" w:rsidRDefault="00273454" w:rsidP="00B72CCB">
            <w:pPr>
              <w:rPr>
                <w:rFonts w:ascii="宋体" w:hAnsi="宋体"/>
              </w:rPr>
            </w:pPr>
          </w:p>
        </w:tc>
        <w:tc>
          <w:tcPr>
            <w:tcW w:w="850" w:type="dxa"/>
            <w:vAlign w:val="center"/>
          </w:tcPr>
          <w:p w14:paraId="4187C607" w14:textId="77777777" w:rsidR="00273454" w:rsidRDefault="00273454" w:rsidP="00B72CCB">
            <w:pPr>
              <w:rPr>
                <w:rFonts w:ascii="宋体" w:hAnsi="宋体"/>
              </w:rPr>
            </w:pPr>
            <w:r>
              <w:rPr>
                <w:rFonts w:ascii="宋体" w:hAnsi="宋体" w:hint="eastAsia"/>
              </w:rPr>
              <w:t>-</w:t>
            </w:r>
          </w:p>
        </w:tc>
        <w:tc>
          <w:tcPr>
            <w:tcW w:w="1134" w:type="dxa"/>
            <w:vMerge/>
            <w:vAlign w:val="center"/>
          </w:tcPr>
          <w:p w14:paraId="10C4D4D6" w14:textId="77777777" w:rsidR="00273454" w:rsidRDefault="00273454" w:rsidP="00B72CCB">
            <w:pPr>
              <w:rPr>
                <w:rFonts w:ascii="宋体" w:hAnsi="宋体"/>
              </w:rPr>
            </w:pPr>
          </w:p>
        </w:tc>
        <w:tc>
          <w:tcPr>
            <w:tcW w:w="851" w:type="dxa"/>
            <w:vAlign w:val="center"/>
          </w:tcPr>
          <w:p w14:paraId="6A25C47F" w14:textId="77777777" w:rsidR="00273454" w:rsidRDefault="00273454" w:rsidP="00B72CCB">
            <w:pPr>
              <w:rPr>
                <w:rFonts w:ascii="宋体" w:hAnsi="宋体"/>
              </w:rPr>
            </w:pPr>
            <w:r>
              <w:rPr>
                <w:rFonts w:ascii="宋体" w:hAnsi="宋体" w:hint="eastAsia"/>
              </w:rPr>
              <w:t>-</w:t>
            </w:r>
          </w:p>
        </w:tc>
      </w:tr>
      <w:tr w:rsidR="00273454" w14:paraId="1FC0136C" w14:textId="77777777" w:rsidTr="00B72CCB">
        <w:trPr>
          <w:jc w:val="center"/>
        </w:trPr>
        <w:tc>
          <w:tcPr>
            <w:tcW w:w="426" w:type="dxa"/>
            <w:vMerge/>
            <w:vAlign w:val="center"/>
          </w:tcPr>
          <w:p w14:paraId="2881D2BC" w14:textId="77777777" w:rsidR="00273454" w:rsidRDefault="00273454" w:rsidP="00B72CCB">
            <w:pPr>
              <w:rPr>
                <w:rFonts w:ascii="宋体" w:hAnsi="宋体"/>
              </w:rPr>
            </w:pPr>
          </w:p>
        </w:tc>
        <w:tc>
          <w:tcPr>
            <w:tcW w:w="1115" w:type="dxa"/>
            <w:vMerge/>
            <w:vAlign w:val="center"/>
          </w:tcPr>
          <w:p w14:paraId="177E2CEC" w14:textId="77777777" w:rsidR="00273454" w:rsidRDefault="00273454" w:rsidP="00B72CCB">
            <w:pPr>
              <w:rPr>
                <w:rFonts w:ascii="宋体" w:hAnsi="宋体"/>
              </w:rPr>
            </w:pPr>
          </w:p>
        </w:tc>
        <w:tc>
          <w:tcPr>
            <w:tcW w:w="1257" w:type="dxa"/>
            <w:vMerge/>
            <w:vAlign w:val="center"/>
          </w:tcPr>
          <w:p w14:paraId="5E8E1D2B" w14:textId="77777777" w:rsidR="00273454" w:rsidRDefault="00273454" w:rsidP="00B72CCB">
            <w:pPr>
              <w:rPr>
                <w:rFonts w:ascii="宋体" w:hAnsi="宋体"/>
              </w:rPr>
            </w:pPr>
          </w:p>
        </w:tc>
        <w:tc>
          <w:tcPr>
            <w:tcW w:w="5438" w:type="dxa"/>
          </w:tcPr>
          <w:p w14:paraId="0D01E6BF" w14:textId="77777777" w:rsidR="00273454" w:rsidRPr="007B4133" w:rsidRDefault="00273454" w:rsidP="00B72CCB">
            <w:pPr>
              <w:rPr>
                <w:rFonts w:ascii="宋体" w:hAnsi="宋体"/>
              </w:rPr>
            </w:pPr>
            <w:r w:rsidRPr="007B4133">
              <w:rPr>
                <w:rFonts w:ascii="宋体" w:hAnsi="宋体" w:hint="eastAsia"/>
              </w:rPr>
              <w:t>应传播绿色制造的概念和知识、定期为员工提供绿色制造</w:t>
            </w:r>
            <w:r w:rsidRPr="007B4133">
              <w:rPr>
                <w:rFonts w:ascii="宋体" w:hAnsi="宋体"/>
              </w:rPr>
              <w:t xml:space="preserve"> 相关知识的教育、培训，并对教育和培训的结果进行考评。</w:t>
            </w:r>
          </w:p>
        </w:tc>
        <w:tc>
          <w:tcPr>
            <w:tcW w:w="1115" w:type="dxa"/>
            <w:vMerge/>
            <w:vAlign w:val="center"/>
          </w:tcPr>
          <w:p w14:paraId="1CFDE4FC" w14:textId="77777777" w:rsidR="00273454" w:rsidRDefault="00273454" w:rsidP="00B72CCB">
            <w:pPr>
              <w:rPr>
                <w:rFonts w:ascii="宋体" w:hAnsi="宋体"/>
              </w:rPr>
            </w:pPr>
          </w:p>
        </w:tc>
        <w:tc>
          <w:tcPr>
            <w:tcW w:w="850" w:type="dxa"/>
            <w:vAlign w:val="center"/>
          </w:tcPr>
          <w:p w14:paraId="534668D8" w14:textId="77777777" w:rsidR="00273454" w:rsidRDefault="00273454" w:rsidP="00B72CCB">
            <w:pPr>
              <w:rPr>
                <w:rFonts w:ascii="宋体" w:hAnsi="宋体"/>
              </w:rPr>
            </w:pPr>
            <w:r>
              <w:rPr>
                <w:rFonts w:ascii="宋体" w:hAnsi="宋体" w:hint="eastAsia"/>
              </w:rPr>
              <w:t>-</w:t>
            </w:r>
          </w:p>
        </w:tc>
        <w:tc>
          <w:tcPr>
            <w:tcW w:w="1134" w:type="dxa"/>
            <w:vMerge/>
            <w:vAlign w:val="center"/>
          </w:tcPr>
          <w:p w14:paraId="4F310361" w14:textId="77777777" w:rsidR="00273454" w:rsidRDefault="00273454" w:rsidP="00B72CCB">
            <w:pPr>
              <w:rPr>
                <w:rFonts w:ascii="宋体" w:hAnsi="宋体"/>
              </w:rPr>
            </w:pPr>
          </w:p>
        </w:tc>
        <w:tc>
          <w:tcPr>
            <w:tcW w:w="851" w:type="dxa"/>
            <w:vAlign w:val="center"/>
          </w:tcPr>
          <w:p w14:paraId="265B8312" w14:textId="77777777" w:rsidR="00273454" w:rsidRDefault="00273454" w:rsidP="00B72CCB">
            <w:pPr>
              <w:rPr>
                <w:rFonts w:ascii="宋体" w:hAnsi="宋体"/>
              </w:rPr>
            </w:pPr>
            <w:r>
              <w:rPr>
                <w:rFonts w:ascii="宋体" w:hAnsi="宋体" w:hint="eastAsia"/>
              </w:rPr>
              <w:t>-</w:t>
            </w:r>
          </w:p>
        </w:tc>
      </w:tr>
      <w:tr w:rsidR="00273454" w14:paraId="14FB11C8" w14:textId="77777777" w:rsidTr="00B72CCB">
        <w:trPr>
          <w:trHeight w:val="158"/>
          <w:jc w:val="center"/>
        </w:trPr>
        <w:tc>
          <w:tcPr>
            <w:tcW w:w="426" w:type="dxa"/>
            <w:vMerge w:val="restart"/>
            <w:vAlign w:val="center"/>
          </w:tcPr>
          <w:p w14:paraId="26B5CD75" w14:textId="77777777" w:rsidR="00273454" w:rsidRDefault="00273454" w:rsidP="00B72CCB">
            <w:pPr>
              <w:rPr>
                <w:rFonts w:ascii="宋体" w:hAnsi="宋体"/>
              </w:rPr>
            </w:pPr>
            <w:r>
              <w:rPr>
                <w:rFonts w:ascii="宋体" w:hAnsi="宋体" w:hint="eastAsia"/>
              </w:rPr>
              <w:t>1</w:t>
            </w:r>
          </w:p>
        </w:tc>
        <w:tc>
          <w:tcPr>
            <w:tcW w:w="1115" w:type="dxa"/>
            <w:vMerge w:val="restart"/>
            <w:vAlign w:val="center"/>
          </w:tcPr>
          <w:p w14:paraId="2797D653" w14:textId="77777777" w:rsidR="00273454" w:rsidRDefault="00273454" w:rsidP="00B72CCB">
            <w:pPr>
              <w:rPr>
                <w:rFonts w:ascii="宋体" w:hAnsi="宋体"/>
              </w:rPr>
            </w:pPr>
            <w:r>
              <w:rPr>
                <w:rFonts w:ascii="宋体" w:hAnsi="宋体" w:hint="eastAsia"/>
              </w:rPr>
              <w:t>基础设施</w:t>
            </w:r>
          </w:p>
        </w:tc>
        <w:tc>
          <w:tcPr>
            <w:tcW w:w="1257" w:type="dxa"/>
            <w:vMerge w:val="restart"/>
            <w:vAlign w:val="center"/>
          </w:tcPr>
          <w:p w14:paraId="0705F94F" w14:textId="77777777" w:rsidR="00273454" w:rsidRDefault="00273454" w:rsidP="00B72CCB">
            <w:pPr>
              <w:rPr>
                <w:rFonts w:ascii="宋体" w:hAnsi="宋体"/>
              </w:rPr>
            </w:pPr>
            <w:r>
              <w:rPr>
                <w:rFonts w:ascii="宋体" w:hAnsi="宋体" w:hint="eastAsia"/>
              </w:rPr>
              <w:t>建筑</w:t>
            </w:r>
          </w:p>
        </w:tc>
        <w:tc>
          <w:tcPr>
            <w:tcW w:w="5438" w:type="dxa"/>
          </w:tcPr>
          <w:p w14:paraId="0B3A064C" w14:textId="77777777" w:rsidR="00273454" w:rsidRDefault="00273454" w:rsidP="00B72CCB">
            <w:pPr>
              <w:rPr>
                <w:rFonts w:ascii="宋体" w:hAnsi="宋体"/>
              </w:rPr>
            </w:pPr>
            <w:r w:rsidRPr="007349AC">
              <w:rPr>
                <w:rFonts w:ascii="宋体" w:hAnsi="宋体" w:hint="eastAsia"/>
              </w:rPr>
              <w:t>建筑应满足国家或地方相关法律法规及标准的要求，公共建筑节能设计应符合</w:t>
            </w:r>
            <w:r w:rsidRPr="007349AC">
              <w:rPr>
                <w:rFonts w:ascii="宋体" w:hAnsi="宋体"/>
              </w:rPr>
              <w:t xml:space="preserve"> GB 50189 公共建筑节能设计标准。</w:t>
            </w:r>
          </w:p>
        </w:tc>
        <w:tc>
          <w:tcPr>
            <w:tcW w:w="1115" w:type="dxa"/>
            <w:vAlign w:val="center"/>
          </w:tcPr>
          <w:p w14:paraId="4C1046BC" w14:textId="77777777" w:rsidR="00273454" w:rsidRDefault="00273454" w:rsidP="00B72CCB">
            <w:pPr>
              <w:rPr>
                <w:rFonts w:ascii="宋体" w:hAnsi="宋体"/>
              </w:rPr>
            </w:pPr>
            <w:r>
              <w:rPr>
                <w:rFonts w:ascii="宋体" w:hAnsi="宋体" w:hint="eastAsia"/>
              </w:rPr>
              <w:t>必选</w:t>
            </w:r>
          </w:p>
        </w:tc>
        <w:tc>
          <w:tcPr>
            <w:tcW w:w="850" w:type="dxa"/>
            <w:vAlign w:val="center"/>
          </w:tcPr>
          <w:p w14:paraId="27766BD2" w14:textId="77777777" w:rsidR="00273454" w:rsidRDefault="00273454" w:rsidP="00B72CCB">
            <w:pPr>
              <w:rPr>
                <w:rFonts w:ascii="宋体" w:hAnsi="宋体"/>
              </w:rPr>
            </w:pPr>
            <w:r>
              <w:rPr>
                <w:rFonts w:ascii="宋体" w:hAnsi="宋体"/>
              </w:rPr>
              <w:t>6</w:t>
            </w:r>
          </w:p>
        </w:tc>
        <w:tc>
          <w:tcPr>
            <w:tcW w:w="1134" w:type="dxa"/>
            <w:vMerge w:val="restart"/>
            <w:vAlign w:val="center"/>
          </w:tcPr>
          <w:p w14:paraId="051322BF" w14:textId="77777777" w:rsidR="00273454" w:rsidRDefault="00273454" w:rsidP="00B72CCB">
            <w:pPr>
              <w:rPr>
                <w:rFonts w:ascii="宋体" w:hAnsi="宋体"/>
              </w:rPr>
            </w:pPr>
            <w:r>
              <w:rPr>
                <w:rFonts w:ascii="宋体" w:hAnsi="宋体" w:hint="eastAsia"/>
              </w:rPr>
              <w:t>20%</w:t>
            </w:r>
          </w:p>
        </w:tc>
        <w:tc>
          <w:tcPr>
            <w:tcW w:w="851" w:type="dxa"/>
            <w:vAlign w:val="center"/>
          </w:tcPr>
          <w:p w14:paraId="4A28A97E" w14:textId="77777777" w:rsidR="00273454" w:rsidRDefault="00273454" w:rsidP="00B72CCB">
            <w:pPr>
              <w:rPr>
                <w:rFonts w:ascii="宋体" w:hAnsi="宋体"/>
              </w:rPr>
            </w:pPr>
          </w:p>
        </w:tc>
      </w:tr>
      <w:tr w:rsidR="00273454" w14:paraId="18AE1383" w14:textId="77777777" w:rsidTr="00B72CCB">
        <w:trPr>
          <w:trHeight w:val="158"/>
          <w:jc w:val="center"/>
        </w:trPr>
        <w:tc>
          <w:tcPr>
            <w:tcW w:w="426" w:type="dxa"/>
            <w:vMerge/>
            <w:vAlign w:val="center"/>
          </w:tcPr>
          <w:p w14:paraId="7EE5D24F" w14:textId="77777777" w:rsidR="00273454" w:rsidRDefault="00273454" w:rsidP="00B72CCB">
            <w:pPr>
              <w:rPr>
                <w:rFonts w:ascii="宋体" w:hAnsi="宋体"/>
              </w:rPr>
            </w:pPr>
          </w:p>
        </w:tc>
        <w:tc>
          <w:tcPr>
            <w:tcW w:w="1115" w:type="dxa"/>
            <w:vMerge/>
            <w:vAlign w:val="center"/>
          </w:tcPr>
          <w:p w14:paraId="51C22ACB" w14:textId="77777777" w:rsidR="00273454" w:rsidRDefault="00273454" w:rsidP="00B72CCB">
            <w:pPr>
              <w:rPr>
                <w:rFonts w:ascii="宋体" w:hAnsi="宋体"/>
              </w:rPr>
            </w:pPr>
          </w:p>
        </w:tc>
        <w:tc>
          <w:tcPr>
            <w:tcW w:w="1257" w:type="dxa"/>
            <w:vMerge/>
            <w:vAlign w:val="center"/>
          </w:tcPr>
          <w:p w14:paraId="20F07E99" w14:textId="77777777" w:rsidR="00273454" w:rsidRDefault="00273454" w:rsidP="00B72CCB">
            <w:pPr>
              <w:rPr>
                <w:rFonts w:ascii="宋体" w:hAnsi="宋体"/>
              </w:rPr>
            </w:pPr>
          </w:p>
        </w:tc>
        <w:tc>
          <w:tcPr>
            <w:tcW w:w="5438" w:type="dxa"/>
          </w:tcPr>
          <w:p w14:paraId="453566AF" w14:textId="77777777" w:rsidR="00273454" w:rsidRPr="000F7DF5" w:rsidRDefault="00273454" w:rsidP="00B72CCB">
            <w:pPr>
              <w:rPr>
                <w:rFonts w:ascii="宋体" w:hAnsi="宋体"/>
              </w:rPr>
            </w:pPr>
            <w:r w:rsidRPr="000F7DF5">
              <w:rPr>
                <w:rFonts w:ascii="宋体" w:hAnsi="宋体" w:hint="eastAsia"/>
              </w:rPr>
              <w:t>工厂新建、改建和扩建时，应遵守国家“固定资产投资项目节能评估审查制度”、</w:t>
            </w:r>
            <w:r w:rsidRPr="000F7DF5">
              <w:rPr>
                <w:rFonts w:ascii="宋体" w:hAnsi="宋体"/>
              </w:rPr>
              <w:t xml:space="preserve"> “三同时制度”、“工业项目建设用地控制指标”等政策和有关要求</w:t>
            </w:r>
          </w:p>
        </w:tc>
        <w:tc>
          <w:tcPr>
            <w:tcW w:w="1115" w:type="dxa"/>
            <w:vAlign w:val="center"/>
          </w:tcPr>
          <w:p w14:paraId="2CB11CC5" w14:textId="77777777" w:rsidR="00273454" w:rsidRDefault="00273454" w:rsidP="00B72CCB">
            <w:pPr>
              <w:rPr>
                <w:rFonts w:ascii="宋体" w:hAnsi="宋体"/>
              </w:rPr>
            </w:pPr>
            <w:r>
              <w:rPr>
                <w:rFonts w:ascii="宋体" w:hAnsi="宋体" w:hint="eastAsia"/>
              </w:rPr>
              <w:t>必选</w:t>
            </w:r>
          </w:p>
        </w:tc>
        <w:tc>
          <w:tcPr>
            <w:tcW w:w="850" w:type="dxa"/>
            <w:vAlign w:val="center"/>
          </w:tcPr>
          <w:p w14:paraId="21A97933" w14:textId="77777777" w:rsidR="00273454" w:rsidRDefault="00273454" w:rsidP="00B72CCB">
            <w:pPr>
              <w:rPr>
                <w:rFonts w:ascii="宋体" w:hAnsi="宋体"/>
              </w:rPr>
            </w:pPr>
            <w:r>
              <w:rPr>
                <w:rFonts w:ascii="宋体" w:hAnsi="宋体"/>
              </w:rPr>
              <w:t>5</w:t>
            </w:r>
          </w:p>
        </w:tc>
        <w:tc>
          <w:tcPr>
            <w:tcW w:w="1134" w:type="dxa"/>
            <w:vMerge/>
            <w:vAlign w:val="center"/>
          </w:tcPr>
          <w:p w14:paraId="7D9B65E0" w14:textId="77777777" w:rsidR="00273454" w:rsidRDefault="00273454" w:rsidP="00B72CCB">
            <w:pPr>
              <w:rPr>
                <w:rFonts w:ascii="宋体" w:hAnsi="宋体"/>
              </w:rPr>
            </w:pPr>
          </w:p>
        </w:tc>
        <w:tc>
          <w:tcPr>
            <w:tcW w:w="851" w:type="dxa"/>
            <w:vAlign w:val="center"/>
          </w:tcPr>
          <w:p w14:paraId="4DA04619" w14:textId="77777777" w:rsidR="00273454" w:rsidRDefault="00273454" w:rsidP="00B72CCB">
            <w:pPr>
              <w:rPr>
                <w:rFonts w:ascii="宋体" w:hAnsi="宋体"/>
              </w:rPr>
            </w:pPr>
          </w:p>
        </w:tc>
      </w:tr>
      <w:tr w:rsidR="00273454" w14:paraId="209605C8" w14:textId="77777777" w:rsidTr="00B72CCB">
        <w:trPr>
          <w:trHeight w:val="158"/>
          <w:jc w:val="center"/>
        </w:trPr>
        <w:tc>
          <w:tcPr>
            <w:tcW w:w="426" w:type="dxa"/>
            <w:vMerge/>
            <w:vAlign w:val="center"/>
          </w:tcPr>
          <w:p w14:paraId="692F47AD" w14:textId="77777777" w:rsidR="00273454" w:rsidRDefault="00273454" w:rsidP="00B72CCB">
            <w:pPr>
              <w:rPr>
                <w:rFonts w:ascii="宋体" w:hAnsi="宋体"/>
              </w:rPr>
            </w:pPr>
          </w:p>
        </w:tc>
        <w:tc>
          <w:tcPr>
            <w:tcW w:w="1115" w:type="dxa"/>
            <w:vMerge/>
            <w:vAlign w:val="center"/>
          </w:tcPr>
          <w:p w14:paraId="55DDB5CD" w14:textId="77777777" w:rsidR="00273454" w:rsidRDefault="00273454" w:rsidP="00B72CCB">
            <w:pPr>
              <w:rPr>
                <w:rFonts w:ascii="宋体" w:hAnsi="宋体"/>
              </w:rPr>
            </w:pPr>
          </w:p>
        </w:tc>
        <w:tc>
          <w:tcPr>
            <w:tcW w:w="1257" w:type="dxa"/>
            <w:vMerge/>
            <w:vAlign w:val="center"/>
          </w:tcPr>
          <w:p w14:paraId="35946046" w14:textId="77777777" w:rsidR="00273454" w:rsidRDefault="00273454" w:rsidP="00B72CCB">
            <w:pPr>
              <w:rPr>
                <w:rFonts w:ascii="宋体" w:hAnsi="宋体"/>
              </w:rPr>
            </w:pPr>
          </w:p>
        </w:tc>
        <w:tc>
          <w:tcPr>
            <w:tcW w:w="5438" w:type="dxa"/>
          </w:tcPr>
          <w:p w14:paraId="183E3F5D" w14:textId="4549C764" w:rsidR="00273454" w:rsidRPr="000F7DF5" w:rsidRDefault="00273454" w:rsidP="00B72CCB">
            <w:pPr>
              <w:rPr>
                <w:rFonts w:ascii="宋体" w:hAnsi="宋体"/>
              </w:rPr>
            </w:pPr>
            <w:r w:rsidRPr="007349AC">
              <w:rPr>
                <w:rFonts w:ascii="宋体" w:hAnsi="宋体" w:hint="eastAsia"/>
              </w:rPr>
              <w:t>厂房内部装饰装修材料中醛、苯、氨、氡等有害物质应符合</w:t>
            </w:r>
            <w:r w:rsidRPr="007349AC">
              <w:rPr>
                <w:rFonts w:ascii="宋体" w:hAnsi="宋体"/>
              </w:rPr>
              <w:t>GB 6566、GB 18580</w:t>
            </w:r>
            <w:r w:rsidR="00DD17EC">
              <w:rPr>
                <w:rFonts w:ascii="宋体" w:hAnsi="宋体"/>
              </w:rPr>
              <w:t>~</w:t>
            </w:r>
            <w:r w:rsidRPr="007349AC">
              <w:rPr>
                <w:rFonts w:ascii="宋体" w:hAnsi="宋体"/>
              </w:rPr>
              <w:t>GB 18588等国家和地方法律、标</w:t>
            </w:r>
            <w:r w:rsidRPr="007349AC">
              <w:rPr>
                <w:rFonts w:ascii="宋体" w:hAnsi="宋体"/>
              </w:rPr>
              <w:lastRenderedPageBreak/>
              <w:t>准要求。</w:t>
            </w:r>
          </w:p>
        </w:tc>
        <w:tc>
          <w:tcPr>
            <w:tcW w:w="1115" w:type="dxa"/>
            <w:vAlign w:val="center"/>
          </w:tcPr>
          <w:p w14:paraId="271195C6"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68AB8F3D" w14:textId="77777777" w:rsidR="00273454" w:rsidRDefault="00273454" w:rsidP="00B72CCB">
            <w:pPr>
              <w:rPr>
                <w:rFonts w:ascii="宋体" w:hAnsi="宋体"/>
              </w:rPr>
            </w:pPr>
            <w:r>
              <w:rPr>
                <w:rFonts w:ascii="宋体" w:hAnsi="宋体"/>
              </w:rPr>
              <w:t>2</w:t>
            </w:r>
          </w:p>
        </w:tc>
        <w:tc>
          <w:tcPr>
            <w:tcW w:w="1134" w:type="dxa"/>
            <w:vMerge/>
            <w:vAlign w:val="center"/>
          </w:tcPr>
          <w:p w14:paraId="18A30DD9" w14:textId="77777777" w:rsidR="00273454" w:rsidRDefault="00273454" w:rsidP="00B72CCB">
            <w:pPr>
              <w:rPr>
                <w:rFonts w:ascii="宋体" w:hAnsi="宋体"/>
              </w:rPr>
            </w:pPr>
          </w:p>
        </w:tc>
        <w:tc>
          <w:tcPr>
            <w:tcW w:w="851" w:type="dxa"/>
            <w:vAlign w:val="center"/>
          </w:tcPr>
          <w:p w14:paraId="42570CE2" w14:textId="77777777" w:rsidR="00273454" w:rsidRDefault="00273454" w:rsidP="00B72CCB">
            <w:pPr>
              <w:rPr>
                <w:rFonts w:ascii="宋体" w:hAnsi="宋体"/>
              </w:rPr>
            </w:pPr>
          </w:p>
        </w:tc>
      </w:tr>
      <w:tr w:rsidR="00273454" w14:paraId="331233A6" w14:textId="77777777" w:rsidTr="00B72CCB">
        <w:trPr>
          <w:trHeight w:val="158"/>
          <w:jc w:val="center"/>
        </w:trPr>
        <w:tc>
          <w:tcPr>
            <w:tcW w:w="426" w:type="dxa"/>
            <w:vMerge/>
            <w:vAlign w:val="center"/>
          </w:tcPr>
          <w:p w14:paraId="36688EAB" w14:textId="77777777" w:rsidR="00273454" w:rsidRDefault="00273454" w:rsidP="00B72CCB">
            <w:pPr>
              <w:rPr>
                <w:rFonts w:ascii="宋体" w:hAnsi="宋体"/>
              </w:rPr>
            </w:pPr>
          </w:p>
        </w:tc>
        <w:tc>
          <w:tcPr>
            <w:tcW w:w="1115" w:type="dxa"/>
            <w:vMerge/>
            <w:vAlign w:val="center"/>
          </w:tcPr>
          <w:p w14:paraId="6435F4C2" w14:textId="77777777" w:rsidR="00273454" w:rsidRDefault="00273454" w:rsidP="00B72CCB">
            <w:pPr>
              <w:rPr>
                <w:rFonts w:ascii="宋体" w:hAnsi="宋体"/>
              </w:rPr>
            </w:pPr>
          </w:p>
        </w:tc>
        <w:tc>
          <w:tcPr>
            <w:tcW w:w="1257" w:type="dxa"/>
            <w:vMerge/>
            <w:vAlign w:val="center"/>
          </w:tcPr>
          <w:p w14:paraId="04FBB0FD" w14:textId="77777777" w:rsidR="00273454" w:rsidRDefault="00273454" w:rsidP="00B72CCB">
            <w:pPr>
              <w:rPr>
                <w:rFonts w:ascii="宋体" w:hAnsi="宋体"/>
              </w:rPr>
            </w:pPr>
          </w:p>
        </w:tc>
        <w:tc>
          <w:tcPr>
            <w:tcW w:w="5438" w:type="dxa"/>
          </w:tcPr>
          <w:p w14:paraId="46C18CB6" w14:textId="77777777" w:rsidR="00273454" w:rsidRPr="007349AC" w:rsidRDefault="00273454" w:rsidP="00B72CCB">
            <w:pPr>
              <w:pStyle w:val="ae"/>
              <w:ind w:firstLineChars="0" w:firstLine="0"/>
            </w:pPr>
            <w:r w:rsidRPr="007349AC">
              <w:rPr>
                <w:rFonts w:ascii="宋体" w:hAnsi="宋体" w:cstheme="minorBidi"/>
                <w:szCs w:val="22"/>
              </w:rPr>
              <w:t>危险品仓库、有毒有害操作间、废弃物处理间等产生污染物的房间应独立设置，应符合GB50016等建筑设计规范。</w:t>
            </w:r>
          </w:p>
        </w:tc>
        <w:tc>
          <w:tcPr>
            <w:tcW w:w="1115" w:type="dxa"/>
            <w:vAlign w:val="center"/>
          </w:tcPr>
          <w:p w14:paraId="0A4001CE" w14:textId="77777777" w:rsidR="00273454" w:rsidRDefault="00273454" w:rsidP="00B72CCB">
            <w:pPr>
              <w:rPr>
                <w:rFonts w:ascii="宋体" w:hAnsi="宋体"/>
              </w:rPr>
            </w:pPr>
            <w:r>
              <w:rPr>
                <w:rFonts w:ascii="宋体" w:hAnsi="宋体" w:hint="eastAsia"/>
              </w:rPr>
              <w:t>必选</w:t>
            </w:r>
          </w:p>
        </w:tc>
        <w:tc>
          <w:tcPr>
            <w:tcW w:w="850" w:type="dxa"/>
            <w:vAlign w:val="center"/>
          </w:tcPr>
          <w:p w14:paraId="5491ED96" w14:textId="77777777" w:rsidR="00273454" w:rsidRDefault="00273454" w:rsidP="00B72CCB">
            <w:pPr>
              <w:rPr>
                <w:rFonts w:ascii="宋体" w:hAnsi="宋体"/>
              </w:rPr>
            </w:pPr>
            <w:r>
              <w:rPr>
                <w:rFonts w:ascii="宋体" w:hAnsi="宋体"/>
              </w:rPr>
              <w:t>2</w:t>
            </w:r>
          </w:p>
        </w:tc>
        <w:tc>
          <w:tcPr>
            <w:tcW w:w="1134" w:type="dxa"/>
            <w:vMerge/>
            <w:vAlign w:val="center"/>
          </w:tcPr>
          <w:p w14:paraId="7D5484B5" w14:textId="77777777" w:rsidR="00273454" w:rsidRDefault="00273454" w:rsidP="00B72CCB">
            <w:pPr>
              <w:rPr>
                <w:rFonts w:ascii="宋体" w:hAnsi="宋体"/>
              </w:rPr>
            </w:pPr>
          </w:p>
        </w:tc>
        <w:tc>
          <w:tcPr>
            <w:tcW w:w="851" w:type="dxa"/>
            <w:vAlign w:val="center"/>
          </w:tcPr>
          <w:p w14:paraId="2E73FF34" w14:textId="77777777" w:rsidR="00273454" w:rsidRDefault="00273454" w:rsidP="00B72CCB">
            <w:pPr>
              <w:rPr>
                <w:rFonts w:ascii="宋体" w:hAnsi="宋体"/>
              </w:rPr>
            </w:pPr>
          </w:p>
        </w:tc>
      </w:tr>
      <w:tr w:rsidR="00273454" w14:paraId="7646ABBD" w14:textId="77777777" w:rsidTr="00B72CCB">
        <w:trPr>
          <w:trHeight w:val="157"/>
          <w:jc w:val="center"/>
        </w:trPr>
        <w:tc>
          <w:tcPr>
            <w:tcW w:w="426" w:type="dxa"/>
            <w:vMerge/>
            <w:vAlign w:val="center"/>
          </w:tcPr>
          <w:p w14:paraId="5C544543" w14:textId="77777777" w:rsidR="00273454" w:rsidRDefault="00273454" w:rsidP="00B72CCB">
            <w:pPr>
              <w:rPr>
                <w:rFonts w:ascii="宋体" w:hAnsi="宋体"/>
              </w:rPr>
            </w:pPr>
          </w:p>
        </w:tc>
        <w:tc>
          <w:tcPr>
            <w:tcW w:w="1115" w:type="dxa"/>
            <w:vMerge/>
            <w:vAlign w:val="center"/>
          </w:tcPr>
          <w:p w14:paraId="27F21301" w14:textId="77777777" w:rsidR="00273454" w:rsidRDefault="00273454" w:rsidP="00B72CCB">
            <w:pPr>
              <w:rPr>
                <w:rFonts w:ascii="宋体" w:hAnsi="宋体"/>
              </w:rPr>
            </w:pPr>
          </w:p>
        </w:tc>
        <w:tc>
          <w:tcPr>
            <w:tcW w:w="1257" w:type="dxa"/>
            <w:vMerge/>
            <w:vAlign w:val="center"/>
          </w:tcPr>
          <w:p w14:paraId="0CCFC3EA" w14:textId="77777777" w:rsidR="00273454" w:rsidRDefault="00273454" w:rsidP="00B72CCB">
            <w:pPr>
              <w:rPr>
                <w:rFonts w:ascii="宋体" w:hAnsi="宋体"/>
              </w:rPr>
            </w:pPr>
          </w:p>
        </w:tc>
        <w:tc>
          <w:tcPr>
            <w:tcW w:w="5438" w:type="dxa"/>
          </w:tcPr>
          <w:p w14:paraId="199BA47A" w14:textId="77777777" w:rsidR="00273454" w:rsidRDefault="00273454" w:rsidP="00B72CCB">
            <w:pPr>
              <w:rPr>
                <w:rFonts w:ascii="宋体" w:hAnsi="宋体"/>
              </w:rPr>
            </w:pPr>
            <w:r w:rsidRPr="007349AC">
              <w:rPr>
                <w:rFonts w:ascii="宋体" w:hAnsi="宋体" w:hint="eastAsia"/>
              </w:rPr>
              <w:t>工厂应集约利用厂区，在满足生产工艺前提下，优先采用联合厂房、多层建筑、高层建筑等。</w:t>
            </w:r>
          </w:p>
        </w:tc>
        <w:tc>
          <w:tcPr>
            <w:tcW w:w="1115" w:type="dxa"/>
            <w:vAlign w:val="center"/>
          </w:tcPr>
          <w:p w14:paraId="0301A634" w14:textId="77777777" w:rsidR="00273454" w:rsidRDefault="00273454" w:rsidP="00B72CCB">
            <w:pPr>
              <w:rPr>
                <w:rFonts w:ascii="宋体" w:hAnsi="宋体"/>
              </w:rPr>
            </w:pPr>
            <w:r>
              <w:rPr>
                <w:rFonts w:ascii="宋体" w:hAnsi="宋体" w:hint="eastAsia"/>
              </w:rPr>
              <w:t>可选</w:t>
            </w:r>
          </w:p>
        </w:tc>
        <w:tc>
          <w:tcPr>
            <w:tcW w:w="850" w:type="dxa"/>
            <w:vAlign w:val="center"/>
          </w:tcPr>
          <w:p w14:paraId="7151D01C" w14:textId="77777777" w:rsidR="00273454" w:rsidRDefault="00273454" w:rsidP="00B72CCB">
            <w:pPr>
              <w:rPr>
                <w:rFonts w:ascii="宋体" w:hAnsi="宋体"/>
              </w:rPr>
            </w:pPr>
            <w:r>
              <w:rPr>
                <w:rFonts w:ascii="宋体" w:hAnsi="宋体"/>
              </w:rPr>
              <w:t>3</w:t>
            </w:r>
          </w:p>
        </w:tc>
        <w:tc>
          <w:tcPr>
            <w:tcW w:w="1134" w:type="dxa"/>
            <w:vMerge/>
            <w:vAlign w:val="center"/>
          </w:tcPr>
          <w:p w14:paraId="6AA9BD5B" w14:textId="77777777" w:rsidR="00273454" w:rsidRDefault="00273454" w:rsidP="00B72CCB">
            <w:pPr>
              <w:rPr>
                <w:rFonts w:ascii="宋体" w:hAnsi="宋体"/>
              </w:rPr>
            </w:pPr>
          </w:p>
        </w:tc>
        <w:tc>
          <w:tcPr>
            <w:tcW w:w="851" w:type="dxa"/>
            <w:vAlign w:val="center"/>
          </w:tcPr>
          <w:p w14:paraId="0CD22E4B" w14:textId="77777777" w:rsidR="00273454" w:rsidRDefault="00273454" w:rsidP="00B72CCB">
            <w:pPr>
              <w:rPr>
                <w:rFonts w:ascii="宋体" w:hAnsi="宋体"/>
              </w:rPr>
            </w:pPr>
          </w:p>
        </w:tc>
      </w:tr>
      <w:tr w:rsidR="00273454" w14:paraId="76F88DDB" w14:textId="77777777" w:rsidTr="00B72CCB">
        <w:trPr>
          <w:trHeight w:val="157"/>
          <w:jc w:val="center"/>
        </w:trPr>
        <w:tc>
          <w:tcPr>
            <w:tcW w:w="426" w:type="dxa"/>
            <w:vMerge/>
            <w:vAlign w:val="center"/>
          </w:tcPr>
          <w:p w14:paraId="10377038" w14:textId="77777777" w:rsidR="00273454" w:rsidRDefault="00273454" w:rsidP="00B72CCB">
            <w:pPr>
              <w:rPr>
                <w:rFonts w:ascii="宋体" w:hAnsi="宋体"/>
              </w:rPr>
            </w:pPr>
          </w:p>
        </w:tc>
        <w:tc>
          <w:tcPr>
            <w:tcW w:w="1115" w:type="dxa"/>
            <w:vMerge/>
            <w:vAlign w:val="center"/>
          </w:tcPr>
          <w:p w14:paraId="39D8BFE1" w14:textId="77777777" w:rsidR="00273454" w:rsidRDefault="00273454" w:rsidP="00B72CCB">
            <w:pPr>
              <w:rPr>
                <w:rFonts w:ascii="宋体" w:hAnsi="宋体"/>
              </w:rPr>
            </w:pPr>
          </w:p>
        </w:tc>
        <w:tc>
          <w:tcPr>
            <w:tcW w:w="1257" w:type="dxa"/>
            <w:vMerge/>
            <w:vAlign w:val="center"/>
          </w:tcPr>
          <w:p w14:paraId="4B45E2AB" w14:textId="77777777" w:rsidR="00273454" w:rsidRDefault="00273454" w:rsidP="00B72CCB">
            <w:pPr>
              <w:rPr>
                <w:rFonts w:ascii="宋体" w:hAnsi="宋体"/>
              </w:rPr>
            </w:pPr>
          </w:p>
        </w:tc>
        <w:tc>
          <w:tcPr>
            <w:tcW w:w="5438" w:type="dxa"/>
          </w:tcPr>
          <w:p w14:paraId="5315A258" w14:textId="77777777" w:rsidR="00273454" w:rsidRPr="0042568F" w:rsidRDefault="00273454" w:rsidP="00B72CCB">
            <w:pPr>
              <w:rPr>
                <w:rFonts w:ascii="宋体" w:hAnsi="宋体"/>
              </w:rPr>
            </w:pPr>
            <w:r>
              <w:rPr>
                <w:rFonts w:ascii="宋体" w:hAnsi="宋体" w:hint="eastAsia"/>
              </w:rPr>
              <w:t>建筑结构：采用钢结构、砌体结构和木结构等资源消耗和环境影响小的建筑结构体系</w:t>
            </w:r>
          </w:p>
        </w:tc>
        <w:tc>
          <w:tcPr>
            <w:tcW w:w="1115" w:type="dxa"/>
            <w:vAlign w:val="center"/>
          </w:tcPr>
          <w:p w14:paraId="0001FD36" w14:textId="77777777" w:rsidR="00273454" w:rsidRDefault="00273454" w:rsidP="00B72CCB">
            <w:pPr>
              <w:rPr>
                <w:rFonts w:ascii="宋体" w:hAnsi="宋体"/>
              </w:rPr>
            </w:pPr>
            <w:r>
              <w:rPr>
                <w:rFonts w:ascii="宋体" w:hAnsi="宋体" w:hint="eastAsia"/>
              </w:rPr>
              <w:t>可选</w:t>
            </w:r>
          </w:p>
        </w:tc>
        <w:tc>
          <w:tcPr>
            <w:tcW w:w="850" w:type="dxa"/>
            <w:vAlign w:val="center"/>
          </w:tcPr>
          <w:p w14:paraId="675BC207" w14:textId="77777777" w:rsidR="00273454" w:rsidRDefault="00273454" w:rsidP="00B72CCB">
            <w:pPr>
              <w:rPr>
                <w:rFonts w:ascii="宋体" w:hAnsi="宋体"/>
              </w:rPr>
            </w:pPr>
            <w:r>
              <w:rPr>
                <w:rFonts w:ascii="宋体" w:hAnsi="宋体"/>
              </w:rPr>
              <w:t>3</w:t>
            </w:r>
          </w:p>
        </w:tc>
        <w:tc>
          <w:tcPr>
            <w:tcW w:w="1134" w:type="dxa"/>
            <w:vMerge/>
            <w:vAlign w:val="center"/>
          </w:tcPr>
          <w:p w14:paraId="462F7656" w14:textId="77777777" w:rsidR="00273454" w:rsidRDefault="00273454" w:rsidP="00B72CCB">
            <w:pPr>
              <w:rPr>
                <w:rFonts w:ascii="宋体" w:hAnsi="宋体"/>
              </w:rPr>
            </w:pPr>
          </w:p>
        </w:tc>
        <w:tc>
          <w:tcPr>
            <w:tcW w:w="851" w:type="dxa"/>
            <w:vAlign w:val="center"/>
          </w:tcPr>
          <w:p w14:paraId="25DBA93F" w14:textId="77777777" w:rsidR="00273454" w:rsidRDefault="00273454" w:rsidP="00B72CCB">
            <w:pPr>
              <w:rPr>
                <w:rFonts w:ascii="宋体" w:hAnsi="宋体"/>
              </w:rPr>
            </w:pPr>
          </w:p>
        </w:tc>
      </w:tr>
      <w:tr w:rsidR="00273454" w14:paraId="64B14F58" w14:textId="77777777" w:rsidTr="00B72CCB">
        <w:trPr>
          <w:trHeight w:val="157"/>
          <w:jc w:val="center"/>
        </w:trPr>
        <w:tc>
          <w:tcPr>
            <w:tcW w:w="426" w:type="dxa"/>
            <w:vMerge/>
            <w:vAlign w:val="center"/>
          </w:tcPr>
          <w:p w14:paraId="3866FEB3" w14:textId="77777777" w:rsidR="00273454" w:rsidRDefault="00273454" w:rsidP="00B72CCB">
            <w:pPr>
              <w:rPr>
                <w:rFonts w:ascii="宋体" w:hAnsi="宋体"/>
              </w:rPr>
            </w:pPr>
          </w:p>
        </w:tc>
        <w:tc>
          <w:tcPr>
            <w:tcW w:w="1115" w:type="dxa"/>
            <w:vMerge/>
            <w:vAlign w:val="center"/>
          </w:tcPr>
          <w:p w14:paraId="6245E17B" w14:textId="77777777" w:rsidR="00273454" w:rsidRDefault="00273454" w:rsidP="00B72CCB">
            <w:pPr>
              <w:rPr>
                <w:rFonts w:ascii="宋体" w:hAnsi="宋体"/>
              </w:rPr>
            </w:pPr>
          </w:p>
        </w:tc>
        <w:tc>
          <w:tcPr>
            <w:tcW w:w="1257" w:type="dxa"/>
            <w:vMerge/>
            <w:vAlign w:val="center"/>
          </w:tcPr>
          <w:p w14:paraId="2DE81E53" w14:textId="77777777" w:rsidR="00273454" w:rsidRDefault="00273454" w:rsidP="00B72CCB">
            <w:pPr>
              <w:rPr>
                <w:rFonts w:ascii="宋体" w:hAnsi="宋体"/>
              </w:rPr>
            </w:pPr>
          </w:p>
        </w:tc>
        <w:tc>
          <w:tcPr>
            <w:tcW w:w="5438" w:type="dxa"/>
          </w:tcPr>
          <w:p w14:paraId="3CE02C8C" w14:textId="77777777" w:rsidR="00273454" w:rsidRPr="007349AC" w:rsidRDefault="00273454" w:rsidP="00B72CCB">
            <w:pPr>
              <w:pStyle w:val="ae"/>
              <w:ind w:firstLineChars="0" w:firstLine="0"/>
              <w:rPr>
                <w:rFonts w:ascii="宋体" w:hAnsi="宋体"/>
              </w:rPr>
            </w:pPr>
            <w:r>
              <w:t>建筑材料宜选用蕴能低、高性能、高耐久性和本地建材，减少建材在全生命周期中的能源消耗。</w:t>
            </w:r>
          </w:p>
        </w:tc>
        <w:tc>
          <w:tcPr>
            <w:tcW w:w="1115" w:type="dxa"/>
            <w:vAlign w:val="center"/>
          </w:tcPr>
          <w:p w14:paraId="7F19BAE4" w14:textId="77777777" w:rsidR="00273454" w:rsidRDefault="00273454" w:rsidP="00B72CCB">
            <w:pPr>
              <w:rPr>
                <w:rFonts w:ascii="宋体" w:hAnsi="宋体"/>
              </w:rPr>
            </w:pPr>
            <w:r>
              <w:rPr>
                <w:rFonts w:ascii="宋体" w:hAnsi="宋体" w:hint="eastAsia"/>
              </w:rPr>
              <w:t>可选</w:t>
            </w:r>
          </w:p>
        </w:tc>
        <w:tc>
          <w:tcPr>
            <w:tcW w:w="850" w:type="dxa"/>
            <w:vAlign w:val="center"/>
          </w:tcPr>
          <w:p w14:paraId="1923BA56" w14:textId="77777777" w:rsidR="00273454" w:rsidRDefault="00273454" w:rsidP="00B72CCB">
            <w:pPr>
              <w:rPr>
                <w:rFonts w:ascii="宋体" w:hAnsi="宋体"/>
              </w:rPr>
            </w:pPr>
            <w:r>
              <w:rPr>
                <w:rFonts w:ascii="宋体" w:hAnsi="宋体"/>
              </w:rPr>
              <w:t>3</w:t>
            </w:r>
          </w:p>
        </w:tc>
        <w:tc>
          <w:tcPr>
            <w:tcW w:w="1134" w:type="dxa"/>
            <w:vMerge/>
            <w:vAlign w:val="center"/>
          </w:tcPr>
          <w:p w14:paraId="0AB03250" w14:textId="77777777" w:rsidR="00273454" w:rsidRDefault="00273454" w:rsidP="00B72CCB">
            <w:pPr>
              <w:rPr>
                <w:rFonts w:ascii="宋体" w:hAnsi="宋体"/>
              </w:rPr>
            </w:pPr>
          </w:p>
        </w:tc>
        <w:tc>
          <w:tcPr>
            <w:tcW w:w="851" w:type="dxa"/>
            <w:vAlign w:val="center"/>
          </w:tcPr>
          <w:p w14:paraId="2486DBF7" w14:textId="77777777" w:rsidR="00273454" w:rsidRDefault="00273454" w:rsidP="00B72CCB">
            <w:pPr>
              <w:rPr>
                <w:rFonts w:ascii="宋体" w:hAnsi="宋体"/>
              </w:rPr>
            </w:pPr>
          </w:p>
        </w:tc>
      </w:tr>
      <w:tr w:rsidR="00273454" w14:paraId="6F41833D" w14:textId="77777777" w:rsidTr="00B72CCB">
        <w:trPr>
          <w:trHeight w:val="157"/>
          <w:jc w:val="center"/>
        </w:trPr>
        <w:tc>
          <w:tcPr>
            <w:tcW w:w="426" w:type="dxa"/>
            <w:vMerge/>
            <w:vAlign w:val="center"/>
          </w:tcPr>
          <w:p w14:paraId="013DE127" w14:textId="77777777" w:rsidR="00273454" w:rsidRDefault="00273454" w:rsidP="00B72CCB">
            <w:pPr>
              <w:rPr>
                <w:rFonts w:ascii="宋体" w:hAnsi="宋体"/>
              </w:rPr>
            </w:pPr>
          </w:p>
        </w:tc>
        <w:tc>
          <w:tcPr>
            <w:tcW w:w="1115" w:type="dxa"/>
            <w:vMerge/>
            <w:vAlign w:val="center"/>
          </w:tcPr>
          <w:p w14:paraId="3DF34426" w14:textId="77777777" w:rsidR="00273454" w:rsidRDefault="00273454" w:rsidP="00B72CCB">
            <w:pPr>
              <w:rPr>
                <w:rFonts w:ascii="宋体" w:hAnsi="宋体"/>
              </w:rPr>
            </w:pPr>
          </w:p>
        </w:tc>
        <w:tc>
          <w:tcPr>
            <w:tcW w:w="1257" w:type="dxa"/>
            <w:vMerge/>
            <w:vAlign w:val="center"/>
          </w:tcPr>
          <w:p w14:paraId="388A3B60" w14:textId="77777777" w:rsidR="00273454" w:rsidRDefault="00273454" w:rsidP="00B72CCB">
            <w:pPr>
              <w:rPr>
                <w:rFonts w:ascii="宋体" w:hAnsi="宋体"/>
              </w:rPr>
            </w:pPr>
          </w:p>
        </w:tc>
        <w:tc>
          <w:tcPr>
            <w:tcW w:w="5438" w:type="dxa"/>
          </w:tcPr>
          <w:p w14:paraId="2A14A173" w14:textId="77777777" w:rsidR="00273454" w:rsidRPr="0042568F" w:rsidRDefault="00273454" w:rsidP="00B72CCB">
            <w:pPr>
              <w:rPr>
                <w:rFonts w:ascii="宋体" w:hAnsi="宋体"/>
              </w:rPr>
            </w:pPr>
            <w:r w:rsidRPr="00115E88">
              <w:rPr>
                <w:rFonts w:ascii="宋体" w:hAnsi="宋体" w:hint="eastAsia"/>
              </w:rPr>
              <w:t>绿化及场地：</w:t>
            </w:r>
            <w:r w:rsidRPr="007349AC">
              <w:rPr>
                <w:rFonts w:ascii="宋体" w:hAnsi="宋体"/>
              </w:rPr>
              <w:t>a）宜在场地内设置可遮荫避雨的步行连廊；b）宜对厂区绿化适宜，有限种植乡土植物，采用少维护、耐候性强的植物，减少日常维护的费用；c）室外透水地面面积占室外总面积的比例宜不少于30%。</w:t>
            </w:r>
          </w:p>
        </w:tc>
        <w:tc>
          <w:tcPr>
            <w:tcW w:w="1115" w:type="dxa"/>
            <w:vAlign w:val="center"/>
          </w:tcPr>
          <w:p w14:paraId="74828EDE" w14:textId="77777777" w:rsidR="00273454" w:rsidRDefault="00273454" w:rsidP="00B72CCB">
            <w:pPr>
              <w:rPr>
                <w:rFonts w:ascii="宋体" w:hAnsi="宋体"/>
              </w:rPr>
            </w:pPr>
            <w:r>
              <w:rPr>
                <w:rFonts w:ascii="宋体" w:hAnsi="宋体" w:hint="eastAsia"/>
              </w:rPr>
              <w:t>可选</w:t>
            </w:r>
          </w:p>
        </w:tc>
        <w:tc>
          <w:tcPr>
            <w:tcW w:w="850" w:type="dxa"/>
            <w:vAlign w:val="center"/>
          </w:tcPr>
          <w:p w14:paraId="4FAFCF89" w14:textId="77777777" w:rsidR="00273454" w:rsidRDefault="00273454" w:rsidP="00B72CCB">
            <w:pPr>
              <w:rPr>
                <w:rFonts w:ascii="宋体" w:hAnsi="宋体"/>
              </w:rPr>
            </w:pPr>
            <w:r>
              <w:rPr>
                <w:rFonts w:ascii="宋体" w:hAnsi="宋体"/>
              </w:rPr>
              <w:t>3</w:t>
            </w:r>
          </w:p>
        </w:tc>
        <w:tc>
          <w:tcPr>
            <w:tcW w:w="1134" w:type="dxa"/>
            <w:vMerge/>
            <w:vAlign w:val="center"/>
          </w:tcPr>
          <w:p w14:paraId="26B9A266" w14:textId="77777777" w:rsidR="00273454" w:rsidRDefault="00273454" w:rsidP="00B72CCB">
            <w:pPr>
              <w:rPr>
                <w:rFonts w:ascii="宋体" w:hAnsi="宋体"/>
              </w:rPr>
            </w:pPr>
          </w:p>
        </w:tc>
        <w:tc>
          <w:tcPr>
            <w:tcW w:w="851" w:type="dxa"/>
            <w:vAlign w:val="center"/>
          </w:tcPr>
          <w:p w14:paraId="3A97DE8C" w14:textId="77777777" w:rsidR="00273454" w:rsidRDefault="00273454" w:rsidP="00B72CCB">
            <w:pPr>
              <w:rPr>
                <w:rFonts w:ascii="宋体" w:hAnsi="宋体"/>
              </w:rPr>
            </w:pPr>
          </w:p>
        </w:tc>
      </w:tr>
      <w:tr w:rsidR="00273454" w14:paraId="00C95405" w14:textId="77777777" w:rsidTr="00B72CCB">
        <w:trPr>
          <w:trHeight w:val="157"/>
          <w:jc w:val="center"/>
        </w:trPr>
        <w:tc>
          <w:tcPr>
            <w:tcW w:w="426" w:type="dxa"/>
            <w:vMerge/>
            <w:vAlign w:val="center"/>
          </w:tcPr>
          <w:p w14:paraId="3F54A7F5" w14:textId="77777777" w:rsidR="00273454" w:rsidRDefault="00273454" w:rsidP="00B72CCB">
            <w:pPr>
              <w:rPr>
                <w:rFonts w:ascii="宋体" w:hAnsi="宋体"/>
              </w:rPr>
            </w:pPr>
          </w:p>
        </w:tc>
        <w:tc>
          <w:tcPr>
            <w:tcW w:w="1115" w:type="dxa"/>
            <w:vMerge/>
            <w:vAlign w:val="center"/>
          </w:tcPr>
          <w:p w14:paraId="2DBC31F4" w14:textId="77777777" w:rsidR="00273454" w:rsidRDefault="00273454" w:rsidP="00B72CCB">
            <w:pPr>
              <w:rPr>
                <w:rFonts w:ascii="宋体" w:hAnsi="宋体"/>
              </w:rPr>
            </w:pPr>
          </w:p>
        </w:tc>
        <w:tc>
          <w:tcPr>
            <w:tcW w:w="1257" w:type="dxa"/>
            <w:vMerge/>
            <w:vAlign w:val="center"/>
          </w:tcPr>
          <w:p w14:paraId="27D53037" w14:textId="77777777" w:rsidR="00273454" w:rsidRDefault="00273454" w:rsidP="00B72CCB">
            <w:pPr>
              <w:rPr>
                <w:rFonts w:ascii="宋体" w:hAnsi="宋体"/>
              </w:rPr>
            </w:pPr>
          </w:p>
        </w:tc>
        <w:tc>
          <w:tcPr>
            <w:tcW w:w="5438" w:type="dxa"/>
          </w:tcPr>
          <w:p w14:paraId="38A767E7" w14:textId="77777777" w:rsidR="00273454" w:rsidRPr="0042568F" w:rsidRDefault="00273454" w:rsidP="00B72CCB">
            <w:pPr>
              <w:rPr>
                <w:rFonts w:ascii="宋体" w:hAnsi="宋体"/>
              </w:rPr>
            </w:pPr>
            <w:r w:rsidRPr="00115E88">
              <w:rPr>
                <w:rFonts w:ascii="宋体" w:hAnsi="宋体" w:hint="eastAsia"/>
              </w:rPr>
              <w:t>再生资源及能源利用：</w:t>
            </w:r>
            <w:r w:rsidRPr="00115E88">
              <w:rPr>
                <w:rFonts w:ascii="宋体" w:hAnsi="宋体"/>
              </w:rPr>
              <w:t>(1)可再生能源的使用占建筑总能耗的比例大于10%；(2)采用 节水器具和设备，节水率不低于10%。</w:t>
            </w:r>
          </w:p>
        </w:tc>
        <w:tc>
          <w:tcPr>
            <w:tcW w:w="1115" w:type="dxa"/>
            <w:vAlign w:val="center"/>
          </w:tcPr>
          <w:p w14:paraId="0949CC0F" w14:textId="77777777" w:rsidR="00273454" w:rsidRDefault="00273454" w:rsidP="00B72CCB">
            <w:pPr>
              <w:rPr>
                <w:rFonts w:ascii="宋体" w:hAnsi="宋体"/>
              </w:rPr>
            </w:pPr>
            <w:r>
              <w:rPr>
                <w:rFonts w:ascii="宋体" w:hAnsi="宋体" w:hint="eastAsia"/>
              </w:rPr>
              <w:t>可选</w:t>
            </w:r>
          </w:p>
        </w:tc>
        <w:tc>
          <w:tcPr>
            <w:tcW w:w="850" w:type="dxa"/>
            <w:vAlign w:val="center"/>
          </w:tcPr>
          <w:p w14:paraId="6F260555" w14:textId="77777777" w:rsidR="00273454" w:rsidRDefault="00273454" w:rsidP="00B72CCB">
            <w:pPr>
              <w:rPr>
                <w:rFonts w:ascii="宋体" w:hAnsi="宋体"/>
              </w:rPr>
            </w:pPr>
            <w:r>
              <w:rPr>
                <w:rFonts w:ascii="宋体" w:hAnsi="宋体"/>
              </w:rPr>
              <w:t>3</w:t>
            </w:r>
          </w:p>
        </w:tc>
        <w:tc>
          <w:tcPr>
            <w:tcW w:w="1134" w:type="dxa"/>
            <w:vMerge/>
            <w:vAlign w:val="center"/>
          </w:tcPr>
          <w:p w14:paraId="20A77C53" w14:textId="77777777" w:rsidR="00273454" w:rsidRDefault="00273454" w:rsidP="00B72CCB">
            <w:pPr>
              <w:rPr>
                <w:rFonts w:ascii="宋体" w:hAnsi="宋体"/>
              </w:rPr>
            </w:pPr>
          </w:p>
        </w:tc>
        <w:tc>
          <w:tcPr>
            <w:tcW w:w="851" w:type="dxa"/>
            <w:vAlign w:val="center"/>
          </w:tcPr>
          <w:p w14:paraId="54594C1A" w14:textId="77777777" w:rsidR="00273454" w:rsidRDefault="00273454" w:rsidP="00B72CCB">
            <w:pPr>
              <w:rPr>
                <w:rFonts w:ascii="宋体" w:hAnsi="宋体"/>
              </w:rPr>
            </w:pPr>
          </w:p>
        </w:tc>
      </w:tr>
      <w:tr w:rsidR="00273454" w14:paraId="3BA49CD7" w14:textId="77777777" w:rsidTr="00B72CCB">
        <w:trPr>
          <w:trHeight w:val="158"/>
          <w:jc w:val="center"/>
        </w:trPr>
        <w:tc>
          <w:tcPr>
            <w:tcW w:w="426" w:type="dxa"/>
            <w:vMerge/>
            <w:vAlign w:val="center"/>
          </w:tcPr>
          <w:p w14:paraId="46A8FDBC" w14:textId="77777777" w:rsidR="00273454" w:rsidRDefault="00273454" w:rsidP="00B72CCB">
            <w:pPr>
              <w:rPr>
                <w:rFonts w:ascii="宋体" w:hAnsi="宋体"/>
              </w:rPr>
            </w:pPr>
          </w:p>
        </w:tc>
        <w:tc>
          <w:tcPr>
            <w:tcW w:w="1115" w:type="dxa"/>
            <w:vMerge/>
            <w:vAlign w:val="center"/>
          </w:tcPr>
          <w:p w14:paraId="5C1AFECC" w14:textId="77777777" w:rsidR="00273454" w:rsidRDefault="00273454" w:rsidP="00B72CCB">
            <w:pPr>
              <w:rPr>
                <w:rFonts w:ascii="宋体" w:hAnsi="宋体"/>
              </w:rPr>
            </w:pPr>
          </w:p>
        </w:tc>
        <w:tc>
          <w:tcPr>
            <w:tcW w:w="1257" w:type="dxa"/>
            <w:vMerge w:val="restart"/>
            <w:vAlign w:val="center"/>
          </w:tcPr>
          <w:p w14:paraId="12ADB3D3" w14:textId="77777777" w:rsidR="00273454" w:rsidRDefault="00273454" w:rsidP="00B72CCB">
            <w:pPr>
              <w:rPr>
                <w:rFonts w:ascii="宋体" w:hAnsi="宋体"/>
              </w:rPr>
            </w:pPr>
            <w:r>
              <w:rPr>
                <w:rFonts w:ascii="宋体" w:hAnsi="宋体" w:hint="eastAsia"/>
              </w:rPr>
              <w:t>照明</w:t>
            </w:r>
          </w:p>
        </w:tc>
        <w:tc>
          <w:tcPr>
            <w:tcW w:w="5438" w:type="dxa"/>
          </w:tcPr>
          <w:p w14:paraId="2CD865B8" w14:textId="77777777" w:rsidR="00273454" w:rsidRDefault="00273454" w:rsidP="00B72CCB">
            <w:pPr>
              <w:rPr>
                <w:rFonts w:ascii="宋体" w:hAnsi="宋体"/>
              </w:rPr>
            </w:pPr>
            <w:r w:rsidRPr="00115E88">
              <w:rPr>
                <w:rFonts w:ascii="宋体" w:hAnsi="宋体" w:hint="eastAsia"/>
              </w:rPr>
              <w:t>人工照明符合</w:t>
            </w:r>
            <w:r w:rsidRPr="00115E88">
              <w:rPr>
                <w:rFonts w:ascii="宋体" w:hAnsi="宋体"/>
              </w:rPr>
              <w:t>GB 50034 规定</w:t>
            </w:r>
          </w:p>
        </w:tc>
        <w:tc>
          <w:tcPr>
            <w:tcW w:w="1115" w:type="dxa"/>
            <w:vAlign w:val="center"/>
          </w:tcPr>
          <w:p w14:paraId="04C302F0" w14:textId="77777777" w:rsidR="00273454" w:rsidRDefault="00273454" w:rsidP="00B72CCB">
            <w:pPr>
              <w:rPr>
                <w:rFonts w:ascii="宋体" w:hAnsi="宋体"/>
              </w:rPr>
            </w:pPr>
            <w:r>
              <w:rPr>
                <w:rFonts w:ascii="宋体" w:hAnsi="宋体" w:hint="eastAsia"/>
              </w:rPr>
              <w:t>必选</w:t>
            </w:r>
          </w:p>
        </w:tc>
        <w:tc>
          <w:tcPr>
            <w:tcW w:w="850" w:type="dxa"/>
            <w:vAlign w:val="center"/>
          </w:tcPr>
          <w:p w14:paraId="4854626A" w14:textId="77777777" w:rsidR="00273454" w:rsidRDefault="00273454" w:rsidP="00B72CCB">
            <w:pPr>
              <w:rPr>
                <w:rFonts w:ascii="宋体" w:hAnsi="宋体"/>
              </w:rPr>
            </w:pPr>
            <w:r>
              <w:rPr>
                <w:rFonts w:ascii="宋体" w:hAnsi="宋体"/>
              </w:rPr>
              <w:t>4</w:t>
            </w:r>
          </w:p>
        </w:tc>
        <w:tc>
          <w:tcPr>
            <w:tcW w:w="1134" w:type="dxa"/>
            <w:vMerge/>
            <w:vAlign w:val="center"/>
          </w:tcPr>
          <w:p w14:paraId="6850634F" w14:textId="77777777" w:rsidR="00273454" w:rsidRDefault="00273454" w:rsidP="00B72CCB">
            <w:pPr>
              <w:rPr>
                <w:rFonts w:ascii="宋体" w:hAnsi="宋体"/>
              </w:rPr>
            </w:pPr>
          </w:p>
        </w:tc>
        <w:tc>
          <w:tcPr>
            <w:tcW w:w="851" w:type="dxa"/>
            <w:vAlign w:val="center"/>
          </w:tcPr>
          <w:p w14:paraId="6EFEAFA1" w14:textId="77777777" w:rsidR="00273454" w:rsidRDefault="00273454" w:rsidP="00B72CCB">
            <w:pPr>
              <w:rPr>
                <w:rFonts w:ascii="宋体" w:hAnsi="宋体"/>
              </w:rPr>
            </w:pPr>
          </w:p>
        </w:tc>
      </w:tr>
      <w:tr w:rsidR="00273454" w14:paraId="6AF586F2" w14:textId="77777777" w:rsidTr="00B72CCB">
        <w:trPr>
          <w:trHeight w:val="158"/>
          <w:jc w:val="center"/>
        </w:trPr>
        <w:tc>
          <w:tcPr>
            <w:tcW w:w="426" w:type="dxa"/>
            <w:vMerge/>
            <w:vAlign w:val="center"/>
          </w:tcPr>
          <w:p w14:paraId="3521A691" w14:textId="77777777" w:rsidR="00273454" w:rsidRDefault="00273454" w:rsidP="00B72CCB">
            <w:pPr>
              <w:rPr>
                <w:rFonts w:ascii="宋体" w:hAnsi="宋体"/>
              </w:rPr>
            </w:pPr>
          </w:p>
        </w:tc>
        <w:tc>
          <w:tcPr>
            <w:tcW w:w="1115" w:type="dxa"/>
            <w:vMerge/>
            <w:vAlign w:val="center"/>
          </w:tcPr>
          <w:p w14:paraId="66FFE6EF" w14:textId="77777777" w:rsidR="00273454" w:rsidRDefault="00273454" w:rsidP="00B72CCB">
            <w:pPr>
              <w:rPr>
                <w:rFonts w:ascii="宋体" w:hAnsi="宋体"/>
              </w:rPr>
            </w:pPr>
          </w:p>
        </w:tc>
        <w:tc>
          <w:tcPr>
            <w:tcW w:w="1257" w:type="dxa"/>
            <w:vMerge/>
            <w:vAlign w:val="center"/>
          </w:tcPr>
          <w:p w14:paraId="024B4C00" w14:textId="77777777" w:rsidR="00273454" w:rsidRDefault="00273454" w:rsidP="00B72CCB">
            <w:pPr>
              <w:rPr>
                <w:rFonts w:ascii="宋体" w:hAnsi="宋体"/>
              </w:rPr>
            </w:pPr>
          </w:p>
        </w:tc>
        <w:tc>
          <w:tcPr>
            <w:tcW w:w="5438" w:type="dxa"/>
          </w:tcPr>
          <w:p w14:paraId="1DAF4211" w14:textId="77777777" w:rsidR="00273454" w:rsidRDefault="00273454" w:rsidP="00B72CCB">
            <w:pPr>
              <w:rPr>
                <w:rFonts w:ascii="宋体" w:hAnsi="宋体"/>
              </w:rPr>
            </w:pPr>
            <w:r w:rsidRPr="00115E88">
              <w:rPr>
                <w:rFonts w:ascii="宋体" w:hAnsi="宋体" w:hint="eastAsia"/>
              </w:rPr>
              <w:t>不同场所的照明应进行分级设计</w:t>
            </w:r>
          </w:p>
        </w:tc>
        <w:tc>
          <w:tcPr>
            <w:tcW w:w="1115" w:type="dxa"/>
            <w:vAlign w:val="center"/>
          </w:tcPr>
          <w:p w14:paraId="67864424" w14:textId="77777777" w:rsidR="00273454" w:rsidRDefault="00273454" w:rsidP="00B72CCB">
            <w:pPr>
              <w:rPr>
                <w:rFonts w:ascii="宋体" w:hAnsi="宋体"/>
              </w:rPr>
            </w:pPr>
            <w:r>
              <w:rPr>
                <w:rFonts w:ascii="宋体" w:hAnsi="宋体" w:hint="eastAsia"/>
              </w:rPr>
              <w:t>必选</w:t>
            </w:r>
          </w:p>
        </w:tc>
        <w:tc>
          <w:tcPr>
            <w:tcW w:w="850" w:type="dxa"/>
            <w:vAlign w:val="center"/>
          </w:tcPr>
          <w:p w14:paraId="24F1123D" w14:textId="77777777" w:rsidR="00273454" w:rsidRDefault="00273454" w:rsidP="00B72CCB">
            <w:pPr>
              <w:rPr>
                <w:rFonts w:ascii="宋体" w:hAnsi="宋体"/>
              </w:rPr>
            </w:pPr>
            <w:r>
              <w:rPr>
                <w:rFonts w:ascii="宋体" w:hAnsi="宋体"/>
              </w:rPr>
              <w:t>3</w:t>
            </w:r>
          </w:p>
        </w:tc>
        <w:tc>
          <w:tcPr>
            <w:tcW w:w="1134" w:type="dxa"/>
            <w:vMerge/>
            <w:vAlign w:val="center"/>
          </w:tcPr>
          <w:p w14:paraId="4F557CFC" w14:textId="77777777" w:rsidR="00273454" w:rsidRDefault="00273454" w:rsidP="00B72CCB">
            <w:pPr>
              <w:rPr>
                <w:rFonts w:ascii="宋体" w:hAnsi="宋体"/>
              </w:rPr>
            </w:pPr>
          </w:p>
        </w:tc>
        <w:tc>
          <w:tcPr>
            <w:tcW w:w="851" w:type="dxa"/>
            <w:vAlign w:val="center"/>
          </w:tcPr>
          <w:p w14:paraId="1DA8ACAF" w14:textId="77777777" w:rsidR="00273454" w:rsidRDefault="00273454" w:rsidP="00B72CCB">
            <w:pPr>
              <w:rPr>
                <w:rFonts w:ascii="宋体" w:hAnsi="宋体"/>
              </w:rPr>
            </w:pPr>
          </w:p>
        </w:tc>
      </w:tr>
      <w:tr w:rsidR="00273454" w14:paraId="02A71CD6" w14:textId="77777777" w:rsidTr="00B72CCB">
        <w:trPr>
          <w:trHeight w:val="157"/>
          <w:jc w:val="center"/>
        </w:trPr>
        <w:tc>
          <w:tcPr>
            <w:tcW w:w="426" w:type="dxa"/>
            <w:vMerge/>
            <w:vAlign w:val="center"/>
          </w:tcPr>
          <w:p w14:paraId="6846D5CB" w14:textId="77777777" w:rsidR="00273454" w:rsidRDefault="00273454" w:rsidP="00B72CCB">
            <w:pPr>
              <w:rPr>
                <w:rFonts w:ascii="宋体" w:hAnsi="宋体"/>
              </w:rPr>
            </w:pPr>
          </w:p>
        </w:tc>
        <w:tc>
          <w:tcPr>
            <w:tcW w:w="1115" w:type="dxa"/>
            <w:vMerge/>
            <w:vAlign w:val="center"/>
          </w:tcPr>
          <w:p w14:paraId="0084AB89" w14:textId="77777777" w:rsidR="00273454" w:rsidRDefault="00273454" w:rsidP="00B72CCB">
            <w:pPr>
              <w:rPr>
                <w:rFonts w:ascii="宋体" w:hAnsi="宋体"/>
              </w:rPr>
            </w:pPr>
          </w:p>
        </w:tc>
        <w:tc>
          <w:tcPr>
            <w:tcW w:w="1257" w:type="dxa"/>
            <w:vMerge/>
            <w:vAlign w:val="center"/>
          </w:tcPr>
          <w:p w14:paraId="7CB551A0" w14:textId="77777777" w:rsidR="00273454" w:rsidRDefault="00273454" w:rsidP="00B72CCB">
            <w:pPr>
              <w:rPr>
                <w:rFonts w:ascii="宋体" w:hAnsi="宋体"/>
              </w:rPr>
            </w:pPr>
          </w:p>
        </w:tc>
        <w:tc>
          <w:tcPr>
            <w:tcW w:w="5438" w:type="dxa"/>
          </w:tcPr>
          <w:p w14:paraId="5309636E" w14:textId="77777777" w:rsidR="00273454" w:rsidRDefault="00273454" w:rsidP="00B72CCB">
            <w:pPr>
              <w:rPr>
                <w:rFonts w:ascii="宋体" w:hAnsi="宋体"/>
              </w:rPr>
            </w:pPr>
            <w:r w:rsidRPr="00115E88">
              <w:rPr>
                <w:rFonts w:ascii="宋体" w:hAnsi="宋体" w:hint="eastAsia"/>
              </w:rPr>
              <w:t>工厂厂区及各房间或场所的照明应尽量利用自然</w:t>
            </w:r>
            <w:r w:rsidRPr="00115E88">
              <w:rPr>
                <w:rFonts w:ascii="宋体" w:hAnsi="宋体"/>
              </w:rPr>
              <w:t>光</w:t>
            </w:r>
          </w:p>
        </w:tc>
        <w:tc>
          <w:tcPr>
            <w:tcW w:w="1115" w:type="dxa"/>
            <w:vAlign w:val="center"/>
          </w:tcPr>
          <w:p w14:paraId="2A386587" w14:textId="77777777" w:rsidR="00273454" w:rsidRDefault="00273454" w:rsidP="00B72CCB">
            <w:pPr>
              <w:rPr>
                <w:rFonts w:ascii="宋体" w:hAnsi="宋体"/>
              </w:rPr>
            </w:pPr>
            <w:r>
              <w:rPr>
                <w:rFonts w:ascii="宋体" w:hAnsi="宋体" w:hint="eastAsia"/>
              </w:rPr>
              <w:t>可选</w:t>
            </w:r>
          </w:p>
        </w:tc>
        <w:tc>
          <w:tcPr>
            <w:tcW w:w="850" w:type="dxa"/>
            <w:vAlign w:val="center"/>
          </w:tcPr>
          <w:p w14:paraId="509BBB77" w14:textId="77777777" w:rsidR="00273454" w:rsidRDefault="00273454" w:rsidP="00B72CCB">
            <w:pPr>
              <w:rPr>
                <w:rFonts w:ascii="宋体" w:hAnsi="宋体"/>
              </w:rPr>
            </w:pPr>
            <w:r>
              <w:rPr>
                <w:rFonts w:ascii="宋体" w:hAnsi="宋体"/>
              </w:rPr>
              <w:t>3</w:t>
            </w:r>
          </w:p>
        </w:tc>
        <w:tc>
          <w:tcPr>
            <w:tcW w:w="1134" w:type="dxa"/>
            <w:vMerge/>
            <w:vAlign w:val="center"/>
          </w:tcPr>
          <w:p w14:paraId="0173B2C1" w14:textId="77777777" w:rsidR="00273454" w:rsidRDefault="00273454" w:rsidP="00B72CCB">
            <w:pPr>
              <w:rPr>
                <w:rFonts w:ascii="宋体" w:hAnsi="宋体"/>
              </w:rPr>
            </w:pPr>
          </w:p>
        </w:tc>
        <w:tc>
          <w:tcPr>
            <w:tcW w:w="851" w:type="dxa"/>
            <w:vAlign w:val="center"/>
          </w:tcPr>
          <w:p w14:paraId="4E9D4684" w14:textId="77777777" w:rsidR="00273454" w:rsidRDefault="00273454" w:rsidP="00B72CCB">
            <w:pPr>
              <w:rPr>
                <w:rFonts w:ascii="宋体" w:hAnsi="宋体"/>
              </w:rPr>
            </w:pPr>
          </w:p>
        </w:tc>
      </w:tr>
      <w:tr w:rsidR="00273454" w14:paraId="7DA3D9D0" w14:textId="77777777" w:rsidTr="00B72CCB">
        <w:trPr>
          <w:trHeight w:val="157"/>
          <w:jc w:val="center"/>
        </w:trPr>
        <w:tc>
          <w:tcPr>
            <w:tcW w:w="426" w:type="dxa"/>
            <w:vMerge/>
            <w:vAlign w:val="center"/>
          </w:tcPr>
          <w:p w14:paraId="6009E561" w14:textId="77777777" w:rsidR="00273454" w:rsidRDefault="00273454" w:rsidP="00B72CCB">
            <w:pPr>
              <w:rPr>
                <w:rFonts w:ascii="宋体" w:hAnsi="宋体"/>
              </w:rPr>
            </w:pPr>
          </w:p>
        </w:tc>
        <w:tc>
          <w:tcPr>
            <w:tcW w:w="1115" w:type="dxa"/>
            <w:vMerge/>
            <w:vAlign w:val="center"/>
          </w:tcPr>
          <w:p w14:paraId="76B19773" w14:textId="77777777" w:rsidR="00273454" w:rsidRDefault="00273454" w:rsidP="00B72CCB">
            <w:pPr>
              <w:rPr>
                <w:rFonts w:ascii="宋体" w:hAnsi="宋体"/>
              </w:rPr>
            </w:pPr>
          </w:p>
        </w:tc>
        <w:tc>
          <w:tcPr>
            <w:tcW w:w="1257" w:type="dxa"/>
            <w:vMerge/>
            <w:vAlign w:val="center"/>
          </w:tcPr>
          <w:p w14:paraId="160C0620" w14:textId="77777777" w:rsidR="00273454" w:rsidRDefault="00273454" w:rsidP="00B72CCB">
            <w:pPr>
              <w:rPr>
                <w:rFonts w:ascii="宋体" w:hAnsi="宋体"/>
              </w:rPr>
            </w:pPr>
          </w:p>
        </w:tc>
        <w:tc>
          <w:tcPr>
            <w:tcW w:w="5438" w:type="dxa"/>
          </w:tcPr>
          <w:p w14:paraId="6653AA1A" w14:textId="77777777" w:rsidR="00273454" w:rsidRDefault="00273454" w:rsidP="00B72CCB">
            <w:pPr>
              <w:rPr>
                <w:rFonts w:ascii="宋体" w:hAnsi="宋体"/>
              </w:rPr>
            </w:pPr>
            <w:r w:rsidRPr="00115E88">
              <w:rPr>
                <w:rFonts w:ascii="宋体" w:hAnsi="宋体" w:hint="eastAsia"/>
              </w:rPr>
              <w:t>工艺适用时，节能灯等节能型照明设备的使用率</w:t>
            </w:r>
            <w:r w:rsidRPr="00115E88">
              <w:rPr>
                <w:rFonts w:ascii="宋体" w:hAnsi="宋体"/>
              </w:rPr>
              <w:t>占比不低于50%</w:t>
            </w:r>
          </w:p>
        </w:tc>
        <w:tc>
          <w:tcPr>
            <w:tcW w:w="1115" w:type="dxa"/>
            <w:vAlign w:val="center"/>
          </w:tcPr>
          <w:p w14:paraId="32B1954B" w14:textId="77777777" w:rsidR="00273454" w:rsidRDefault="00273454" w:rsidP="00B72CCB">
            <w:pPr>
              <w:rPr>
                <w:rFonts w:ascii="宋体" w:hAnsi="宋体"/>
              </w:rPr>
            </w:pPr>
            <w:r>
              <w:rPr>
                <w:rFonts w:ascii="宋体" w:hAnsi="宋体" w:hint="eastAsia"/>
              </w:rPr>
              <w:t>可选</w:t>
            </w:r>
          </w:p>
        </w:tc>
        <w:tc>
          <w:tcPr>
            <w:tcW w:w="850" w:type="dxa"/>
            <w:vAlign w:val="center"/>
          </w:tcPr>
          <w:p w14:paraId="61B91CA9" w14:textId="77777777" w:rsidR="00273454" w:rsidRDefault="00273454" w:rsidP="00B72CCB">
            <w:pPr>
              <w:rPr>
                <w:rFonts w:ascii="宋体" w:hAnsi="宋体"/>
              </w:rPr>
            </w:pPr>
            <w:r>
              <w:rPr>
                <w:rFonts w:ascii="宋体" w:hAnsi="宋体"/>
              </w:rPr>
              <w:t>3</w:t>
            </w:r>
          </w:p>
        </w:tc>
        <w:tc>
          <w:tcPr>
            <w:tcW w:w="1134" w:type="dxa"/>
            <w:vMerge/>
            <w:vAlign w:val="center"/>
          </w:tcPr>
          <w:p w14:paraId="158D6500" w14:textId="77777777" w:rsidR="00273454" w:rsidRDefault="00273454" w:rsidP="00B72CCB">
            <w:pPr>
              <w:rPr>
                <w:rFonts w:ascii="宋体" w:hAnsi="宋体"/>
              </w:rPr>
            </w:pPr>
          </w:p>
        </w:tc>
        <w:tc>
          <w:tcPr>
            <w:tcW w:w="851" w:type="dxa"/>
            <w:vAlign w:val="center"/>
          </w:tcPr>
          <w:p w14:paraId="6C68702A" w14:textId="77777777" w:rsidR="00273454" w:rsidRDefault="00273454" w:rsidP="00B72CCB">
            <w:pPr>
              <w:rPr>
                <w:rFonts w:ascii="宋体" w:hAnsi="宋体"/>
              </w:rPr>
            </w:pPr>
          </w:p>
        </w:tc>
      </w:tr>
      <w:tr w:rsidR="00273454" w14:paraId="2858046E" w14:textId="77777777" w:rsidTr="00B72CCB">
        <w:trPr>
          <w:trHeight w:val="157"/>
          <w:jc w:val="center"/>
        </w:trPr>
        <w:tc>
          <w:tcPr>
            <w:tcW w:w="426" w:type="dxa"/>
            <w:vMerge/>
            <w:vAlign w:val="center"/>
          </w:tcPr>
          <w:p w14:paraId="11E809C2" w14:textId="77777777" w:rsidR="00273454" w:rsidRDefault="00273454" w:rsidP="00B72CCB">
            <w:pPr>
              <w:rPr>
                <w:rFonts w:ascii="宋体" w:hAnsi="宋体"/>
              </w:rPr>
            </w:pPr>
          </w:p>
        </w:tc>
        <w:tc>
          <w:tcPr>
            <w:tcW w:w="1115" w:type="dxa"/>
            <w:vMerge/>
            <w:vAlign w:val="center"/>
          </w:tcPr>
          <w:p w14:paraId="0DCB216F" w14:textId="77777777" w:rsidR="00273454" w:rsidRDefault="00273454" w:rsidP="00B72CCB">
            <w:pPr>
              <w:rPr>
                <w:rFonts w:ascii="宋体" w:hAnsi="宋体"/>
              </w:rPr>
            </w:pPr>
          </w:p>
        </w:tc>
        <w:tc>
          <w:tcPr>
            <w:tcW w:w="1257" w:type="dxa"/>
            <w:vMerge/>
            <w:vAlign w:val="center"/>
          </w:tcPr>
          <w:p w14:paraId="44CE5D84" w14:textId="77777777" w:rsidR="00273454" w:rsidRDefault="00273454" w:rsidP="00B72CCB">
            <w:pPr>
              <w:rPr>
                <w:rFonts w:ascii="宋体" w:hAnsi="宋体"/>
              </w:rPr>
            </w:pPr>
          </w:p>
        </w:tc>
        <w:tc>
          <w:tcPr>
            <w:tcW w:w="5438" w:type="dxa"/>
          </w:tcPr>
          <w:p w14:paraId="3BE661A7" w14:textId="77777777" w:rsidR="00273454" w:rsidRDefault="00273454" w:rsidP="00B72CCB">
            <w:pPr>
              <w:rPr>
                <w:rFonts w:ascii="宋体" w:hAnsi="宋体"/>
              </w:rPr>
            </w:pPr>
            <w:r w:rsidRPr="00115E88">
              <w:rPr>
                <w:rFonts w:ascii="宋体" w:hAnsi="宋体" w:hint="eastAsia"/>
              </w:rPr>
              <w:t>公共场所的照明采用分区、分组与定时自动调光</w:t>
            </w:r>
            <w:r w:rsidRPr="00115E88">
              <w:rPr>
                <w:rFonts w:ascii="宋体" w:hAnsi="宋体"/>
              </w:rPr>
              <w:t>等措施</w:t>
            </w:r>
          </w:p>
        </w:tc>
        <w:tc>
          <w:tcPr>
            <w:tcW w:w="1115" w:type="dxa"/>
            <w:vAlign w:val="center"/>
          </w:tcPr>
          <w:p w14:paraId="103D0F33" w14:textId="77777777" w:rsidR="00273454" w:rsidRDefault="00273454" w:rsidP="00B72CCB">
            <w:pPr>
              <w:rPr>
                <w:rFonts w:ascii="宋体" w:hAnsi="宋体"/>
              </w:rPr>
            </w:pPr>
            <w:r>
              <w:rPr>
                <w:rFonts w:ascii="宋体" w:hAnsi="宋体" w:hint="eastAsia"/>
              </w:rPr>
              <w:t>可选</w:t>
            </w:r>
          </w:p>
        </w:tc>
        <w:tc>
          <w:tcPr>
            <w:tcW w:w="850" w:type="dxa"/>
            <w:vAlign w:val="center"/>
          </w:tcPr>
          <w:p w14:paraId="117CCE9A" w14:textId="77777777" w:rsidR="00273454" w:rsidRDefault="00273454" w:rsidP="00B72CCB">
            <w:pPr>
              <w:rPr>
                <w:rFonts w:ascii="宋体" w:hAnsi="宋体"/>
              </w:rPr>
            </w:pPr>
            <w:r>
              <w:rPr>
                <w:rFonts w:ascii="宋体" w:hAnsi="宋体"/>
              </w:rPr>
              <w:t>3</w:t>
            </w:r>
          </w:p>
        </w:tc>
        <w:tc>
          <w:tcPr>
            <w:tcW w:w="1134" w:type="dxa"/>
            <w:vMerge/>
            <w:vAlign w:val="center"/>
          </w:tcPr>
          <w:p w14:paraId="7C0EB0D3" w14:textId="77777777" w:rsidR="00273454" w:rsidRDefault="00273454" w:rsidP="00B72CCB">
            <w:pPr>
              <w:rPr>
                <w:rFonts w:ascii="宋体" w:hAnsi="宋体"/>
              </w:rPr>
            </w:pPr>
          </w:p>
        </w:tc>
        <w:tc>
          <w:tcPr>
            <w:tcW w:w="851" w:type="dxa"/>
            <w:vAlign w:val="center"/>
          </w:tcPr>
          <w:p w14:paraId="5AA28869" w14:textId="77777777" w:rsidR="00273454" w:rsidRDefault="00273454" w:rsidP="00B72CCB">
            <w:pPr>
              <w:rPr>
                <w:rFonts w:ascii="宋体" w:hAnsi="宋体"/>
              </w:rPr>
            </w:pPr>
          </w:p>
        </w:tc>
      </w:tr>
      <w:tr w:rsidR="00273454" w14:paraId="3F5A2F6C" w14:textId="77777777" w:rsidTr="00B72CCB">
        <w:trPr>
          <w:trHeight w:val="157"/>
          <w:jc w:val="center"/>
        </w:trPr>
        <w:tc>
          <w:tcPr>
            <w:tcW w:w="426" w:type="dxa"/>
            <w:vMerge/>
            <w:vAlign w:val="center"/>
          </w:tcPr>
          <w:p w14:paraId="53AEB319" w14:textId="77777777" w:rsidR="00273454" w:rsidRDefault="00273454" w:rsidP="00B72CCB">
            <w:pPr>
              <w:rPr>
                <w:rFonts w:ascii="宋体" w:hAnsi="宋体"/>
              </w:rPr>
            </w:pPr>
          </w:p>
        </w:tc>
        <w:tc>
          <w:tcPr>
            <w:tcW w:w="1115" w:type="dxa"/>
            <w:vMerge/>
            <w:vAlign w:val="center"/>
          </w:tcPr>
          <w:p w14:paraId="70199654" w14:textId="77777777" w:rsidR="00273454" w:rsidRDefault="00273454" w:rsidP="00B72CCB">
            <w:pPr>
              <w:rPr>
                <w:rFonts w:ascii="宋体" w:hAnsi="宋体"/>
              </w:rPr>
            </w:pPr>
          </w:p>
        </w:tc>
        <w:tc>
          <w:tcPr>
            <w:tcW w:w="1257" w:type="dxa"/>
            <w:vMerge w:val="restart"/>
            <w:vAlign w:val="center"/>
          </w:tcPr>
          <w:p w14:paraId="20A902F6" w14:textId="77777777" w:rsidR="00273454" w:rsidRDefault="00273454" w:rsidP="00B72CCB">
            <w:pPr>
              <w:rPr>
                <w:rFonts w:ascii="宋体" w:hAnsi="宋体"/>
              </w:rPr>
            </w:pPr>
            <w:r>
              <w:rPr>
                <w:rFonts w:ascii="宋体" w:hAnsi="宋体" w:hint="eastAsia"/>
              </w:rPr>
              <w:t>工艺及设施</w:t>
            </w:r>
          </w:p>
        </w:tc>
        <w:tc>
          <w:tcPr>
            <w:tcW w:w="5438" w:type="dxa"/>
          </w:tcPr>
          <w:p w14:paraId="0EE36752" w14:textId="77777777" w:rsidR="00273454" w:rsidRPr="00115E88" w:rsidRDefault="00273454" w:rsidP="00B72CCB">
            <w:pPr>
              <w:rPr>
                <w:rFonts w:ascii="宋体" w:hAnsi="宋体"/>
              </w:rPr>
            </w:pPr>
            <w:r w:rsidRPr="00605F46">
              <w:rPr>
                <w:rFonts w:ascii="宋体" w:hAnsi="宋体" w:hint="eastAsia"/>
              </w:rPr>
              <w:t>工艺路线应采用国家鼓励和推荐的先进技术，不采用国家明令淘汰的工艺技术。</w:t>
            </w:r>
          </w:p>
        </w:tc>
        <w:tc>
          <w:tcPr>
            <w:tcW w:w="1115" w:type="dxa"/>
            <w:vAlign w:val="center"/>
          </w:tcPr>
          <w:p w14:paraId="44FF60FF" w14:textId="77777777" w:rsidR="00273454" w:rsidRDefault="00273454" w:rsidP="00B72CCB">
            <w:pPr>
              <w:rPr>
                <w:rFonts w:ascii="宋体" w:hAnsi="宋体"/>
              </w:rPr>
            </w:pPr>
            <w:r>
              <w:rPr>
                <w:rFonts w:ascii="宋体" w:hAnsi="宋体" w:hint="eastAsia"/>
              </w:rPr>
              <w:t>必选</w:t>
            </w:r>
          </w:p>
        </w:tc>
        <w:tc>
          <w:tcPr>
            <w:tcW w:w="850" w:type="dxa"/>
            <w:vAlign w:val="center"/>
          </w:tcPr>
          <w:p w14:paraId="1438F6EC" w14:textId="77777777" w:rsidR="00273454" w:rsidRDefault="00273454" w:rsidP="00B72CCB">
            <w:pPr>
              <w:rPr>
                <w:rFonts w:ascii="宋体" w:hAnsi="宋体"/>
              </w:rPr>
            </w:pPr>
            <w:r>
              <w:rPr>
                <w:rFonts w:ascii="宋体" w:hAnsi="宋体" w:hint="eastAsia"/>
              </w:rPr>
              <w:t>3</w:t>
            </w:r>
          </w:p>
        </w:tc>
        <w:tc>
          <w:tcPr>
            <w:tcW w:w="1134" w:type="dxa"/>
            <w:vMerge/>
            <w:vAlign w:val="center"/>
          </w:tcPr>
          <w:p w14:paraId="68657EDE" w14:textId="77777777" w:rsidR="00273454" w:rsidRDefault="00273454" w:rsidP="00B72CCB">
            <w:pPr>
              <w:rPr>
                <w:rFonts w:ascii="宋体" w:hAnsi="宋体"/>
              </w:rPr>
            </w:pPr>
          </w:p>
        </w:tc>
        <w:tc>
          <w:tcPr>
            <w:tcW w:w="851" w:type="dxa"/>
            <w:vAlign w:val="center"/>
          </w:tcPr>
          <w:p w14:paraId="18C10143" w14:textId="77777777" w:rsidR="00273454" w:rsidRDefault="00273454" w:rsidP="00B72CCB">
            <w:pPr>
              <w:rPr>
                <w:rFonts w:ascii="宋体" w:hAnsi="宋体"/>
              </w:rPr>
            </w:pPr>
          </w:p>
        </w:tc>
      </w:tr>
      <w:tr w:rsidR="00273454" w14:paraId="41837EBF" w14:textId="77777777" w:rsidTr="00B72CCB">
        <w:trPr>
          <w:trHeight w:val="157"/>
          <w:jc w:val="center"/>
        </w:trPr>
        <w:tc>
          <w:tcPr>
            <w:tcW w:w="426" w:type="dxa"/>
            <w:vMerge/>
            <w:vAlign w:val="center"/>
          </w:tcPr>
          <w:p w14:paraId="01DA120A" w14:textId="77777777" w:rsidR="00273454" w:rsidRDefault="00273454" w:rsidP="00B72CCB">
            <w:pPr>
              <w:rPr>
                <w:rFonts w:ascii="宋体" w:hAnsi="宋体"/>
              </w:rPr>
            </w:pPr>
          </w:p>
        </w:tc>
        <w:tc>
          <w:tcPr>
            <w:tcW w:w="1115" w:type="dxa"/>
            <w:vMerge/>
            <w:vAlign w:val="center"/>
          </w:tcPr>
          <w:p w14:paraId="25F2A7E8" w14:textId="77777777" w:rsidR="00273454" w:rsidRDefault="00273454" w:rsidP="00B72CCB">
            <w:pPr>
              <w:rPr>
                <w:rFonts w:ascii="宋体" w:hAnsi="宋体"/>
              </w:rPr>
            </w:pPr>
          </w:p>
        </w:tc>
        <w:tc>
          <w:tcPr>
            <w:tcW w:w="1257" w:type="dxa"/>
            <w:vMerge/>
            <w:vAlign w:val="center"/>
          </w:tcPr>
          <w:p w14:paraId="69203171" w14:textId="77777777" w:rsidR="00273454" w:rsidRDefault="00273454" w:rsidP="00B72CCB">
            <w:pPr>
              <w:rPr>
                <w:rFonts w:ascii="宋体" w:hAnsi="宋体"/>
              </w:rPr>
            </w:pPr>
          </w:p>
        </w:tc>
        <w:tc>
          <w:tcPr>
            <w:tcW w:w="5438" w:type="dxa"/>
          </w:tcPr>
          <w:p w14:paraId="1315BBCE" w14:textId="77777777" w:rsidR="00273454" w:rsidRPr="00605F46" w:rsidRDefault="00273454" w:rsidP="00B72CCB">
            <w:pPr>
              <w:rPr>
                <w:rFonts w:ascii="宋体" w:hAnsi="宋体"/>
              </w:rPr>
            </w:pPr>
            <w:r w:rsidRPr="00605F46">
              <w:rPr>
                <w:rFonts w:ascii="宋体" w:hAnsi="宋体" w:hint="eastAsia"/>
              </w:rPr>
              <w:t>应采用高效低耗环保型催化剂、助剂等。</w:t>
            </w:r>
          </w:p>
        </w:tc>
        <w:tc>
          <w:tcPr>
            <w:tcW w:w="1115" w:type="dxa"/>
            <w:vAlign w:val="center"/>
          </w:tcPr>
          <w:p w14:paraId="43D29C10" w14:textId="77777777" w:rsidR="00273454" w:rsidRDefault="00273454" w:rsidP="00B72CCB">
            <w:pPr>
              <w:rPr>
                <w:rFonts w:ascii="宋体" w:hAnsi="宋体"/>
              </w:rPr>
            </w:pPr>
            <w:r>
              <w:rPr>
                <w:rFonts w:ascii="宋体" w:hAnsi="宋体" w:hint="eastAsia"/>
              </w:rPr>
              <w:t>必选</w:t>
            </w:r>
          </w:p>
        </w:tc>
        <w:tc>
          <w:tcPr>
            <w:tcW w:w="850" w:type="dxa"/>
            <w:vAlign w:val="center"/>
          </w:tcPr>
          <w:p w14:paraId="01B9DD92" w14:textId="77777777" w:rsidR="00273454" w:rsidRDefault="00273454" w:rsidP="00B72CCB">
            <w:pPr>
              <w:rPr>
                <w:rFonts w:ascii="宋体" w:hAnsi="宋体"/>
              </w:rPr>
            </w:pPr>
            <w:r>
              <w:rPr>
                <w:rFonts w:ascii="宋体" w:hAnsi="宋体"/>
              </w:rPr>
              <w:t>2</w:t>
            </w:r>
          </w:p>
        </w:tc>
        <w:tc>
          <w:tcPr>
            <w:tcW w:w="1134" w:type="dxa"/>
            <w:vMerge/>
            <w:vAlign w:val="center"/>
          </w:tcPr>
          <w:p w14:paraId="5275CFA7" w14:textId="77777777" w:rsidR="00273454" w:rsidRDefault="00273454" w:rsidP="00B72CCB">
            <w:pPr>
              <w:rPr>
                <w:rFonts w:ascii="宋体" w:hAnsi="宋体"/>
              </w:rPr>
            </w:pPr>
          </w:p>
        </w:tc>
        <w:tc>
          <w:tcPr>
            <w:tcW w:w="851" w:type="dxa"/>
            <w:vAlign w:val="center"/>
          </w:tcPr>
          <w:p w14:paraId="0CAC1A8E" w14:textId="77777777" w:rsidR="00273454" w:rsidRDefault="00273454" w:rsidP="00B72CCB">
            <w:pPr>
              <w:rPr>
                <w:rFonts w:ascii="宋体" w:hAnsi="宋体"/>
              </w:rPr>
            </w:pPr>
          </w:p>
        </w:tc>
      </w:tr>
      <w:tr w:rsidR="00273454" w14:paraId="497155D7" w14:textId="77777777" w:rsidTr="00B72CCB">
        <w:trPr>
          <w:trHeight w:val="157"/>
          <w:jc w:val="center"/>
        </w:trPr>
        <w:tc>
          <w:tcPr>
            <w:tcW w:w="426" w:type="dxa"/>
            <w:vMerge/>
            <w:vAlign w:val="center"/>
          </w:tcPr>
          <w:p w14:paraId="6CA231F6" w14:textId="77777777" w:rsidR="00273454" w:rsidRDefault="00273454" w:rsidP="00B72CCB">
            <w:pPr>
              <w:rPr>
                <w:rFonts w:ascii="宋体" w:hAnsi="宋体"/>
              </w:rPr>
            </w:pPr>
          </w:p>
        </w:tc>
        <w:tc>
          <w:tcPr>
            <w:tcW w:w="1115" w:type="dxa"/>
            <w:vMerge/>
            <w:vAlign w:val="center"/>
          </w:tcPr>
          <w:p w14:paraId="25639CA3" w14:textId="77777777" w:rsidR="00273454" w:rsidRDefault="00273454" w:rsidP="00B72CCB">
            <w:pPr>
              <w:rPr>
                <w:rFonts w:ascii="宋体" w:hAnsi="宋体"/>
              </w:rPr>
            </w:pPr>
          </w:p>
        </w:tc>
        <w:tc>
          <w:tcPr>
            <w:tcW w:w="1257" w:type="dxa"/>
            <w:vMerge/>
            <w:vAlign w:val="center"/>
          </w:tcPr>
          <w:p w14:paraId="797CCCD6" w14:textId="77777777" w:rsidR="00273454" w:rsidRDefault="00273454" w:rsidP="00B72CCB">
            <w:pPr>
              <w:rPr>
                <w:rFonts w:ascii="宋体" w:hAnsi="宋体"/>
              </w:rPr>
            </w:pPr>
          </w:p>
        </w:tc>
        <w:tc>
          <w:tcPr>
            <w:tcW w:w="5438" w:type="dxa"/>
          </w:tcPr>
          <w:p w14:paraId="43CB33B7" w14:textId="77777777" w:rsidR="00273454" w:rsidRPr="00115E88" w:rsidRDefault="00273454" w:rsidP="00B72CCB">
            <w:pPr>
              <w:rPr>
                <w:rFonts w:ascii="宋体" w:hAnsi="宋体"/>
              </w:rPr>
            </w:pPr>
            <w:r w:rsidRPr="00605F46">
              <w:rPr>
                <w:rFonts w:ascii="宋体" w:hAnsi="宋体" w:hint="eastAsia"/>
              </w:rPr>
              <w:t>宜根据原材料路线、生产工艺、能效等设置生产设施，确保源头控制。</w:t>
            </w:r>
          </w:p>
        </w:tc>
        <w:tc>
          <w:tcPr>
            <w:tcW w:w="1115" w:type="dxa"/>
            <w:vAlign w:val="center"/>
          </w:tcPr>
          <w:p w14:paraId="658BC4A0" w14:textId="77777777" w:rsidR="00273454" w:rsidRDefault="00273454" w:rsidP="00B72CCB">
            <w:pPr>
              <w:rPr>
                <w:rFonts w:ascii="宋体" w:hAnsi="宋体"/>
              </w:rPr>
            </w:pPr>
            <w:r>
              <w:rPr>
                <w:rFonts w:ascii="宋体" w:hAnsi="宋体" w:hint="eastAsia"/>
              </w:rPr>
              <w:t>可选</w:t>
            </w:r>
          </w:p>
        </w:tc>
        <w:tc>
          <w:tcPr>
            <w:tcW w:w="850" w:type="dxa"/>
            <w:vAlign w:val="center"/>
          </w:tcPr>
          <w:p w14:paraId="3E032377" w14:textId="77777777" w:rsidR="00273454" w:rsidRDefault="00273454" w:rsidP="00B72CCB">
            <w:pPr>
              <w:rPr>
                <w:rFonts w:ascii="宋体" w:hAnsi="宋体"/>
              </w:rPr>
            </w:pPr>
            <w:r>
              <w:rPr>
                <w:rFonts w:ascii="宋体" w:hAnsi="宋体" w:hint="eastAsia"/>
              </w:rPr>
              <w:t>2</w:t>
            </w:r>
          </w:p>
        </w:tc>
        <w:tc>
          <w:tcPr>
            <w:tcW w:w="1134" w:type="dxa"/>
            <w:vMerge/>
            <w:vAlign w:val="center"/>
          </w:tcPr>
          <w:p w14:paraId="197450F1" w14:textId="77777777" w:rsidR="00273454" w:rsidRDefault="00273454" w:rsidP="00B72CCB">
            <w:pPr>
              <w:rPr>
                <w:rFonts w:ascii="宋体" w:hAnsi="宋体"/>
              </w:rPr>
            </w:pPr>
          </w:p>
        </w:tc>
        <w:tc>
          <w:tcPr>
            <w:tcW w:w="851" w:type="dxa"/>
            <w:vAlign w:val="center"/>
          </w:tcPr>
          <w:p w14:paraId="1E51F6AF" w14:textId="77777777" w:rsidR="00273454" w:rsidRDefault="00273454" w:rsidP="00B72CCB">
            <w:pPr>
              <w:rPr>
                <w:rFonts w:ascii="宋体" w:hAnsi="宋体"/>
              </w:rPr>
            </w:pPr>
          </w:p>
        </w:tc>
      </w:tr>
      <w:tr w:rsidR="00273454" w14:paraId="62F1B67B" w14:textId="77777777" w:rsidTr="00B72CCB">
        <w:trPr>
          <w:trHeight w:val="158"/>
          <w:jc w:val="center"/>
        </w:trPr>
        <w:tc>
          <w:tcPr>
            <w:tcW w:w="426" w:type="dxa"/>
            <w:vMerge/>
            <w:vAlign w:val="center"/>
          </w:tcPr>
          <w:p w14:paraId="1BF6F0C6" w14:textId="77777777" w:rsidR="00273454" w:rsidRDefault="00273454" w:rsidP="00B72CCB">
            <w:pPr>
              <w:rPr>
                <w:rFonts w:ascii="宋体" w:hAnsi="宋体"/>
              </w:rPr>
            </w:pPr>
          </w:p>
        </w:tc>
        <w:tc>
          <w:tcPr>
            <w:tcW w:w="1115" w:type="dxa"/>
            <w:vMerge/>
            <w:vAlign w:val="center"/>
          </w:tcPr>
          <w:p w14:paraId="6B7FA356" w14:textId="77777777" w:rsidR="00273454" w:rsidRDefault="00273454" w:rsidP="00B72CCB">
            <w:pPr>
              <w:rPr>
                <w:rFonts w:ascii="宋体" w:hAnsi="宋体"/>
              </w:rPr>
            </w:pPr>
          </w:p>
        </w:tc>
        <w:tc>
          <w:tcPr>
            <w:tcW w:w="1257" w:type="dxa"/>
            <w:vMerge w:val="restart"/>
            <w:vAlign w:val="center"/>
          </w:tcPr>
          <w:p w14:paraId="1AA9F80E" w14:textId="77777777" w:rsidR="00273454" w:rsidRDefault="00273454" w:rsidP="00B72CCB">
            <w:pPr>
              <w:rPr>
                <w:rFonts w:ascii="宋体" w:hAnsi="宋体"/>
              </w:rPr>
            </w:pPr>
            <w:r>
              <w:rPr>
                <w:rFonts w:ascii="宋体" w:hAnsi="宋体" w:hint="eastAsia"/>
              </w:rPr>
              <w:t>通用设备</w:t>
            </w:r>
          </w:p>
        </w:tc>
        <w:tc>
          <w:tcPr>
            <w:tcW w:w="5438" w:type="dxa"/>
          </w:tcPr>
          <w:p w14:paraId="059DF473" w14:textId="77777777" w:rsidR="00273454" w:rsidRDefault="00273454" w:rsidP="00B72CCB">
            <w:pPr>
              <w:rPr>
                <w:rFonts w:ascii="宋体" w:hAnsi="宋体"/>
              </w:rPr>
            </w:pPr>
            <w:r w:rsidRPr="00CD42B4">
              <w:rPr>
                <w:rFonts w:ascii="宋体" w:hAnsi="宋体" w:hint="eastAsia"/>
              </w:rPr>
              <w:t>各类生产设备不应使用国家明令淘汰的产品，对于列入国家淘汰目录的产品或设备应按要求制定淘汰计划，并按计划进度进行淘汰更新。</w:t>
            </w:r>
          </w:p>
        </w:tc>
        <w:tc>
          <w:tcPr>
            <w:tcW w:w="1115" w:type="dxa"/>
            <w:vAlign w:val="center"/>
          </w:tcPr>
          <w:p w14:paraId="17B79E92" w14:textId="77777777" w:rsidR="00273454" w:rsidRDefault="00273454" w:rsidP="00B72CCB">
            <w:pPr>
              <w:rPr>
                <w:rFonts w:ascii="宋体" w:hAnsi="宋体"/>
              </w:rPr>
            </w:pPr>
            <w:r>
              <w:rPr>
                <w:rFonts w:ascii="宋体" w:hAnsi="宋体" w:hint="eastAsia"/>
              </w:rPr>
              <w:t>必选</w:t>
            </w:r>
          </w:p>
        </w:tc>
        <w:tc>
          <w:tcPr>
            <w:tcW w:w="850" w:type="dxa"/>
            <w:vAlign w:val="center"/>
          </w:tcPr>
          <w:p w14:paraId="7A4B02C1" w14:textId="77777777" w:rsidR="00273454" w:rsidRDefault="00273454" w:rsidP="00B72CCB">
            <w:pPr>
              <w:rPr>
                <w:rFonts w:ascii="宋体" w:hAnsi="宋体"/>
              </w:rPr>
            </w:pPr>
            <w:r>
              <w:rPr>
                <w:rFonts w:ascii="宋体" w:hAnsi="宋体"/>
              </w:rPr>
              <w:t>3</w:t>
            </w:r>
          </w:p>
        </w:tc>
        <w:tc>
          <w:tcPr>
            <w:tcW w:w="1134" w:type="dxa"/>
            <w:vMerge/>
            <w:vAlign w:val="center"/>
          </w:tcPr>
          <w:p w14:paraId="2AB59D67" w14:textId="77777777" w:rsidR="00273454" w:rsidRDefault="00273454" w:rsidP="00B72CCB">
            <w:pPr>
              <w:rPr>
                <w:rFonts w:ascii="宋体" w:hAnsi="宋体"/>
              </w:rPr>
            </w:pPr>
          </w:p>
        </w:tc>
        <w:tc>
          <w:tcPr>
            <w:tcW w:w="851" w:type="dxa"/>
            <w:vAlign w:val="center"/>
          </w:tcPr>
          <w:p w14:paraId="1464327E" w14:textId="77777777" w:rsidR="00273454" w:rsidRDefault="00273454" w:rsidP="00B72CCB">
            <w:pPr>
              <w:rPr>
                <w:rFonts w:ascii="宋体" w:hAnsi="宋体"/>
              </w:rPr>
            </w:pPr>
          </w:p>
        </w:tc>
      </w:tr>
      <w:tr w:rsidR="00273454" w14:paraId="0C02434E" w14:textId="77777777" w:rsidTr="00B72CCB">
        <w:trPr>
          <w:trHeight w:val="158"/>
          <w:jc w:val="center"/>
        </w:trPr>
        <w:tc>
          <w:tcPr>
            <w:tcW w:w="426" w:type="dxa"/>
            <w:vMerge/>
            <w:vAlign w:val="center"/>
          </w:tcPr>
          <w:p w14:paraId="6DF27B0D" w14:textId="77777777" w:rsidR="00273454" w:rsidRDefault="00273454" w:rsidP="00B72CCB">
            <w:pPr>
              <w:rPr>
                <w:rFonts w:ascii="宋体" w:hAnsi="宋体"/>
              </w:rPr>
            </w:pPr>
          </w:p>
        </w:tc>
        <w:tc>
          <w:tcPr>
            <w:tcW w:w="1115" w:type="dxa"/>
            <w:vMerge/>
            <w:vAlign w:val="center"/>
          </w:tcPr>
          <w:p w14:paraId="0A6790EB" w14:textId="77777777" w:rsidR="00273454" w:rsidRDefault="00273454" w:rsidP="00B72CCB">
            <w:pPr>
              <w:rPr>
                <w:rFonts w:ascii="宋体" w:hAnsi="宋体"/>
              </w:rPr>
            </w:pPr>
          </w:p>
        </w:tc>
        <w:tc>
          <w:tcPr>
            <w:tcW w:w="1257" w:type="dxa"/>
            <w:vMerge/>
            <w:vAlign w:val="center"/>
          </w:tcPr>
          <w:p w14:paraId="422F5020" w14:textId="77777777" w:rsidR="00273454" w:rsidRDefault="00273454" w:rsidP="00B72CCB">
            <w:pPr>
              <w:rPr>
                <w:rFonts w:ascii="宋体" w:hAnsi="宋体"/>
              </w:rPr>
            </w:pPr>
          </w:p>
        </w:tc>
        <w:tc>
          <w:tcPr>
            <w:tcW w:w="5438" w:type="dxa"/>
          </w:tcPr>
          <w:p w14:paraId="2C21C3C7" w14:textId="77777777" w:rsidR="00273454" w:rsidRDefault="00273454" w:rsidP="00B72CCB">
            <w:pPr>
              <w:rPr>
                <w:rFonts w:ascii="宋体" w:hAnsi="宋体"/>
              </w:rPr>
            </w:pPr>
            <w:r w:rsidRPr="00CD42B4">
              <w:rPr>
                <w:rFonts w:ascii="宋体" w:hAnsi="宋体" w:hint="eastAsia"/>
              </w:rPr>
              <w:t>设备或其系统的实际运行效率或主要运行参数应符合该设备经济运行的要求。</w:t>
            </w:r>
          </w:p>
        </w:tc>
        <w:tc>
          <w:tcPr>
            <w:tcW w:w="1115" w:type="dxa"/>
            <w:vAlign w:val="center"/>
          </w:tcPr>
          <w:p w14:paraId="26606F34" w14:textId="77777777" w:rsidR="00273454" w:rsidRDefault="00273454" w:rsidP="00B72CCB">
            <w:pPr>
              <w:rPr>
                <w:rFonts w:ascii="宋体" w:hAnsi="宋体"/>
              </w:rPr>
            </w:pPr>
            <w:r>
              <w:rPr>
                <w:rFonts w:ascii="宋体" w:hAnsi="宋体" w:hint="eastAsia"/>
              </w:rPr>
              <w:t>必选</w:t>
            </w:r>
          </w:p>
        </w:tc>
        <w:tc>
          <w:tcPr>
            <w:tcW w:w="850" w:type="dxa"/>
            <w:vAlign w:val="center"/>
          </w:tcPr>
          <w:p w14:paraId="5C96E36C" w14:textId="77777777" w:rsidR="00273454" w:rsidRDefault="00273454" w:rsidP="00B72CCB">
            <w:pPr>
              <w:rPr>
                <w:rFonts w:ascii="宋体" w:hAnsi="宋体"/>
              </w:rPr>
            </w:pPr>
            <w:r>
              <w:rPr>
                <w:rFonts w:ascii="宋体" w:hAnsi="宋体"/>
              </w:rPr>
              <w:t>2</w:t>
            </w:r>
          </w:p>
        </w:tc>
        <w:tc>
          <w:tcPr>
            <w:tcW w:w="1134" w:type="dxa"/>
            <w:vMerge/>
            <w:vAlign w:val="center"/>
          </w:tcPr>
          <w:p w14:paraId="239F95A8" w14:textId="77777777" w:rsidR="00273454" w:rsidRDefault="00273454" w:rsidP="00B72CCB">
            <w:pPr>
              <w:rPr>
                <w:rFonts w:ascii="宋体" w:hAnsi="宋体"/>
              </w:rPr>
            </w:pPr>
          </w:p>
        </w:tc>
        <w:tc>
          <w:tcPr>
            <w:tcW w:w="851" w:type="dxa"/>
            <w:vAlign w:val="center"/>
          </w:tcPr>
          <w:p w14:paraId="3C3D0554" w14:textId="77777777" w:rsidR="00273454" w:rsidRDefault="00273454" w:rsidP="00B72CCB">
            <w:pPr>
              <w:rPr>
                <w:rFonts w:ascii="宋体" w:hAnsi="宋体"/>
              </w:rPr>
            </w:pPr>
          </w:p>
        </w:tc>
      </w:tr>
      <w:tr w:rsidR="00273454" w14:paraId="1C820A79" w14:textId="77777777" w:rsidTr="00B72CCB">
        <w:trPr>
          <w:trHeight w:val="158"/>
          <w:jc w:val="center"/>
        </w:trPr>
        <w:tc>
          <w:tcPr>
            <w:tcW w:w="426" w:type="dxa"/>
            <w:vMerge/>
            <w:vAlign w:val="center"/>
          </w:tcPr>
          <w:p w14:paraId="4DDCCE5E" w14:textId="77777777" w:rsidR="00273454" w:rsidRDefault="00273454" w:rsidP="00B72CCB">
            <w:pPr>
              <w:rPr>
                <w:rFonts w:ascii="宋体" w:hAnsi="宋体"/>
              </w:rPr>
            </w:pPr>
          </w:p>
        </w:tc>
        <w:tc>
          <w:tcPr>
            <w:tcW w:w="1115" w:type="dxa"/>
            <w:vMerge/>
            <w:vAlign w:val="center"/>
          </w:tcPr>
          <w:p w14:paraId="2AE5CD7B" w14:textId="77777777" w:rsidR="00273454" w:rsidRDefault="00273454" w:rsidP="00B72CCB">
            <w:pPr>
              <w:rPr>
                <w:rFonts w:ascii="宋体" w:hAnsi="宋体"/>
              </w:rPr>
            </w:pPr>
          </w:p>
        </w:tc>
        <w:tc>
          <w:tcPr>
            <w:tcW w:w="1257" w:type="dxa"/>
            <w:vMerge/>
            <w:vAlign w:val="center"/>
          </w:tcPr>
          <w:p w14:paraId="4D08BFA6" w14:textId="77777777" w:rsidR="00273454" w:rsidRDefault="00273454" w:rsidP="00B72CCB">
            <w:pPr>
              <w:rPr>
                <w:rFonts w:ascii="宋体" w:hAnsi="宋体"/>
              </w:rPr>
            </w:pPr>
          </w:p>
        </w:tc>
        <w:tc>
          <w:tcPr>
            <w:tcW w:w="5438" w:type="dxa"/>
          </w:tcPr>
          <w:p w14:paraId="63AD2695" w14:textId="77777777" w:rsidR="00273454" w:rsidRDefault="00273454" w:rsidP="00B72CCB">
            <w:pPr>
              <w:rPr>
                <w:rFonts w:ascii="宋体" w:hAnsi="宋体"/>
              </w:rPr>
            </w:pPr>
            <w:r w:rsidRPr="003E15C5">
              <w:rPr>
                <w:rFonts w:ascii="宋体" w:hAnsi="宋体" w:hint="eastAsia"/>
              </w:rPr>
              <w:t>工厂应依据</w:t>
            </w:r>
            <w:r w:rsidRPr="003E15C5">
              <w:rPr>
                <w:rFonts w:ascii="宋体" w:hAnsi="宋体"/>
              </w:rPr>
              <w:t>GB 17167、GB 24789 等要求配备、使用和管理能源、水以 及其他资源的计量器具和装置</w:t>
            </w:r>
          </w:p>
        </w:tc>
        <w:tc>
          <w:tcPr>
            <w:tcW w:w="1115" w:type="dxa"/>
            <w:vAlign w:val="center"/>
          </w:tcPr>
          <w:p w14:paraId="04AE15D2" w14:textId="77777777" w:rsidR="00273454" w:rsidRDefault="00273454" w:rsidP="00B72CCB">
            <w:pPr>
              <w:rPr>
                <w:rFonts w:ascii="宋体" w:hAnsi="宋体"/>
              </w:rPr>
            </w:pPr>
            <w:r>
              <w:rPr>
                <w:rFonts w:ascii="宋体" w:hAnsi="宋体" w:hint="eastAsia"/>
              </w:rPr>
              <w:t>必选</w:t>
            </w:r>
          </w:p>
        </w:tc>
        <w:tc>
          <w:tcPr>
            <w:tcW w:w="850" w:type="dxa"/>
            <w:vAlign w:val="center"/>
          </w:tcPr>
          <w:p w14:paraId="2587DE26" w14:textId="77777777" w:rsidR="00273454" w:rsidRDefault="00273454" w:rsidP="00B72CCB">
            <w:pPr>
              <w:rPr>
                <w:rFonts w:ascii="宋体" w:hAnsi="宋体"/>
              </w:rPr>
            </w:pPr>
            <w:r>
              <w:rPr>
                <w:rFonts w:ascii="宋体" w:hAnsi="宋体"/>
              </w:rPr>
              <w:t>2</w:t>
            </w:r>
          </w:p>
        </w:tc>
        <w:tc>
          <w:tcPr>
            <w:tcW w:w="1134" w:type="dxa"/>
            <w:vMerge/>
            <w:vAlign w:val="center"/>
          </w:tcPr>
          <w:p w14:paraId="68622EDF" w14:textId="77777777" w:rsidR="00273454" w:rsidRDefault="00273454" w:rsidP="00B72CCB">
            <w:pPr>
              <w:rPr>
                <w:rFonts w:ascii="宋体" w:hAnsi="宋体"/>
              </w:rPr>
            </w:pPr>
          </w:p>
        </w:tc>
        <w:tc>
          <w:tcPr>
            <w:tcW w:w="851" w:type="dxa"/>
            <w:vAlign w:val="center"/>
          </w:tcPr>
          <w:p w14:paraId="19ACFD67" w14:textId="77777777" w:rsidR="00273454" w:rsidRDefault="00273454" w:rsidP="00B72CCB">
            <w:pPr>
              <w:rPr>
                <w:rFonts w:ascii="宋体" w:hAnsi="宋体"/>
              </w:rPr>
            </w:pPr>
          </w:p>
        </w:tc>
      </w:tr>
      <w:tr w:rsidR="00273454" w14:paraId="12F4EE76" w14:textId="77777777" w:rsidTr="00B72CCB">
        <w:trPr>
          <w:trHeight w:val="158"/>
          <w:jc w:val="center"/>
        </w:trPr>
        <w:tc>
          <w:tcPr>
            <w:tcW w:w="426" w:type="dxa"/>
            <w:vMerge/>
            <w:vAlign w:val="center"/>
          </w:tcPr>
          <w:p w14:paraId="43D88452" w14:textId="77777777" w:rsidR="00273454" w:rsidRDefault="00273454" w:rsidP="00B72CCB">
            <w:pPr>
              <w:rPr>
                <w:rFonts w:ascii="宋体" w:hAnsi="宋体"/>
              </w:rPr>
            </w:pPr>
          </w:p>
        </w:tc>
        <w:tc>
          <w:tcPr>
            <w:tcW w:w="1115" w:type="dxa"/>
            <w:vMerge/>
            <w:vAlign w:val="center"/>
          </w:tcPr>
          <w:p w14:paraId="645918C0" w14:textId="77777777" w:rsidR="00273454" w:rsidRDefault="00273454" w:rsidP="00B72CCB">
            <w:pPr>
              <w:rPr>
                <w:rFonts w:ascii="宋体" w:hAnsi="宋体"/>
              </w:rPr>
            </w:pPr>
          </w:p>
        </w:tc>
        <w:tc>
          <w:tcPr>
            <w:tcW w:w="1257" w:type="dxa"/>
            <w:vMerge/>
            <w:vAlign w:val="center"/>
          </w:tcPr>
          <w:p w14:paraId="49176B38" w14:textId="77777777" w:rsidR="00273454" w:rsidRDefault="00273454" w:rsidP="00B72CCB">
            <w:pPr>
              <w:rPr>
                <w:rFonts w:ascii="宋体" w:hAnsi="宋体"/>
              </w:rPr>
            </w:pPr>
          </w:p>
        </w:tc>
        <w:tc>
          <w:tcPr>
            <w:tcW w:w="5438" w:type="dxa"/>
          </w:tcPr>
          <w:p w14:paraId="22792BA5" w14:textId="77777777" w:rsidR="00273454" w:rsidRPr="003E15C5" w:rsidRDefault="00273454" w:rsidP="00B72CCB">
            <w:pPr>
              <w:rPr>
                <w:rFonts w:ascii="宋体" w:hAnsi="宋体"/>
              </w:rPr>
            </w:pPr>
            <w:r w:rsidRPr="00CD42B4">
              <w:rPr>
                <w:rFonts w:ascii="宋体" w:hAnsi="宋体" w:hint="eastAsia"/>
              </w:rPr>
              <w:t>应使生产通用设备达到经济运行的状态，主要用能的泵类、风机、空气压缩机及余热锅炉等设备应符合</w:t>
            </w:r>
            <w:r w:rsidRPr="00CD42B4">
              <w:rPr>
                <w:rFonts w:ascii="宋体" w:hAnsi="宋体"/>
              </w:rPr>
              <w:t>GB/T13466 的规定。</w:t>
            </w:r>
          </w:p>
        </w:tc>
        <w:tc>
          <w:tcPr>
            <w:tcW w:w="1115" w:type="dxa"/>
            <w:vAlign w:val="center"/>
          </w:tcPr>
          <w:p w14:paraId="1D8C2CCA" w14:textId="77777777" w:rsidR="00273454" w:rsidRDefault="00273454" w:rsidP="00B72CCB">
            <w:pPr>
              <w:rPr>
                <w:rFonts w:ascii="宋体" w:hAnsi="宋体"/>
              </w:rPr>
            </w:pPr>
            <w:r>
              <w:rPr>
                <w:rFonts w:ascii="宋体" w:hAnsi="宋体" w:hint="eastAsia"/>
              </w:rPr>
              <w:t>必选</w:t>
            </w:r>
          </w:p>
        </w:tc>
        <w:tc>
          <w:tcPr>
            <w:tcW w:w="850" w:type="dxa"/>
            <w:vAlign w:val="center"/>
          </w:tcPr>
          <w:p w14:paraId="259EFEAD" w14:textId="77777777" w:rsidR="00273454" w:rsidRDefault="00273454" w:rsidP="00B72CCB">
            <w:pPr>
              <w:rPr>
                <w:rFonts w:ascii="宋体" w:hAnsi="宋体"/>
              </w:rPr>
            </w:pPr>
            <w:r>
              <w:rPr>
                <w:rFonts w:ascii="宋体" w:hAnsi="宋体"/>
              </w:rPr>
              <w:t>2</w:t>
            </w:r>
          </w:p>
        </w:tc>
        <w:tc>
          <w:tcPr>
            <w:tcW w:w="1134" w:type="dxa"/>
            <w:vMerge/>
            <w:vAlign w:val="center"/>
          </w:tcPr>
          <w:p w14:paraId="5F9CFCA7" w14:textId="77777777" w:rsidR="00273454" w:rsidRDefault="00273454" w:rsidP="00B72CCB">
            <w:pPr>
              <w:rPr>
                <w:rFonts w:ascii="宋体" w:hAnsi="宋体"/>
              </w:rPr>
            </w:pPr>
          </w:p>
        </w:tc>
        <w:tc>
          <w:tcPr>
            <w:tcW w:w="851" w:type="dxa"/>
            <w:vAlign w:val="center"/>
          </w:tcPr>
          <w:p w14:paraId="24956949" w14:textId="77777777" w:rsidR="00273454" w:rsidRDefault="00273454" w:rsidP="00B72CCB">
            <w:pPr>
              <w:rPr>
                <w:rFonts w:ascii="宋体" w:hAnsi="宋体"/>
              </w:rPr>
            </w:pPr>
          </w:p>
        </w:tc>
      </w:tr>
      <w:tr w:rsidR="00273454" w14:paraId="592AD4B9" w14:textId="77777777" w:rsidTr="00B72CCB">
        <w:trPr>
          <w:trHeight w:val="158"/>
          <w:jc w:val="center"/>
        </w:trPr>
        <w:tc>
          <w:tcPr>
            <w:tcW w:w="426" w:type="dxa"/>
            <w:vMerge/>
            <w:vAlign w:val="center"/>
          </w:tcPr>
          <w:p w14:paraId="596CEFA5" w14:textId="77777777" w:rsidR="00273454" w:rsidRDefault="00273454" w:rsidP="00B72CCB">
            <w:pPr>
              <w:rPr>
                <w:rFonts w:ascii="宋体" w:hAnsi="宋体"/>
              </w:rPr>
            </w:pPr>
          </w:p>
        </w:tc>
        <w:tc>
          <w:tcPr>
            <w:tcW w:w="1115" w:type="dxa"/>
            <w:vMerge/>
            <w:vAlign w:val="center"/>
          </w:tcPr>
          <w:p w14:paraId="4332716C" w14:textId="77777777" w:rsidR="00273454" w:rsidRDefault="00273454" w:rsidP="00B72CCB">
            <w:pPr>
              <w:rPr>
                <w:rFonts w:ascii="宋体" w:hAnsi="宋体"/>
              </w:rPr>
            </w:pPr>
          </w:p>
        </w:tc>
        <w:tc>
          <w:tcPr>
            <w:tcW w:w="1257" w:type="dxa"/>
            <w:vMerge/>
            <w:vAlign w:val="center"/>
          </w:tcPr>
          <w:p w14:paraId="013605F8" w14:textId="77777777" w:rsidR="00273454" w:rsidRDefault="00273454" w:rsidP="00B72CCB">
            <w:pPr>
              <w:rPr>
                <w:rFonts w:ascii="宋体" w:hAnsi="宋体"/>
              </w:rPr>
            </w:pPr>
          </w:p>
        </w:tc>
        <w:tc>
          <w:tcPr>
            <w:tcW w:w="5438" w:type="dxa"/>
          </w:tcPr>
          <w:p w14:paraId="108FA462" w14:textId="77777777" w:rsidR="00273454" w:rsidRDefault="00273454" w:rsidP="00B72CCB">
            <w:pPr>
              <w:rPr>
                <w:rFonts w:ascii="宋体" w:hAnsi="宋体"/>
              </w:rPr>
            </w:pPr>
            <w:r w:rsidRPr="00CD42B4">
              <w:rPr>
                <w:rFonts w:ascii="宋体" w:hAnsi="宋体" w:hint="eastAsia"/>
              </w:rPr>
              <w:t>应建有管理维护保养、更新及报废制度，现场各类运行记录完整、有效。</w:t>
            </w:r>
          </w:p>
        </w:tc>
        <w:tc>
          <w:tcPr>
            <w:tcW w:w="1115" w:type="dxa"/>
            <w:vAlign w:val="center"/>
          </w:tcPr>
          <w:p w14:paraId="71A1FA4C" w14:textId="77777777" w:rsidR="00273454" w:rsidRDefault="00273454" w:rsidP="00B72CCB">
            <w:pPr>
              <w:rPr>
                <w:rFonts w:ascii="宋体" w:hAnsi="宋体"/>
              </w:rPr>
            </w:pPr>
            <w:r>
              <w:rPr>
                <w:rFonts w:ascii="宋体" w:hAnsi="宋体" w:hint="eastAsia"/>
              </w:rPr>
              <w:t>必选</w:t>
            </w:r>
          </w:p>
        </w:tc>
        <w:tc>
          <w:tcPr>
            <w:tcW w:w="850" w:type="dxa"/>
            <w:vAlign w:val="center"/>
          </w:tcPr>
          <w:p w14:paraId="6E0C31E0" w14:textId="77777777" w:rsidR="00273454" w:rsidRDefault="00273454" w:rsidP="00B72CCB">
            <w:pPr>
              <w:rPr>
                <w:rFonts w:ascii="宋体" w:hAnsi="宋体"/>
              </w:rPr>
            </w:pPr>
            <w:r>
              <w:rPr>
                <w:rFonts w:ascii="宋体" w:hAnsi="宋体"/>
              </w:rPr>
              <w:t>2</w:t>
            </w:r>
          </w:p>
        </w:tc>
        <w:tc>
          <w:tcPr>
            <w:tcW w:w="1134" w:type="dxa"/>
            <w:vMerge/>
            <w:vAlign w:val="center"/>
          </w:tcPr>
          <w:p w14:paraId="64E25522" w14:textId="77777777" w:rsidR="00273454" w:rsidRDefault="00273454" w:rsidP="00B72CCB">
            <w:pPr>
              <w:rPr>
                <w:rFonts w:ascii="宋体" w:hAnsi="宋体"/>
              </w:rPr>
            </w:pPr>
          </w:p>
        </w:tc>
        <w:tc>
          <w:tcPr>
            <w:tcW w:w="851" w:type="dxa"/>
            <w:vAlign w:val="center"/>
          </w:tcPr>
          <w:p w14:paraId="59E8F5CE" w14:textId="77777777" w:rsidR="00273454" w:rsidRDefault="00273454" w:rsidP="00B72CCB">
            <w:pPr>
              <w:rPr>
                <w:rFonts w:ascii="宋体" w:hAnsi="宋体"/>
              </w:rPr>
            </w:pPr>
          </w:p>
        </w:tc>
      </w:tr>
      <w:tr w:rsidR="00273454" w14:paraId="6BCE8611" w14:textId="77777777" w:rsidTr="00B72CCB">
        <w:trPr>
          <w:trHeight w:val="158"/>
          <w:jc w:val="center"/>
        </w:trPr>
        <w:tc>
          <w:tcPr>
            <w:tcW w:w="426" w:type="dxa"/>
            <w:vMerge/>
            <w:vAlign w:val="center"/>
          </w:tcPr>
          <w:p w14:paraId="5B2FA4D5" w14:textId="77777777" w:rsidR="00273454" w:rsidRDefault="00273454" w:rsidP="00B72CCB">
            <w:pPr>
              <w:rPr>
                <w:rFonts w:ascii="宋体" w:hAnsi="宋体"/>
              </w:rPr>
            </w:pPr>
          </w:p>
        </w:tc>
        <w:tc>
          <w:tcPr>
            <w:tcW w:w="1115" w:type="dxa"/>
            <w:vMerge/>
            <w:vAlign w:val="center"/>
          </w:tcPr>
          <w:p w14:paraId="4DD3613C" w14:textId="77777777" w:rsidR="00273454" w:rsidRDefault="00273454" w:rsidP="00B72CCB">
            <w:pPr>
              <w:rPr>
                <w:rFonts w:ascii="宋体" w:hAnsi="宋体"/>
              </w:rPr>
            </w:pPr>
          </w:p>
        </w:tc>
        <w:tc>
          <w:tcPr>
            <w:tcW w:w="1257" w:type="dxa"/>
            <w:vMerge/>
            <w:vAlign w:val="center"/>
          </w:tcPr>
          <w:p w14:paraId="41461D2E" w14:textId="77777777" w:rsidR="00273454" w:rsidRDefault="00273454" w:rsidP="00B72CCB">
            <w:pPr>
              <w:rPr>
                <w:rFonts w:ascii="宋体" w:hAnsi="宋体"/>
              </w:rPr>
            </w:pPr>
          </w:p>
        </w:tc>
        <w:tc>
          <w:tcPr>
            <w:tcW w:w="5438" w:type="dxa"/>
          </w:tcPr>
          <w:p w14:paraId="39DA3425" w14:textId="77777777" w:rsidR="00273454" w:rsidRDefault="00273454" w:rsidP="00B72CCB">
            <w:pPr>
              <w:rPr>
                <w:rFonts w:ascii="宋体" w:hAnsi="宋体"/>
              </w:rPr>
            </w:pPr>
            <w:r w:rsidRPr="00CD42B4">
              <w:rPr>
                <w:rFonts w:ascii="宋体" w:hAnsi="宋体" w:hint="eastAsia"/>
              </w:rPr>
              <w:t>通用用能设备宜采用绿色产品或效率高、能耗低、水耗低、物耗低的节能型产品。</w:t>
            </w:r>
          </w:p>
        </w:tc>
        <w:tc>
          <w:tcPr>
            <w:tcW w:w="1115" w:type="dxa"/>
            <w:vAlign w:val="center"/>
          </w:tcPr>
          <w:p w14:paraId="030F3F65" w14:textId="77777777" w:rsidR="00273454" w:rsidRDefault="00273454" w:rsidP="00B72CCB">
            <w:pPr>
              <w:rPr>
                <w:rFonts w:ascii="宋体" w:hAnsi="宋体"/>
              </w:rPr>
            </w:pPr>
            <w:r>
              <w:rPr>
                <w:rFonts w:ascii="宋体" w:hAnsi="宋体" w:hint="eastAsia"/>
              </w:rPr>
              <w:t>可选</w:t>
            </w:r>
          </w:p>
        </w:tc>
        <w:tc>
          <w:tcPr>
            <w:tcW w:w="850" w:type="dxa"/>
            <w:vAlign w:val="center"/>
          </w:tcPr>
          <w:p w14:paraId="7AFFB1E5" w14:textId="77777777" w:rsidR="00273454" w:rsidRDefault="00273454" w:rsidP="00B72CCB">
            <w:pPr>
              <w:rPr>
                <w:rFonts w:ascii="宋体" w:hAnsi="宋体"/>
              </w:rPr>
            </w:pPr>
            <w:r>
              <w:rPr>
                <w:rFonts w:ascii="宋体" w:hAnsi="宋体"/>
              </w:rPr>
              <w:t>2</w:t>
            </w:r>
          </w:p>
        </w:tc>
        <w:tc>
          <w:tcPr>
            <w:tcW w:w="1134" w:type="dxa"/>
            <w:vMerge/>
            <w:vAlign w:val="center"/>
          </w:tcPr>
          <w:p w14:paraId="3E58A4D7" w14:textId="77777777" w:rsidR="00273454" w:rsidRDefault="00273454" w:rsidP="00B72CCB">
            <w:pPr>
              <w:rPr>
                <w:rFonts w:ascii="宋体" w:hAnsi="宋体"/>
              </w:rPr>
            </w:pPr>
          </w:p>
        </w:tc>
        <w:tc>
          <w:tcPr>
            <w:tcW w:w="851" w:type="dxa"/>
            <w:vAlign w:val="center"/>
          </w:tcPr>
          <w:p w14:paraId="69B8A63E" w14:textId="77777777" w:rsidR="00273454" w:rsidRDefault="00273454" w:rsidP="00B72CCB">
            <w:pPr>
              <w:rPr>
                <w:rFonts w:ascii="宋体" w:hAnsi="宋体"/>
              </w:rPr>
            </w:pPr>
          </w:p>
        </w:tc>
      </w:tr>
      <w:tr w:rsidR="00273454" w14:paraId="441595D9" w14:textId="77777777" w:rsidTr="00B72CCB">
        <w:trPr>
          <w:trHeight w:val="158"/>
          <w:jc w:val="center"/>
        </w:trPr>
        <w:tc>
          <w:tcPr>
            <w:tcW w:w="426" w:type="dxa"/>
            <w:vMerge/>
            <w:vAlign w:val="center"/>
          </w:tcPr>
          <w:p w14:paraId="6CFA2971" w14:textId="77777777" w:rsidR="00273454" w:rsidRDefault="00273454" w:rsidP="00B72CCB">
            <w:pPr>
              <w:rPr>
                <w:rFonts w:ascii="宋体" w:hAnsi="宋体"/>
              </w:rPr>
            </w:pPr>
          </w:p>
        </w:tc>
        <w:tc>
          <w:tcPr>
            <w:tcW w:w="1115" w:type="dxa"/>
            <w:vMerge/>
            <w:vAlign w:val="center"/>
          </w:tcPr>
          <w:p w14:paraId="5414CA36" w14:textId="77777777" w:rsidR="00273454" w:rsidRDefault="00273454" w:rsidP="00B72CCB">
            <w:pPr>
              <w:rPr>
                <w:rFonts w:ascii="宋体" w:hAnsi="宋体"/>
              </w:rPr>
            </w:pPr>
          </w:p>
        </w:tc>
        <w:tc>
          <w:tcPr>
            <w:tcW w:w="1257" w:type="dxa"/>
            <w:vMerge w:val="restart"/>
            <w:vAlign w:val="center"/>
          </w:tcPr>
          <w:p w14:paraId="3C9E64B1" w14:textId="77777777" w:rsidR="00273454" w:rsidRDefault="00273454" w:rsidP="00B72CCB">
            <w:pPr>
              <w:rPr>
                <w:rFonts w:ascii="宋体" w:hAnsi="宋体"/>
              </w:rPr>
            </w:pPr>
            <w:r>
              <w:rPr>
                <w:rFonts w:ascii="宋体" w:hAnsi="宋体" w:hint="eastAsia"/>
              </w:rPr>
              <w:t>专用设备</w:t>
            </w:r>
          </w:p>
        </w:tc>
        <w:tc>
          <w:tcPr>
            <w:tcW w:w="5438" w:type="dxa"/>
          </w:tcPr>
          <w:p w14:paraId="2389A36F" w14:textId="77777777" w:rsidR="00273454" w:rsidRPr="003830AD" w:rsidRDefault="00273454" w:rsidP="00B72CCB">
            <w:r w:rsidRPr="003830AD">
              <w:rPr>
                <w:rFonts w:ascii="宋体" w:hAnsi="宋体" w:hint="eastAsia"/>
              </w:rPr>
              <w:t>专用设备应符合产业准入要求，降低能源与资源消耗，减少污染物排放。</w:t>
            </w:r>
          </w:p>
        </w:tc>
        <w:tc>
          <w:tcPr>
            <w:tcW w:w="1115" w:type="dxa"/>
            <w:vAlign w:val="center"/>
          </w:tcPr>
          <w:p w14:paraId="724F9796" w14:textId="77777777" w:rsidR="00273454" w:rsidRDefault="00273454" w:rsidP="00B72CCB">
            <w:pPr>
              <w:rPr>
                <w:rFonts w:ascii="宋体" w:hAnsi="宋体"/>
              </w:rPr>
            </w:pPr>
            <w:r>
              <w:rPr>
                <w:rFonts w:ascii="宋体" w:hAnsi="宋体" w:hint="eastAsia"/>
              </w:rPr>
              <w:t>必选</w:t>
            </w:r>
          </w:p>
        </w:tc>
        <w:tc>
          <w:tcPr>
            <w:tcW w:w="850" w:type="dxa"/>
            <w:vAlign w:val="center"/>
          </w:tcPr>
          <w:p w14:paraId="72775385" w14:textId="77777777" w:rsidR="00273454" w:rsidRDefault="00273454" w:rsidP="00B72CCB">
            <w:pPr>
              <w:rPr>
                <w:rFonts w:ascii="宋体" w:hAnsi="宋体"/>
              </w:rPr>
            </w:pPr>
            <w:r>
              <w:rPr>
                <w:rFonts w:ascii="宋体" w:hAnsi="宋体" w:hint="eastAsia"/>
              </w:rPr>
              <w:t>3</w:t>
            </w:r>
          </w:p>
        </w:tc>
        <w:tc>
          <w:tcPr>
            <w:tcW w:w="1134" w:type="dxa"/>
            <w:vMerge/>
            <w:vAlign w:val="center"/>
          </w:tcPr>
          <w:p w14:paraId="66CC033C" w14:textId="77777777" w:rsidR="00273454" w:rsidRDefault="00273454" w:rsidP="00B72CCB">
            <w:pPr>
              <w:rPr>
                <w:rFonts w:ascii="宋体" w:hAnsi="宋体"/>
              </w:rPr>
            </w:pPr>
          </w:p>
        </w:tc>
        <w:tc>
          <w:tcPr>
            <w:tcW w:w="851" w:type="dxa"/>
            <w:vAlign w:val="center"/>
          </w:tcPr>
          <w:p w14:paraId="3BA5009F" w14:textId="77777777" w:rsidR="00273454" w:rsidRDefault="00273454" w:rsidP="00B72CCB">
            <w:pPr>
              <w:rPr>
                <w:rFonts w:ascii="宋体" w:hAnsi="宋体"/>
              </w:rPr>
            </w:pPr>
          </w:p>
        </w:tc>
      </w:tr>
      <w:tr w:rsidR="00273454" w14:paraId="57BC3609" w14:textId="77777777" w:rsidTr="00B72CCB">
        <w:trPr>
          <w:trHeight w:val="158"/>
          <w:jc w:val="center"/>
        </w:trPr>
        <w:tc>
          <w:tcPr>
            <w:tcW w:w="426" w:type="dxa"/>
            <w:vMerge/>
            <w:vAlign w:val="center"/>
          </w:tcPr>
          <w:p w14:paraId="0B22879E" w14:textId="77777777" w:rsidR="00273454" w:rsidRDefault="00273454" w:rsidP="00B72CCB">
            <w:pPr>
              <w:rPr>
                <w:rFonts w:ascii="宋体" w:hAnsi="宋体"/>
              </w:rPr>
            </w:pPr>
          </w:p>
        </w:tc>
        <w:tc>
          <w:tcPr>
            <w:tcW w:w="1115" w:type="dxa"/>
            <w:vMerge/>
            <w:vAlign w:val="center"/>
          </w:tcPr>
          <w:p w14:paraId="46B96D73" w14:textId="77777777" w:rsidR="00273454" w:rsidRDefault="00273454" w:rsidP="00B72CCB">
            <w:pPr>
              <w:rPr>
                <w:rFonts w:ascii="宋体" w:hAnsi="宋体"/>
              </w:rPr>
            </w:pPr>
          </w:p>
        </w:tc>
        <w:tc>
          <w:tcPr>
            <w:tcW w:w="1257" w:type="dxa"/>
            <w:vMerge/>
            <w:vAlign w:val="center"/>
          </w:tcPr>
          <w:p w14:paraId="52A89F55" w14:textId="77777777" w:rsidR="00273454" w:rsidRDefault="00273454" w:rsidP="00B72CCB">
            <w:pPr>
              <w:rPr>
                <w:rFonts w:ascii="宋体" w:hAnsi="宋体"/>
              </w:rPr>
            </w:pPr>
          </w:p>
        </w:tc>
        <w:tc>
          <w:tcPr>
            <w:tcW w:w="5438" w:type="dxa"/>
          </w:tcPr>
          <w:p w14:paraId="29F54F74" w14:textId="77777777" w:rsidR="00273454" w:rsidRPr="00CD42B4" w:rsidRDefault="00273454" w:rsidP="00B72CCB">
            <w:pPr>
              <w:rPr>
                <w:rFonts w:ascii="宋体" w:hAnsi="宋体"/>
              </w:rPr>
            </w:pPr>
            <w:r w:rsidRPr="003830AD">
              <w:rPr>
                <w:rFonts w:ascii="宋体" w:hAnsi="宋体" w:hint="eastAsia"/>
              </w:rPr>
              <w:t>挥发性有机液体储罐宜选择内浮顶罐或者外浮顶罐。</w:t>
            </w:r>
          </w:p>
        </w:tc>
        <w:tc>
          <w:tcPr>
            <w:tcW w:w="1115" w:type="dxa"/>
            <w:vAlign w:val="center"/>
          </w:tcPr>
          <w:p w14:paraId="42F5EB3C" w14:textId="39ABBC24" w:rsidR="00273454" w:rsidRDefault="008D56A6" w:rsidP="00B72CCB">
            <w:pPr>
              <w:rPr>
                <w:rFonts w:ascii="宋体" w:hAnsi="宋体"/>
              </w:rPr>
            </w:pPr>
            <w:r>
              <w:rPr>
                <w:rFonts w:ascii="宋体" w:hAnsi="宋体" w:hint="eastAsia"/>
              </w:rPr>
              <w:t>可选</w:t>
            </w:r>
          </w:p>
        </w:tc>
        <w:tc>
          <w:tcPr>
            <w:tcW w:w="850" w:type="dxa"/>
            <w:vAlign w:val="center"/>
          </w:tcPr>
          <w:p w14:paraId="6F4E2B52" w14:textId="77777777" w:rsidR="00273454" w:rsidRDefault="00273454" w:rsidP="00B72CCB">
            <w:pPr>
              <w:rPr>
                <w:rFonts w:ascii="宋体" w:hAnsi="宋体"/>
              </w:rPr>
            </w:pPr>
            <w:r>
              <w:rPr>
                <w:rFonts w:ascii="宋体" w:hAnsi="宋体" w:hint="eastAsia"/>
              </w:rPr>
              <w:t>2</w:t>
            </w:r>
          </w:p>
        </w:tc>
        <w:tc>
          <w:tcPr>
            <w:tcW w:w="1134" w:type="dxa"/>
            <w:vMerge/>
            <w:vAlign w:val="center"/>
          </w:tcPr>
          <w:p w14:paraId="24E0D06B" w14:textId="77777777" w:rsidR="00273454" w:rsidRDefault="00273454" w:rsidP="00B72CCB">
            <w:pPr>
              <w:rPr>
                <w:rFonts w:ascii="宋体" w:hAnsi="宋体"/>
              </w:rPr>
            </w:pPr>
          </w:p>
        </w:tc>
        <w:tc>
          <w:tcPr>
            <w:tcW w:w="851" w:type="dxa"/>
            <w:vAlign w:val="center"/>
          </w:tcPr>
          <w:p w14:paraId="5FA85470" w14:textId="77777777" w:rsidR="00273454" w:rsidRDefault="00273454" w:rsidP="00B72CCB">
            <w:pPr>
              <w:rPr>
                <w:rFonts w:ascii="宋体" w:hAnsi="宋体"/>
              </w:rPr>
            </w:pPr>
          </w:p>
        </w:tc>
      </w:tr>
      <w:tr w:rsidR="00273454" w14:paraId="56A4A301" w14:textId="77777777" w:rsidTr="00B72CCB">
        <w:trPr>
          <w:trHeight w:val="158"/>
          <w:jc w:val="center"/>
        </w:trPr>
        <w:tc>
          <w:tcPr>
            <w:tcW w:w="426" w:type="dxa"/>
            <w:vMerge/>
            <w:vAlign w:val="center"/>
          </w:tcPr>
          <w:p w14:paraId="6A71DFF1" w14:textId="77777777" w:rsidR="00273454" w:rsidRDefault="00273454" w:rsidP="00B72CCB">
            <w:pPr>
              <w:rPr>
                <w:rFonts w:ascii="宋体" w:hAnsi="宋体"/>
              </w:rPr>
            </w:pPr>
          </w:p>
        </w:tc>
        <w:tc>
          <w:tcPr>
            <w:tcW w:w="1115" w:type="dxa"/>
            <w:vMerge/>
            <w:vAlign w:val="center"/>
          </w:tcPr>
          <w:p w14:paraId="2DA9173D" w14:textId="77777777" w:rsidR="00273454" w:rsidRDefault="00273454" w:rsidP="00B72CCB">
            <w:pPr>
              <w:rPr>
                <w:rFonts w:ascii="宋体" w:hAnsi="宋体"/>
              </w:rPr>
            </w:pPr>
          </w:p>
        </w:tc>
        <w:tc>
          <w:tcPr>
            <w:tcW w:w="1257" w:type="dxa"/>
            <w:vMerge w:val="restart"/>
            <w:vAlign w:val="center"/>
          </w:tcPr>
          <w:p w14:paraId="4AED4E36" w14:textId="77777777" w:rsidR="00273454" w:rsidRDefault="00273454" w:rsidP="00B72CCB">
            <w:pPr>
              <w:rPr>
                <w:rFonts w:ascii="宋体" w:hAnsi="宋体"/>
              </w:rPr>
            </w:pPr>
            <w:r>
              <w:rPr>
                <w:rFonts w:ascii="宋体" w:hAnsi="宋体" w:hint="eastAsia"/>
              </w:rPr>
              <w:t>计量设备</w:t>
            </w:r>
          </w:p>
        </w:tc>
        <w:tc>
          <w:tcPr>
            <w:tcW w:w="5438" w:type="dxa"/>
          </w:tcPr>
          <w:p w14:paraId="0CDE394C" w14:textId="77777777" w:rsidR="00273454" w:rsidRPr="00CD42B4" w:rsidRDefault="00273454" w:rsidP="00B72CCB">
            <w:pPr>
              <w:rPr>
                <w:rFonts w:ascii="宋体" w:hAnsi="宋体"/>
              </w:rPr>
            </w:pPr>
            <w:r w:rsidRPr="003830AD">
              <w:rPr>
                <w:rFonts w:ascii="宋体" w:hAnsi="宋体" w:hint="eastAsia"/>
              </w:rPr>
              <w:t>应依据</w:t>
            </w:r>
            <w:r w:rsidRPr="003830AD">
              <w:rPr>
                <w:rFonts w:ascii="宋体" w:hAnsi="宋体"/>
              </w:rPr>
              <w:t xml:space="preserve"> GB 17167、GB24789 的要求配备、使用和管理能源、水以及其他资源的计量器具和装置。</w:t>
            </w:r>
          </w:p>
        </w:tc>
        <w:tc>
          <w:tcPr>
            <w:tcW w:w="1115" w:type="dxa"/>
            <w:vAlign w:val="center"/>
          </w:tcPr>
          <w:p w14:paraId="4448DD9E" w14:textId="77777777" w:rsidR="00273454" w:rsidRDefault="00273454" w:rsidP="00B72CCB">
            <w:pPr>
              <w:rPr>
                <w:rFonts w:ascii="宋体" w:hAnsi="宋体"/>
              </w:rPr>
            </w:pPr>
            <w:r>
              <w:rPr>
                <w:rFonts w:ascii="宋体" w:hAnsi="宋体" w:hint="eastAsia"/>
              </w:rPr>
              <w:t>必选</w:t>
            </w:r>
          </w:p>
        </w:tc>
        <w:tc>
          <w:tcPr>
            <w:tcW w:w="850" w:type="dxa"/>
            <w:vAlign w:val="center"/>
          </w:tcPr>
          <w:p w14:paraId="3A6ADB67" w14:textId="77777777" w:rsidR="00273454" w:rsidRDefault="00273454" w:rsidP="00B72CCB">
            <w:pPr>
              <w:rPr>
                <w:rFonts w:ascii="宋体" w:hAnsi="宋体"/>
              </w:rPr>
            </w:pPr>
            <w:r>
              <w:rPr>
                <w:rFonts w:ascii="宋体" w:hAnsi="宋体"/>
              </w:rPr>
              <w:t>3</w:t>
            </w:r>
          </w:p>
        </w:tc>
        <w:tc>
          <w:tcPr>
            <w:tcW w:w="1134" w:type="dxa"/>
            <w:vMerge/>
            <w:vAlign w:val="center"/>
          </w:tcPr>
          <w:p w14:paraId="306FD290" w14:textId="77777777" w:rsidR="00273454" w:rsidRDefault="00273454" w:rsidP="00B72CCB">
            <w:pPr>
              <w:rPr>
                <w:rFonts w:ascii="宋体" w:hAnsi="宋体"/>
              </w:rPr>
            </w:pPr>
          </w:p>
        </w:tc>
        <w:tc>
          <w:tcPr>
            <w:tcW w:w="851" w:type="dxa"/>
            <w:vAlign w:val="center"/>
          </w:tcPr>
          <w:p w14:paraId="4CEDB77A" w14:textId="77777777" w:rsidR="00273454" w:rsidRDefault="00273454" w:rsidP="00B72CCB">
            <w:pPr>
              <w:rPr>
                <w:rFonts w:ascii="宋体" w:hAnsi="宋体"/>
              </w:rPr>
            </w:pPr>
          </w:p>
        </w:tc>
      </w:tr>
      <w:tr w:rsidR="00273454" w14:paraId="674AB6C6" w14:textId="77777777" w:rsidTr="00B72CCB">
        <w:trPr>
          <w:trHeight w:val="158"/>
          <w:jc w:val="center"/>
        </w:trPr>
        <w:tc>
          <w:tcPr>
            <w:tcW w:w="426" w:type="dxa"/>
            <w:vMerge/>
            <w:vAlign w:val="center"/>
          </w:tcPr>
          <w:p w14:paraId="050E357C" w14:textId="77777777" w:rsidR="00273454" w:rsidRDefault="00273454" w:rsidP="00B72CCB">
            <w:pPr>
              <w:rPr>
                <w:rFonts w:ascii="宋体" w:hAnsi="宋体"/>
              </w:rPr>
            </w:pPr>
          </w:p>
        </w:tc>
        <w:tc>
          <w:tcPr>
            <w:tcW w:w="1115" w:type="dxa"/>
            <w:vMerge/>
            <w:vAlign w:val="center"/>
          </w:tcPr>
          <w:p w14:paraId="0D267A8A" w14:textId="77777777" w:rsidR="00273454" w:rsidRDefault="00273454" w:rsidP="00B72CCB">
            <w:pPr>
              <w:rPr>
                <w:rFonts w:ascii="宋体" w:hAnsi="宋体"/>
              </w:rPr>
            </w:pPr>
          </w:p>
        </w:tc>
        <w:tc>
          <w:tcPr>
            <w:tcW w:w="1257" w:type="dxa"/>
            <w:vMerge/>
            <w:vAlign w:val="center"/>
          </w:tcPr>
          <w:p w14:paraId="1837C538" w14:textId="77777777" w:rsidR="00273454" w:rsidRDefault="00273454" w:rsidP="00B72CCB">
            <w:pPr>
              <w:rPr>
                <w:rFonts w:ascii="宋体" w:hAnsi="宋体"/>
              </w:rPr>
            </w:pPr>
          </w:p>
        </w:tc>
        <w:tc>
          <w:tcPr>
            <w:tcW w:w="5438" w:type="dxa"/>
          </w:tcPr>
          <w:p w14:paraId="2E95BAF4" w14:textId="77777777" w:rsidR="00273454" w:rsidRPr="00CD42B4" w:rsidRDefault="00273454" w:rsidP="00B72CCB">
            <w:pPr>
              <w:rPr>
                <w:rFonts w:ascii="宋体" w:hAnsi="宋体"/>
              </w:rPr>
            </w:pPr>
            <w:r w:rsidRPr="003830AD">
              <w:rPr>
                <w:rFonts w:ascii="宋体" w:hAnsi="宋体" w:hint="eastAsia"/>
              </w:rPr>
              <w:t>应建立能源资源计量和统计管理制度，设有专人负责计量器具的管理工作（配备、使用、检定、维修、报废等），建立计量设备管理台账（包括计量制度、计量人员管理、计量</w:t>
            </w:r>
            <w:r w:rsidRPr="003830AD">
              <w:rPr>
                <w:rFonts w:ascii="宋体" w:hAnsi="宋体"/>
              </w:rPr>
              <w:t xml:space="preserve"> 器具档案等）。</w:t>
            </w:r>
          </w:p>
        </w:tc>
        <w:tc>
          <w:tcPr>
            <w:tcW w:w="1115" w:type="dxa"/>
            <w:vAlign w:val="center"/>
          </w:tcPr>
          <w:p w14:paraId="4131F2AA" w14:textId="77777777" w:rsidR="00273454" w:rsidRDefault="00273454" w:rsidP="00B72CCB">
            <w:pPr>
              <w:rPr>
                <w:rFonts w:ascii="宋体" w:hAnsi="宋体"/>
              </w:rPr>
            </w:pPr>
            <w:r>
              <w:rPr>
                <w:rFonts w:ascii="宋体" w:hAnsi="宋体" w:hint="eastAsia"/>
              </w:rPr>
              <w:t>必选</w:t>
            </w:r>
          </w:p>
        </w:tc>
        <w:tc>
          <w:tcPr>
            <w:tcW w:w="850" w:type="dxa"/>
            <w:vAlign w:val="center"/>
          </w:tcPr>
          <w:p w14:paraId="34373D4C" w14:textId="77777777" w:rsidR="00273454" w:rsidRDefault="00273454" w:rsidP="00B72CCB">
            <w:pPr>
              <w:rPr>
                <w:rFonts w:ascii="宋体" w:hAnsi="宋体"/>
              </w:rPr>
            </w:pPr>
            <w:r>
              <w:rPr>
                <w:rFonts w:ascii="宋体" w:hAnsi="宋体"/>
              </w:rPr>
              <w:t>2</w:t>
            </w:r>
          </w:p>
        </w:tc>
        <w:tc>
          <w:tcPr>
            <w:tcW w:w="1134" w:type="dxa"/>
            <w:vMerge/>
            <w:vAlign w:val="center"/>
          </w:tcPr>
          <w:p w14:paraId="463768C5" w14:textId="77777777" w:rsidR="00273454" w:rsidRDefault="00273454" w:rsidP="00B72CCB">
            <w:pPr>
              <w:rPr>
                <w:rFonts w:ascii="宋体" w:hAnsi="宋体"/>
              </w:rPr>
            </w:pPr>
          </w:p>
        </w:tc>
        <w:tc>
          <w:tcPr>
            <w:tcW w:w="851" w:type="dxa"/>
            <w:vAlign w:val="center"/>
          </w:tcPr>
          <w:p w14:paraId="56BB3770" w14:textId="77777777" w:rsidR="00273454" w:rsidRDefault="00273454" w:rsidP="00B72CCB">
            <w:pPr>
              <w:rPr>
                <w:rFonts w:ascii="宋体" w:hAnsi="宋体"/>
              </w:rPr>
            </w:pPr>
          </w:p>
        </w:tc>
      </w:tr>
      <w:tr w:rsidR="00273454" w14:paraId="75076796" w14:textId="77777777" w:rsidTr="00B72CCB">
        <w:trPr>
          <w:trHeight w:val="158"/>
          <w:jc w:val="center"/>
        </w:trPr>
        <w:tc>
          <w:tcPr>
            <w:tcW w:w="426" w:type="dxa"/>
            <w:vMerge/>
            <w:vAlign w:val="center"/>
          </w:tcPr>
          <w:p w14:paraId="3852CA22" w14:textId="77777777" w:rsidR="00273454" w:rsidRDefault="00273454" w:rsidP="00B72CCB">
            <w:pPr>
              <w:rPr>
                <w:rFonts w:ascii="宋体" w:hAnsi="宋体"/>
              </w:rPr>
            </w:pPr>
          </w:p>
        </w:tc>
        <w:tc>
          <w:tcPr>
            <w:tcW w:w="1115" w:type="dxa"/>
            <w:vMerge/>
            <w:vAlign w:val="center"/>
          </w:tcPr>
          <w:p w14:paraId="5B214C06" w14:textId="77777777" w:rsidR="00273454" w:rsidRDefault="00273454" w:rsidP="00B72CCB">
            <w:pPr>
              <w:rPr>
                <w:rFonts w:ascii="宋体" w:hAnsi="宋体"/>
              </w:rPr>
            </w:pPr>
          </w:p>
        </w:tc>
        <w:tc>
          <w:tcPr>
            <w:tcW w:w="1257" w:type="dxa"/>
            <w:vMerge/>
            <w:vAlign w:val="center"/>
          </w:tcPr>
          <w:p w14:paraId="276E5B92" w14:textId="77777777" w:rsidR="00273454" w:rsidRDefault="00273454" w:rsidP="00B72CCB">
            <w:pPr>
              <w:rPr>
                <w:rFonts w:ascii="宋体" w:hAnsi="宋体"/>
              </w:rPr>
            </w:pPr>
          </w:p>
        </w:tc>
        <w:tc>
          <w:tcPr>
            <w:tcW w:w="5438" w:type="dxa"/>
          </w:tcPr>
          <w:p w14:paraId="4FBBBE43" w14:textId="77777777" w:rsidR="00273454" w:rsidRPr="00CD42B4" w:rsidRDefault="00273454" w:rsidP="00B72CCB">
            <w:pPr>
              <w:rPr>
                <w:rFonts w:ascii="宋体" w:hAnsi="宋体"/>
              </w:rPr>
            </w:pPr>
            <w:r w:rsidRPr="003830AD">
              <w:rPr>
                <w:rFonts w:ascii="宋体" w:hAnsi="宋体" w:hint="eastAsia"/>
              </w:rPr>
              <w:t>能源及资源使用的类型不同时，应进行分类计量。</w:t>
            </w:r>
          </w:p>
        </w:tc>
        <w:tc>
          <w:tcPr>
            <w:tcW w:w="1115" w:type="dxa"/>
            <w:vAlign w:val="center"/>
          </w:tcPr>
          <w:p w14:paraId="707F0274" w14:textId="77777777" w:rsidR="00273454" w:rsidRDefault="00273454" w:rsidP="00B72CCB">
            <w:pPr>
              <w:rPr>
                <w:rFonts w:ascii="宋体" w:hAnsi="宋体"/>
              </w:rPr>
            </w:pPr>
            <w:r>
              <w:rPr>
                <w:rFonts w:ascii="宋体" w:hAnsi="宋体" w:hint="eastAsia"/>
              </w:rPr>
              <w:t>可选</w:t>
            </w:r>
          </w:p>
        </w:tc>
        <w:tc>
          <w:tcPr>
            <w:tcW w:w="850" w:type="dxa"/>
            <w:vAlign w:val="center"/>
          </w:tcPr>
          <w:p w14:paraId="538E0E7B" w14:textId="77777777" w:rsidR="00273454" w:rsidRDefault="00273454" w:rsidP="00B72CCB">
            <w:pPr>
              <w:rPr>
                <w:rFonts w:ascii="宋体" w:hAnsi="宋体"/>
              </w:rPr>
            </w:pPr>
            <w:r>
              <w:rPr>
                <w:rFonts w:ascii="宋体" w:hAnsi="宋体"/>
              </w:rPr>
              <w:t>2</w:t>
            </w:r>
          </w:p>
        </w:tc>
        <w:tc>
          <w:tcPr>
            <w:tcW w:w="1134" w:type="dxa"/>
            <w:vMerge/>
            <w:vAlign w:val="center"/>
          </w:tcPr>
          <w:p w14:paraId="0BCE65B8" w14:textId="77777777" w:rsidR="00273454" w:rsidRDefault="00273454" w:rsidP="00B72CCB">
            <w:pPr>
              <w:rPr>
                <w:rFonts w:ascii="宋体" w:hAnsi="宋体"/>
              </w:rPr>
            </w:pPr>
          </w:p>
        </w:tc>
        <w:tc>
          <w:tcPr>
            <w:tcW w:w="851" w:type="dxa"/>
            <w:vAlign w:val="center"/>
          </w:tcPr>
          <w:p w14:paraId="0820FFF1" w14:textId="77777777" w:rsidR="00273454" w:rsidRDefault="00273454" w:rsidP="00B72CCB">
            <w:pPr>
              <w:rPr>
                <w:rFonts w:ascii="宋体" w:hAnsi="宋体"/>
              </w:rPr>
            </w:pPr>
          </w:p>
        </w:tc>
      </w:tr>
      <w:tr w:rsidR="00273454" w14:paraId="207912FE" w14:textId="77777777" w:rsidTr="00B72CCB">
        <w:trPr>
          <w:trHeight w:val="158"/>
          <w:jc w:val="center"/>
        </w:trPr>
        <w:tc>
          <w:tcPr>
            <w:tcW w:w="426" w:type="dxa"/>
            <w:vMerge/>
            <w:vAlign w:val="center"/>
          </w:tcPr>
          <w:p w14:paraId="381DD7AF" w14:textId="77777777" w:rsidR="00273454" w:rsidRDefault="00273454" w:rsidP="00B72CCB">
            <w:pPr>
              <w:rPr>
                <w:rFonts w:ascii="宋体" w:hAnsi="宋体"/>
              </w:rPr>
            </w:pPr>
          </w:p>
        </w:tc>
        <w:tc>
          <w:tcPr>
            <w:tcW w:w="1115" w:type="dxa"/>
            <w:vMerge/>
            <w:vAlign w:val="center"/>
          </w:tcPr>
          <w:p w14:paraId="6BE82784" w14:textId="77777777" w:rsidR="00273454" w:rsidRDefault="00273454" w:rsidP="00B72CCB">
            <w:pPr>
              <w:rPr>
                <w:rFonts w:ascii="宋体" w:hAnsi="宋体"/>
              </w:rPr>
            </w:pPr>
          </w:p>
        </w:tc>
        <w:tc>
          <w:tcPr>
            <w:tcW w:w="1257" w:type="dxa"/>
            <w:vMerge w:val="restart"/>
            <w:vAlign w:val="center"/>
          </w:tcPr>
          <w:p w14:paraId="4440F614" w14:textId="77777777" w:rsidR="00273454" w:rsidRDefault="00273454" w:rsidP="00B72CCB">
            <w:pPr>
              <w:rPr>
                <w:rFonts w:ascii="宋体" w:hAnsi="宋体"/>
              </w:rPr>
            </w:pPr>
            <w:r w:rsidRPr="003830AD">
              <w:rPr>
                <w:rFonts w:ascii="宋体" w:hAnsi="宋体" w:hint="eastAsia"/>
              </w:rPr>
              <w:t>污染物处理设备设施</w:t>
            </w:r>
          </w:p>
        </w:tc>
        <w:tc>
          <w:tcPr>
            <w:tcW w:w="5438" w:type="dxa"/>
          </w:tcPr>
          <w:p w14:paraId="0B2D3250" w14:textId="77777777" w:rsidR="00273454" w:rsidRPr="00CD42B4" w:rsidRDefault="00273454" w:rsidP="00B72CCB">
            <w:pPr>
              <w:rPr>
                <w:rFonts w:ascii="宋体" w:hAnsi="宋体"/>
              </w:rPr>
            </w:pPr>
            <w:r w:rsidRPr="003830AD">
              <w:rPr>
                <w:rFonts w:ascii="宋体" w:hAnsi="宋体" w:hint="eastAsia"/>
              </w:rPr>
              <w:t>新、改和扩建时，环保设施建设应符合建设项目环境保护“三同时制度”、“环境影响评价制度”、“固定资产投资项目节能审查”等国家、地方相关法律、法规、部门规章要求。</w:t>
            </w:r>
          </w:p>
        </w:tc>
        <w:tc>
          <w:tcPr>
            <w:tcW w:w="1115" w:type="dxa"/>
            <w:vAlign w:val="center"/>
          </w:tcPr>
          <w:p w14:paraId="5FEFE0C1" w14:textId="77777777" w:rsidR="00273454" w:rsidRDefault="00273454" w:rsidP="00B72CCB">
            <w:pPr>
              <w:rPr>
                <w:rFonts w:ascii="宋体" w:hAnsi="宋体"/>
              </w:rPr>
            </w:pPr>
            <w:r>
              <w:rPr>
                <w:rFonts w:ascii="宋体" w:hAnsi="宋体" w:hint="eastAsia"/>
              </w:rPr>
              <w:t>必选</w:t>
            </w:r>
          </w:p>
        </w:tc>
        <w:tc>
          <w:tcPr>
            <w:tcW w:w="850" w:type="dxa"/>
            <w:vAlign w:val="center"/>
          </w:tcPr>
          <w:p w14:paraId="108E4713" w14:textId="77777777" w:rsidR="00273454" w:rsidRDefault="00273454" w:rsidP="00B72CCB">
            <w:pPr>
              <w:rPr>
                <w:rFonts w:ascii="宋体" w:hAnsi="宋体"/>
              </w:rPr>
            </w:pPr>
            <w:r>
              <w:rPr>
                <w:rFonts w:ascii="宋体" w:hAnsi="宋体"/>
              </w:rPr>
              <w:t>4</w:t>
            </w:r>
          </w:p>
        </w:tc>
        <w:tc>
          <w:tcPr>
            <w:tcW w:w="1134" w:type="dxa"/>
            <w:vMerge/>
            <w:vAlign w:val="center"/>
          </w:tcPr>
          <w:p w14:paraId="3D495A27" w14:textId="77777777" w:rsidR="00273454" w:rsidRDefault="00273454" w:rsidP="00B72CCB">
            <w:pPr>
              <w:rPr>
                <w:rFonts w:ascii="宋体" w:hAnsi="宋体"/>
              </w:rPr>
            </w:pPr>
          </w:p>
        </w:tc>
        <w:tc>
          <w:tcPr>
            <w:tcW w:w="851" w:type="dxa"/>
            <w:vAlign w:val="center"/>
          </w:tcPr>
          <w:p w14:paraId="42145120" w14:textId="77777777" w:rsidR="00273454" w:rsidRDefault="00273454" w:rsidP="00B72CCB">
            <w:pPr>
              <w:rPr>
                <w:rFonts w:ascii="宋体" w:hAnsi="宋体"/>
              </w:rPr>
            </w:pPr>
          </w:p>
        </w:tc>
      </w:tr>
      <w:tr w:rsidR="00273454" w14:paraId="17D45481" w14:textId="77777777" w:rsidTr="00B72CCB">
        <w:trPr>
          <w:trHeight w:val="158"/>
          <w:jc w:val="center"/>
        </w:trPr>
        <w:tc>
          <w:tcPr>
            <w:tcW w:w="426" w:type="dxa"/>
            <w:vMerge/>
            <w:vAlign w:val="center"/>
          </w:tcPr>
          <w:p w14:paraId="5FDA4FFF" w14:textId="77777777" w:rsidR="00273454" w:rsidRDefault="00273454" w:rsidP="00B72CCB">
            <w:pPr>
              <w:rPr>
                <w:rFonts w:ascii="宋体" w:hAnsi="宋体"/>
              </w:rPr>
            </w:pPr>
          </w:p>
        </w:tc>
        <w:tc>
          <w:tcPr>
            <w:tcW w:w="1115" w:type="dxa"/>
            <w:vMerge/>
            <w:vAlign w:val="center"/>
          </w:tcPr>
          <w:p w14:paraId="553BCC8B" w14:textId="77777777" w:rsidR="00273454" w:rsidRDefault="00273454" w:rsidP="00B72CCB">
            <w:pPr>
              <w:rPr>
                <w:rFonts w:ascii="宋体" w:hAnsi="宋体"/>
              </w:rPr>
            </w:pPr>
          </w:p>
        </w:tc>
        <w:tc>
          <w:tcPr>
            <w:tcW w:w="1257" w:type="dxa"/>
            <w:vMerge/>
            <w:vAlign w:val="center"/>
          </w:tcPr>
          <w:p w14:paraId="7222C157" w14:textId="77777777" w:rsidR="00273454" w:rsidRPr="003830AD" w:rsidRDefault="00273454" w:rsidP="00B72CCB">
            <w:pPr>
              <w:rPr>
                <w:rFonts w:ascii="宋体" w:hAnsi="宋体"/>
              </w:rPr>
            </w:pPr>
          </w:p>
        </w:tc>
        <w:tc>
          <w:tcPr>
            <w:tcW w:w="5438" w:type="dxa"/>
          </w:tcPr>
          <w:p w14:paraId="3A60266F" w14:textId="77777777" w:rsidR="00273454" w:rsidRPr="003830AD" w:rsidRDefault="00273454" w:rsidP="00B72CCB">
            <w:pPr>
              <w:rPr>
                <w:rFonts w:ascii="宋体" w:hAnsi="宋体"/>
              </w:rPr>
            </w:pPr>
            <w:r w:rsidRPr="003830AD">
              <w:rPr>
                <w:rFonts w:ascii="宋体" w:hAnsi="宋体" w:hint="eastAsia"/>
              </w:rPr>
              <w:t>应设置污染物处理等设施，污染物处理设施的处理能力应与生产排放相适应，确保污染物排放达到相关法律法规及标准要求。</w:t>
            </w:r>
          </w:p>
        </w:tc>
        <w:tc>
          <w:tcPr>
            <w:tcW w:w="1115" w:type="dxa"/>
            <w:vAlign w:val="center"/>
          </w:tcPr>
          <w:p w14:paraId="15AF45AC" w14:textId="77777777" w:rsidR="00273454" w:rsidRDefault="00273454" w:rsidP="00B72CCB">
            <w:pPr>
              <w:rPr>
                <w:rFonts w:ascii="宋体" w:hAnsi="宋体"/>
              </w:rPr>
            </w:pPr>
            <w:r>
              <w:rPr>
                <w:rFonts w:ascii="宋体" w:hAnsi="宋体" w:hint="eastAsia"/>
              </w:rPr>
              <w:t>必选</w:t>
            </w:r>
          </w:p>
        </w:tc>
        <w:tc>
          <w:tcPr>
            <w:tcW w:w="850" w:type="dxa"/>
            <w:vAlign w:val="center"/>
          </w:tcPr>
          <w:p w14:paraId="001086B2" w14:textId="77777777" w:rsidR="00273454" w:rsidRDefault="00273454" w:rsidP="00B72CCB">
            <w:pPr>
              <w:rPr>
                <w:rFonts w:ascii="宋体" w:hAnsi="宋体"/>
              </w:rPr>
            </w:pPr>
            <w:r>
              <w:rPr>
                <w:rFonts w:ascii="宋体" w:hAnsi="宋体"/>
              </w:rPr>
              <w:t>3</w:t>
            </w:r>
          </w:p>
        </w:tc>
        <w:tc>
          <w:tcPr>
            <w:tcW w:w="1134" w:type="dxa"/>
            <w:vMerge/>
            <w:vAlign w:val="center"/>
          </w:tcPr>
          <w:p w14:paraId="150BF86A" w14:textId="77777777" w:rsidR="00273454" w:rsidRDefault="00273454" w:rsidP="00B72CCB">
            <w:pPr>
              <w:rPr>
                <w:rFonts w:ascii="宋体" w:hAnsi="宋体"/>
              </w:rPr>
            </w:pPr>
          </w:p>
        </w:tc>
        <w:tc>
          <w:tcPr>
            <w:tcW w:w="851" w:type="dxa"/>
            <w:vAlign w:val="center"/>
          </w:tcPr>
          <w:p w14:paraId="0745B242" w14:textId="77777777" w:rsidR="00273454" w:rsidRDefault="00273454" w:rsidP="00B72CCB">
            <w:pPr>
              <w:rPr>
                <w:rFonts w:ascii="宋体" w:hAnsi="宋体"/>
              </w:rPr>
            </w:pPr>
          </w:p>
        </w:tc>
      </w:tr>
      <w:tr w:rsidR="00273454" w14:paraId="70E1E527" w14:textId="77777777" w:rsidTr="00B72CCB">
        <w:trPr>
          <w:trHeight w:val="158"/>
          <w:jc w:val="center"/>
        </w:trPr>
        <w:tc>
          <w:tcPr>
            <w:tcW w:w="426" w:type="dxa"/>
            <w:vMerge/>
            <w:vAlign w:val="center"/>
          </w:tcPr>
          <w:p w14:paraId="47BAA7EE" w14:textId="77777777" w:rsidR="00273454" w:rsidRDefault="00273454" w:rsidP="00B72CCB">
            <w:pPr>
              <w:rPr>
                <w:rFonts w:ascii="宋体" w:hAnsi="宋体"/>
              </w:rPr>
            </w:pPr>
          </w:p>
        </w:tc>
        <w:tc>
          <w:tcPr>
            <w:tcW w:w="1115" w:type="dxa"/>
            <w:vMerge/>
            <w:vAlign w:val="center"/>
          </w:tcPr>
          <w:p w14:paraId="5EC93FA7" w14:textId="77777777" w:rsidR="00273454" w:rsidRDefault="00273454" w:rsidP="00B72CCB">
            <w:pPr>
              <w:rPr>
                <w:rFonts w:ascii="宋体" w:hAnsi="宋体"/>
              </w:rPr>
            </w:pPr>
          </w:p>
        </w:tc>
        <w:tc>
          <w:tcPr>
            <w:tcW w:w="1257" w:type="dxa"/>
            <w:vMerge/>
            <w:vAlign w:val="center"/>
          </w:tcPr>
          <w:p w14:paraId="699BCA66" w14:textId="77777777" w:rsidR="00273454" w:rsidRPr="003830AD" w:rsidRDefault="00273454" w:rsidP="00B72CCB">
            <w:pPr>
              <w:rPr>
                <w:rFonts w:ascii="宋体" w:hAnsi="宋体"/>
              </w:rPr>
            </w:pPr>
          </w:p>
        </w:tc>
        <w:tc>
          <w:tcPr>
            <w:tcW w:w="5438" w:type="dxa"/>
          </w:tcPr>
          <w:p w14:paraId="18B09801" w14:textId="77777777" w:rsidR="00273454" w:rsidRPr="003830AD" w:rsidRDefault="00273454" w:rsidP="00B72CCB">
            <w:pPr>
              <w:rPr>
                <w:rFonts w:ascii="宋体" w:hAnsi="宋体"/>
              </w:rPr>
            </w:pPr>
            <w:r w:rsidRPr="003830AD">
              <w:rPr>
                <w:rFonts w:ascii="宋体" w:hAnsi="宋体" w:hint="eastAsia"/>
              </w:rPr>
              <w:t>应采用环保节能污染物处理技术及设施，避免产生二次污染。</w:t>
            </w:r>
          </w:p>
        </w:tc>
        <w:tc>
          <w:tcPr>
            <w:tcW w:w="1115" w:type="dxa"/>
            <w:vAlign w:val="center"/>
          </w:tcPr>
          <w:p w14:paraId="49C415E3" w14:textId="77777777" w:rsidR="00273454" w:rsidRDefault="00273454" w:rsidP="00B72CCB">
            <w:pPr>
              <w:rPr>
                <w:rFonts w:ascii="宋体" w:hAnsi="宋体"/>
              </w:rPr>
            </w:pPr>
            <w:r>
              <w:rPr>
                <w:rFonts w:ascii="宋体" w:hAnsi="宋体" w:hint="eastAsia"/>
              </w:rPr>
              <w:t>必选</w:t>
            </w:r>
          </w:p>
        </w:tc>
        <w:tc>
          <w:tcPr>
            <w:tcW w:w="850" w:type="dxa"/>
            <w:vAlign w:val="center"/>
          </w:tcPr>
          <w:p w14:paraId="02886FCC" w14:textId="77777777" w:rsidR="00273454" w:rsidRDefault="00273454" w:rsidP="00B72CCB">
            <w:pPr>
              <w:rPr>
                <w:rFonts w:ascii="宋体" w:hAnsi="宋体"/>
              </w:rPr>
            </w:pPr>
            <w:r>
              <w:rPr>
                <w:rFonts w:ascii="宋体" w:hAnsi="宋体"/>
              </w:rPr>
              <w:t>3</w:t>
            </w:r>
          </w:p>
        </w:tc>
        <w:tc>
          <w:tcPr>
            <w:tcW w:w="1134" w:type="dxa"/>
            <w:vMerge/>
            <w:vAlign w:val="center"/>
          </w:tcPr>
          <w:p w14:paraId="47359FC7" w14:textId="77777777" w:rsidR="00273454" w:rsidRDefault="00273454" w:rsidP="00B72CCB">
            <w:pPr>
              <w:rPr>
                <w:rFonts w:ascii="宋体" w:hAnsi="宋体"/>
              </w:rPr>
            </w:pPr>
          </w:p>
        </w:tc>
        <w:tc>
          <w:tcPr>
            <w:tcW w:w="851" w:type="dxa"/>
            <w:vAlign w:val="center"/>
          </w:tcPr>
          <w:p w14:paraId="6F3F77C0" w14:textId="77777777" w:rsidR="00273454" w:rsidRDefault="00273454" w:rsidP="00B72CCB">
            <w:pPr>
              <w:rPr>
                <w:rFonts w:ascii="宋体" w:hAnsi="宋体"/>
              </w:rPr>
            </w:pPr>
          </w:p>
        </w:tc>
      </w:tr>
      <w:tr w:rsidR="00273454" w14:paraId="277FA593" w14:textId="77777777" w:rsidTr="00B72CCB">
        <w:trPr>
          <w:trHeight w:val="158"/>
          <w:jc w:val="center"/>
        </w:trPr>
        <w:tc>
          <w:tcPr>
            <w:tcW w:w="426" w:type="dxa"/>
            <w:vMerge/>
            <w:vAlign w:val="center"/>
          </w:tcPr>
          <w:p w14:paraId="2520F24B" w14:textId="77777777" w:rsidR="00273454" w:rsidRDefault="00273454" w:rsidP="00B72CCB">
            <w:pPr>
              <w:rPr>
                <w:rFonts w:ascii="宋体" w:hAnsi="宋体"/>
              </w:rPr>
            </w:pPr>
          </w:p>
        </w:tc>
        <w:tc>
          <w:tcPr>
            <w:tcW w:w="1115" w:type="dxa"/>
            <w:vMerge/>
            <w:vAlign w:val="center"/>
          </w:tcPr>
          <w:p w14:paraId="7BFBFB16" w14:textId="77777777" w:rsidR="00273454" w:rsidRDefault="00273454" w:rsidP="00B72CCB">
            <w:pPr>
              <w:rPr>
                <w:rFonts w:ascii="宋体" w:hAnsi="宋体"/>
              </w:rPr>
            </w:pPr>
          </w:p>
        </w:tc>
        <w:tc>
          <w:tcPr>
            <w:tcW w:w="1257" w:type="dxa"/>
            <w:vMerge/>
            <w:vAlign w:val="center"/>
          </w:tcPr>
          <w:p w14:paraId="0CDC8503" w14:textId="77777777" w:rsidR="00273454" w:rsidRPr="003830AD" w:rsidRDefault="00273454" w:rsidP="00B72CCB">
            <w:pPr>
              <w:rPr>
                <w:rFonts w:ascii="宋体" w:hAnsi="宋体"/>
              </w:rPr>
            </w:pPr>
          </w:p>
        </w:tc>
        <w:tc>
          <w:tcPr>
            <w:tcW w:w="5438" w:type="dxa"/>
          </w:tcPr>
          <w:p w14:paraId="02E78E0C" w14:textId="77777777" w:rsidR="00273454" w:rsidRPr="003830AD" w:rsidRDefault="00273454" w:rsidP="00B72CCB">
            <w:pPr>
              <w:rPr>
                <w:rFonts w:ascii="宋体" w:hAnsi="宋体"/>
              </w:rPr>
            </w:pPr>
            <w:r w:rsidRPr="003830AD">
              <w:rPr>
                <w:rFonts w:ascii="宋体" w:hAnsi="宋体" w:hint="eastAsia"/>
              </w:rPr>
              <w:t>应设置满足要求的应急处置方案和设施。</w:t>
            </w:r>
          </w:p>
        </w:tc>
        <w:tc>
          <w:tcPr>
            <w:tcW w:w="1115" w:type="dxa"/>
            <w:vAlign w:val="center"/>
          </w:tcPr>
          <w:p w14:paraId="0841208E" w14:textId="77777777" w:rsidR="00273454" w:rsidRDefault="00273454" w:rsidP="00B72CCB">
            <w:pPr>
              <w:rPr>
                <w:rFonts w:ascii="宋体" w:hAnsi="宋体"/>
              </w:rPr>
            </w:pPr>
            <w:r>
              <w:rPr>
                <w:rFonts w:ascii="宋体" w:hAnsi="宋体" w:hint="eastAsia"/>
              </w:rPr>
              <w:t>必选</w:t>
            </w:r>
          </w:p>
        </w:tc>
        <w:tc>
          <w:tcPr>
            <w:tcW w:w="850" w:type="dxa"/>
            <w:vAlign w:val="center"/>
          </w:tcPr>
          <w:p w14:paraId="458A91EC" w14:textId="77777777" w:rsidR="00273454" w:rsidRDefault="00273454" w:rsidP="00B72CCB">
            <w:pPr>
              <w:rPr>
                <w:rFonts w:ascii="宋体" w:hAnsi="宋体"/>
              </w:rPr>
            </w:pPr>
            <w:r>
              <w:rPr>
                <w:rFonts w:ascii="宋体" w:hAnsi="宋体"/>
              </w:rPr>
              <w:t>3</w:t>
            </w:r>
          </w:p>
        </w:tc>
        <w:tc>
          <w:tcPr>
            <w:tcW w:w="1134" w:type="dxa"/>
            <w:vMerge/>
            <w:vAlign w:val="center"/>
          </w:tcPr>
          <w:p w14:paraId="700CED41" w14:textId="77777777" w:rsidR="00273454" w:rsidRDefault="00273454" w:rsidP="00B72CCB">
            <w:pPr>
              <w:rPr>
                <w:rFonts w:ascii="宋体" w:hAnsi="宋体"/>
              </w:rPr>
            </w:pPr>
          </w:p>
        </w:tc>
        <w:tc>
          <w:tcPr>
            <w:tcW w:w="851" w:type="dxa"/>
            <w:vAlign w:val="center"/>
          </w:tcPr>
          <w:p w14:paraId="3AF6C210" w14:textId="77777777" w:rsidR="00273454" w:rsidRDefault="00273454" w:rsidP="00B72CCB">
            <w:pPr>
              <w:rPr>
                <w:rFonts w:ascii="宋体" w:hAnsi="宋体"/>
              </w:rPr>
            </w:pPr>
          </w:p>
        </w:tc>
      </w:tr>
      <w:tr w:rsidR="00273454" w14:paraId="5AB40F00" w14:textId="77777777" w:rsidTr="00B72CCB">
        <w:trPr>
          <w:trHeight w:val="158"/>
          <w:jc w:val="center"/>
        </w:trPr>
        <w:tc>
          <w:tcPr>
            <w:tcW w:w="426" w:type="dxa"/>
            <w:vMerge/>
            <w:vAlign w:val="center"/>
          </w:tcPr>
          <w:p w14:paraId="66FFAFFF" w14:textId="77777777" w:rsidR="00273454" w:rsidRDefault="00273454" w:rsidP="00B72CCB">
            <w:pPr>
              <w:rPr>
                <w:rFonts w:ascii="宋体" w:hAnsi="宋体"/>
              </w:rPr>
            </w:pPr>
          </w:p>
        </w:tc>
        <w:tc>
          <w:tcPr>
            <w:tcW w:w="1115" w:type="dxa"/>
            <w:vMerge/>
            <w:vAlign w:val="center"/>
          </w:tcPr>
          <w:p w14:paraId="7A0FC14B" w14:textId="77777777" w:rsidR="00273454" w:rsidRDefault="00273454" w:rsidP="00B72CCB">
            <w:pPr>
              <w:rPr>
                <w:rFonts w:ascii="宋体" w:hAnsi="宋体"/>
              </w:rPr>
            </w:pPr>
          </w:p>
        </w:tc>
        <w:tc>
          <w:tcPr>
            <w:tcW w:w="1257" w:type="dxa"/>
            <w:vMerge/>
            <w:vAlign w:val="center"/>
          </w:tcPr>
          <w:p w14:paraId="49775D85" w14:textId="77777777" w:rsidR="00273454" w:rsidRPr="003830AD" w:rsidRDefault="00273454" w:rsidP="00B72CCB">
            <w:pPr>
              <w:rPr>
                <w:rFonts w:ascii="宋体" w:hAnsi="宋体"/>
              </w:rPr>
            </w:pPr>
          </w:p>
        </w:tc>
        <w:tc>
          <w:tcPr>
            <w:tcW w:w="5438" w:type="dxa"/>
          </w:tcPr>
          <w:p w14:paraId="034B9A27" w14:textId="77777777" w:rsidR="00273454" w:rsidRPr="003830AD" w:rsidRDefault="00273454" w:rsidP="00B72CCB">
            <w:pPr>
              <w:rPr>
                <w:rFonts w:ascii="宋体" w:hAnsi="宋体"/>
              </w:rPr>
            </w:pPr>
            <w:r w:rsidRPr="003830AD">
              <w:rPr>
                <w:rFonts w:ascii="宋体" w:hAnsi="宋体" w:hint="eastAsia"/>
              </w:rPr>
              <w:t>应建有环保设施运行、停运及拆除管理制度，定期开展环保设施运行状况和效果评估工作。</w:t>
            </w:r>
          </w:p>
        </w:tc>
        <w:tc>
          <w:tcPr>
            <w:tcW w:w="1115" w:type="dxa"/>
            <w:vAlign w:val="center"/>
          </w:tcPr>
          <w:p w14:paraId="06656DB0" w14:textId="77777777" w:rsidR="00273454" w:rsidRDefault="00273454" w:rsidP="00B72CCB">
            <w:pPr>
              <w:rPr>
                <w:rFonts w:ascii="宋体" w:hAnsi="宋体"/>
              </w:rPr>
            </w:pPr>
            <w:r>
              <w:rPr>
                <w:rFonts w:ascii="宋体" w:hAnsi="宋体" w:hint="eastAsia"/>
              </w:rPr>
              <w:t>必选</w:t>
            </w:r>
          </w:p>
        </w:tc>
        <w:tc>
          <w:tcPr>
            <w:tcW w:w="850" w:type="dxa"/>
            <w:vAlign w:val="center"/>
          </w:tcPr>
          <w:p w14:paraId="7C2DB029" w14:textId="77777777" w:rsidR="00273454" w:rsidRDefault="00273454" w:rsidP="00B72CCB">
            <w:pPr>
              <w:rPr>
                <w:rFonts w:ascii="宋体" w:hAnsi="宋体"/>
              </w:rPr>
            </w:pPr>
            <w:r>
              <w:rPr>
                <w:rFonts w:ascii="宋体" w:hAnsi="宋体"/>
              </w:rPr>
              <w:t>3</w:t>
            </w:r>
          </w:p>
        </w:tc>
        <w:tc>
          <w:tcPr>
            <w:tcW w:w="1134" w:type="dxa"/>
            <w:vMerge/>
            <w:vAlign w:val="center"/>
          </w:tcPr>
          <w:p w14:paraId="7FCC00B4" w14:textId="77777777" w:rsidR="00273454" w:rsidRDefault="00273454" w:rsidP="00B72CCB">
            <w:pPr>
              <w:rPr>
                <w:rFonts w:ascii="宋体" w:hAnsi="宋体"/>
              </w:rPr>
            </w:pPr>
          </w:p>
        </w:tc>
        <w:tc>
          <w:tcPr>
            <w:tcW w:w="851" w:type="dxa"/>
            <w:vAlign w:val="center"/>
          </w:tcPr>
          <w:p w14:paraId="5043F8FE" w14:textId="77777777" w:rsidR="00273454" w:rsidRDefault="00273454" w:rsidP="00B72CCB">
            <w:pPr>
              <w:rPr>
                <w:rFonts w:ascii="宋体" w:hAnsi="宋体"/>
              </w:rPr>
            </w:pPr>
          </w:p>
        </w:tc>
      </w:tr>
      <w:tr w:rsidR="00273454" w14:paraId="01376080" w14:textId="77777777" w:rsidTr="00B72CCB">
        <w:trPr>
          <w:trHeight w:val="158"/>
          <w:jc w:val="center"/>
        </w:trPr>
        <w:tc>
          <w:tcPr>
            <w:tcW w:w="426" w:type="dxa"/>
            <w:vMerge/>
            <w:vAlign w:val="center"/>
          </w:tcPr>
          <w:p w14:paraId="48B04DF6" w14:textId="77777777" w:rsidR="00273454" w:rsidRDefault="00273454" w:rsidP="00B72CCB">
            <w:pPr>
              <w:rPr>
                <w:rFonts w:ascii="宋体" w:hAnsi="宋体"/>
              </w:rPr>
            </w:pPr>
          </w:p>
        </w:tc>
        <w:tc>
          <w:tcPr>
            <w:tcW w:w="1115" w:type="dxa"/>
            <w:vMerge/>
            <w:vAlign w:val="center"/>
          </w:tcPr>
          <w:p w14:paraId="2EABC3D7" w14:textId="77777777" w:rsidR="00273454" w:rsidRDefault="00273454" w:rsidP="00B72CCB">
            <w:pPr>
              <w:rPr>
                <w:rFonts w:ascii="宋体" w:hAnsi="宋体"/>
              </w:rPr>
            </w:pPr>
          </w:p>
        </w:tc>
        <w:tc>
          <w:tcPr>
            <w:tcW w:w="1257" w:type="dxa"/>
            <w:vMerge/>
            <w:vAlign w:val="center"/>
          </w:tcPr>
          <w:p w14:paraId="0E84D10C" w14:textId="77777777" w:rsidR="00273454" w:rsidRPr="003830AD" w:rsidRDefault="00273454" w:rsidP="00B72CCB">
            <w:pPr>
              <w:rPr>
                <w:rFonts w:ascii="宋体" w:hAnsi="宋体"/>
              </w:rPr>
            </w:pPr>
          </w:p>
        </w:tc>
        <w:tc>
          <w:tcPr>
            <w:tcW w:w="5438" w:type="dxa"/>
          </w:tcPr>
          <w:p w14:paraId="185466D8" w14:textId="77777777" w:rsidR="00273454" w:rsidRPr="003830AD" w:rsidRDefault="00273454" w:rsidP="00B72CCB">
            <w:pPr>
              <w:rPr>
                <w:rFonts w:ascii="宋体" w:hAnsi="宋体"/>
              </w:rPr>
            </w:pPr>
            <w:r w:rsidRPr="003830AD">
              <w:rPr>
                <w:rFonts w:ascii="宋体" w:hAnsi="宋体" w:hint="eastAsia"/>
              </w:rPr>
              <w:t>应将环保设施与生产装置同等管理，同时运行、同步维护，</w:t>
            </w:r>
            <w:r w:rsidRPr="003830AD">
              <w:rPr>
                <w:rFonts w:ascii="宋体" w:hAnsi="宋体" w:hint="eastAsia"/>
              </w:rPr>
              <w:lastRenderedPageBreak/>
              <w:t>环保设施运行控制参数纳入生产操作规程或工艺卡片。</w:t>
            </w:r>
          </w:p>
        </w:tc>
        <w:tc>
          <w:tcPr>
            <w:tcW w:w="1115" w:type="dxa"/>
            <w:vAlign w:val="center"/>
          </w:tcPr>
          <w:p w14:paraId="78FA29C2"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3020E7A5" w14:textId="77777777" w:rsidR="00273454" w:rsidRDefault="00273454" w:rsidP="00B72CCB">
            <w:pPr>
              <w:rPr>
                <w:rFonts w:ascii="宋体" w:hAnsi="宋体"/>
              </w:rPr>
            </w:pPr>
            <w:r>
              <w:rPr>
                <w:rFonts w:ascii="宋体" w:hAnsi="宋体"/>
              </w:rPr>
              <w:t>3</w:t>
            </w:r>
          </w:p>
        </w:tc>
        <w:tc>
          <w:tcPr>
            <w:tcW w:w="1134" w:type="dxa"/>
            <w:vMerge/>
            <w:vAlign w:val="center"/>
          </w:tcPr>
          <w:p w14:paraId="79637BA1" w14:textId="77777777" w:rsidR="00273454" w:rsidRDefault="00273454" w:rsidP="00B72CCB">
            <w:pPr>
              <w:rPr>
                <w:rFonts w:ascii="宋体" w:hAnsi="宋体"/>
              </w:rPr>
            </w:pPr>
          </w:p>
        </w:tc>
        <w:tc>
          <w:tcPr>
            <w:tcW w:w="851" w:type="dxa"/>
            <w:vAlign w:val="center"/>
          </w:tcPr>
          <w:p w14:paraId="788AD5C2" w14:textId="77777777" w:rsidR="00273454" w:rsidRDefault="00273454" w:rsidP="00B72CCB">
            <w:pPr>
              <w:rPr>
                <w:rFonts w:ascii="宋体" w:hAnsi="宋体"/>
              </w:rPr>
            </w:pPr>
          </w:p>
        </w:tc>
      </w:tr>
      <w:tr w:rsidR="00273454" w14:paraId="77D2645C" w14:textId="77777777" w:rsidTr="00B72CCB">
        <w:trPr>
          <w:trHeight w:val="158"/>
          <w:jc w:val="center"/>
        </w:trPr>
        <w:tc>
          <w:tcPr>
            <w:tcW w:w="426" w:type="dxa"/>
            <w:vMerge/>
            <w:vAlign w:val="center"/>
          </w:tcPr>
          <w:p w14:paraId="447DCD11" w14:textId="77777777" w:rsidR="00273454" w:rsidRDefault="00273454" w:rsidP="00B72CCB">
            <w:pPr>
              <w:rPr>
                <w:rFonts w:ascii="宋体" w:hAnsi="宋体"/>
              </w:rPr>
            </w:pPr>
          </w:p>
        </w:tc>
        <w:tc>
          <w:tcPr>
            <w:tcW w:w="1115" w:type="dxa"/>
            <w:vMerge/>
            <w:vAlign w:val="center"/>
          </w:tcPr>
          <w:p w14:paraId="2930D25B" w14:textId="77777777" w:rsidR="00273454" w:rsidRDefault="00273454" w:rsidP="00B72CCB">
            <w:pPr>
              <w:rPr>
                <w:rFonts w:ascii="宋体" w:hAnsi="宋体"/>
              </w:rPr>
            </w:pPr>
          </w:p>
        </w:tc>
        <w:tc>
          <w:tcPr>
            <w:tcW w:w="1257" w:type="dxa"/>
            <w:vMerge/>
            <w:vAlign w:val="center"/>
          </w:tcPr>
          <w:p w14:paraId="5102AF72" w14:textId="77777777" w:rsidR="00273454" w:rsidRDefault="00273454" w:rsidP="00B72CCB">
            <w:pPr>
              <w:rPr>
                <w:rFonts w:ascii="宋体" w:hAnsi="宋体"/>
              </w:rPr>
            </w:pPr>
          </w:p>
        </w:tc>
        <w:tc>
          <w:tcPr>
            <w:tcW w:w="5438" w:type="dxa"/>
          </w:tcPr>
          <w:p w14:paraId="6F117FB4" w14:textId="77777777" w:rsidR="00273454" w:rsidRPr="00CD42B4" w:rsidRDefault="00273454" w:rsidP="00B72CCB">
            <w:pPr>
              <w:rPr>
                <w:rFonts w:ascii="宋体" w:hAnsi="宋体"/>
              </w:rPr>
            </w:pPr>
            <w:r w:rsidRPr="003830AD">
              <w:rPr>
                <w:rFonts w:ascii="宋体" w:hAnsi="宋体" w:hint="eastAsia"/>
              </w:rPr>
              <w:t>应依据</w:t>
            </w:r>
            <w:r w:rsidRPr="003830AD">
              <w:rPr>
                <w:rFonts w:ascii="宋体" w:hAnsi="宋体"/>
              </w:rPr>
              <w:t xml:space="preserve"> GB 37822 设有挥发性有机物（VOCs）收集与治理设备设施，并建立有VOCs治理设备设施的运行维护规程、台账等日常管理制度。</w:t>
            </w:r>
          </w:p>
        </w:tc>
        <w:tc>
          <w:tcPr>
            <w:tcW w:w="1115" w:type="dxa"/>
            <w:vAlign w:val="center"/>
          </w:tcPr>
          <w:p w14:paraId="0D5D0DB0" w14:textId="77777777" w:rsidR="00273454" w:rsidRDefault="00273454" w:rsidP="00B72CCB">
            <w:pPr>
              <w:rPr>
                <w:rFonts w:ascii="宋体" w:hAnsi="宋体"/>
              </w:rPr>
            </w:pPr>
            <w:r>
              <w:rPr>
                <w:rFonts w:ascii="宋体" w:hAnsi="宋体" w:hint="eastAsia"/>
              </w:rPr>
              <w:t>必选</w:t>
            </w:r>
          </w:p>
        </w:tc>
        <w:tc>
          <w:tcPr>
            <w:tcW w:w="850" w:type="dxa"/>
            <w:vAlign w:val="center"/>
          </w:tcPr>
          <w:p w14:paraId="45E2BEA0" w14:textId="77777777" w:rsidR="00273454" w:rsidRPr="00CD1F4D" w:rsidRDefault="00273454" w:rsidP="00B72CCB">
            <w:pPr>
              <w:rPr>
                <w:rFonts w:ascii="宋体" w:hAnsi="宋体"/>
              </w:rPr>
            </w:pPr>
            <w:r>
              <w:rPr>
                <w:rFonts w:ascii="宋体" w:hAnsi="宋体"/>
              </w:rPr>
              <w:t>3</w:t>
            </w:r>
          </w:p>
        </w:tc>
        <w:tc>
          <w:tcPr>
            <w:tcW w:w="1134" w:type="dxa"/>
            <w:vMerge/>
            <w:vAlign w:val="center"/>
          </w:tcPr>
          <w:p w14:paraId="26B7E7FA" w14:textId="77777777" w:rsidR="00273454" w:rsidRDefault="00273454" w:rsidP="00B72CCB">
            <w:pPr>
              <w:rPr>
                <w:rFonts w:ascii="宋体" w:hAnsi="宋体"/>
              </w:rPr>
            </w:pPr>
          </w:p>
        </w:tc>
        <w:tc>
          <w:tcPr>
            <w:tcW w:w="851" w:type="dxa"/>
            <w:vAlign w:val="center"/>
          </w:tcPr>
          <w:p w14:paraId="784B3237" w14:textId="77777777" w:rsidR="00273454" w:rsidRDefault="00273454" w:rsidP="00B72CCB">
            <w:pPr>
              <w:rPr>
                <w:rFonts w:ascii="宋体" w:hAnsi="宋体"/>
              </w:rPr>
            </w:pPr>
          </w:p>
        </w:tc>
      </w:tr>
      <w:tr w:rsidR="00273454" w14:paraId="6FAF697B" w14:textId="77777777" w:rsidTr="00B72CCB">
        <w:trPr>
          <w:jc w:val="center"/>
        </w:trPr>
        <w:tc>
          <w:tcPr>
            <w:tcW w:w="426" w:type="dxa"/>
            <w:vMerge w:val="restart"/>
            <w:vAlign w:val="center"/>
          </w:tcPr>
          <w:p w14:paraId="5D610B57" w14:textId="77777777" w:rsidR="00273454" w:rsidRDefault="00273454" w:rsidP="00B72CCB">
            <w:pPr>
              <w:rPr>
                <w:rFonts w:ascii="宋体" w:hAnsi="宋体"/>
              </w:rPr>
            </w:pPr>
            <w:r>
              <w:rPr>
                <w:rFonts w:ascii="宋体" w:hAnsi="宋体" w:hint="eastAsia"/>
              </w:rPr>
              <w:t>2</w:t>
            </w:r>
          </w:p>
        </w:tc>
        <w:tc>
          <w:tcPr>
            <w:tcW w:w="1115" w:type="dxa"/>
            <w:vMerge w:val="restart"/>
            <w:vAlign w:val="center"/>
          </w:tcPr>
          <w:p w14:paraId="6EFCF46D" w14:textId="77777777" w:rsidR="00273454" w:rsidRDefault="00273454" w:rsidP="00B72CCB">
            <w:pPr>
              <w:rPr>
                <w:rFonts w:ascii="宋体" w:hAnsi="宋体"/>
              </w:rPr>
            </w:pPr>
            <w:r>
              <w:rPr>
                <w:rFonts w:ascii="宋体" w:hAnsi="宋体" w:hint="eastAsia"/>
              </w:rPr>
              <w:t>管理体系</w:t>
            </w:r>
          </w:p>
        </w:tc>
        <w:tc>
          <w:tcPr>
            <w:tcW w:w="1257" w:type="dxa"/>
            <w:vMerge w:val="restart"/>
            <w:vAlign w:val="center"/>
          </w:tcPr>
          <w:p w14:paraId="7939E20B" w14:textId="77777777" w:rsidR="00273454" w:rsidRDefault="00273454" w:rsidP="00B72CCB">
            <w:pPr>
              <w:rPr>
                <w:rFonts w:ascii="宋体" w:hAnsi="宋体"/>
              </w:rPr>
            </w:pPr>
            <w:r>
              <w:rPr>
                <w:rFonts w:ascii="宋体" w:hAnsi="宋体" w:hint="eastAsia"/>
              </w:rPr>
              <w:t>质量管理体系</w:t>
            </w:r>
          </w:p>
        </w:tc>
        <w:tc>
          <w:tcPr>
            <w:tcW w:w="5438" w:type="dxa"/>
          </w:tcPr>
          <w:p w14:paraId="3CA1C84B" w14:textId="77777777" w:rsidR="00273454" w:rsidRDefault="00273454" w:rsidP="00B72CCB">
            <w:pPr>
              <w:rPr>
                <w:rFonts w:ascii="宋体" w:hAnsi="宋体"/>
              </w:rPr>
            </w:pPr>
            <w:r w:rsidRPr="003E15C5">
              <w:rPr>
                <w:rFonts w:ascii="宋体" w:hAnsi="宋体" w:hint="eastAsia"/>
              </w:rPr>
              <w:t>工厂应建立、实施并保持满足</w:t>
            </w:r>
            <w:r w:rsidRPr="003E15C5">
              <w:rPr>
                <w:rFonts w:ascii="宋体" w:hAnsi="宋体"/>
              </w:rPr>
              <w:t>GB/T 19001要求的质量管理体系</w:t>
            </w:r>
          </w:p>
        </w:tc>
        <w:tc>
          <w:tcPr>
            <w:tcW w:w="1115" w:type="dxa"/>
            <w:vAlign w:val="center"/>
          </w:tcPr>
          <w:p w14:paraId="258DA84F" w14:textId="77777777" w:rsidR="00273454" w:rsidRDefault="00273454" w:rsidP="00B72CCB">
            <w:pPr>
              <w:rPr>
                <w:rFonts w:ascii="宋体" w:hAnsi="宋体"/>
              </w:rPr>
            </w:pPr>
            <w:r>
              <w:rPr>
                <w:rFonts w:ascii="宋体" w:hAnsi="宋体" w:hint="eastAsia"/>
              </w:rPr>
              <w:t>必选</w:t>
            </w:r>
          </w:p>
        </w:tc>
        <w:tc>
          <w:tcPr>
            <w:tcW w:w="850" w:type="dxa"/>
            <w:vAlign w:val="center"/>
          </w:tcPr>
          <w:p w14:paraId="467EA7FB" w14:textId="77777777" w:rsidR="00273454" w:rsidRDefault="00273454" w:rsidP="00B72CCB">
            <w:pPr>
              <w:rPr>
                <w:rFonts w:ascii="宋体" w:hAnsi="宋体"/>
              </w:rPr>
            </w:pPr>
            <w:r>
              <w:rPr>
                <w:rFonts w:ascii="宋体" w:hAnsi="宋体" w:hint="eastAsia"/>
              </w:rPr>
              <w:t>10</w:t>
            </w:r>
          </w:p>
        </w:tc>
        <w:tc>
          <w:tcPr>
            <w:tcW w:w="1134" w:type="dxa"/>
            <w:vMerge w:val="restart"/>
            <w:vAlign w:val="center"/>
          </w:tcPr>
          <w:p w14:paraId="03FF1464" w14:textId="77777777" w:rsidR="00273454" w:rsidRDefault="00273454" w:rsidP="00B72CCB">
            <w:pPr>
              <w:rPr>
                <w:rFonts w:ascii="宋体" w:hAnsi="宋体"/>
              </w:rPr>
            </w:pPr>
            <w:r>
              <w:rPr>
                <w:rFonts w:ascii="宋体" w:hAnsi="宋体" w:hint="eastAsia"/>
              </w:rPr>
              <w:t>15%</w:t>
            </w:r>
          </w:p>
        </w:tc>
        <w:tc>
          <w:tcPr>
            <w:tcW w:w="851" w:type="dxa"/>
            <w:vAlign w:val="center"/>
          </w:tcPr>
          <w:p w14:paraId="6BBDE963" w14:textId="77777777" w:rsidR="00273454" w:rsidRDefault="00273454" w:rsidP="00B72CCB">
            <w:pPr>
              <w:rPr>
                <w:rFonts w:ascii="宋体" w:hAnsi="宋体"/>
              </w:rPr>
            </w:pPr>
          </w:p>
        </w:tc>
      </w:tr>
      <w:tr w:rsidR="00273454" w14:paraId="7AD41331" w14:textId="77777777" w:rsidTr="00B72CCB">
        <w:trPr>
          <w:jc w:val="center"/>
        </w:trPr>
        <w:tc>
          <w:tcPr>
            <w:tcW w:w="426" w:type="dxa"/>
            <w:vMerge/>
            <w:vAlign w:val="center"/>
          </w:tcPr>
          <w:p w14:paraId="376E90E4" w14:textId="77777777" w:rsidR="00273454" w:rsidRDefault="00273454" w:rsidP="00B72CCB">
            <w:pPr>
              <w:rPr>
                <w:rFonts w:ascii="宋体" w:hAnsi="宋体"/>
              </w:rPr>
            </w:pPr>
          </w:p>
        </w:tc>
        <w:tc>
          <w:tcPr>
            <w:tcW w:w="1115" w:type="dxa"/>
            <w:vMerge/>
            <w:vAlign w:val="center"/>
          </w:tcPr>
          <w:p w14:paraId="27B94263" w14:textId="77777777" w:rsidR="00273454" w:rsidRDefault="00273454" w:rsidP="00B72CCB">
            <w:pPr>
              <w:rPr>
                <w:rFonts w:ascii="宋体" w:hAnsi="宋体"/>
              </w:rPr>
            </w:pPr>
          </w:p>
        </w:tc>
        <w:tc>
          <w:tcPr>
            <w:tcW w:w="1257" w:type="dxa"/>
            <w:vMerge/>
            <w:vAlign w:val="center"/>
          </w:tcPr>
          <w:p w14:paraId="0934955A" w14:textId="77777777" w:rsidR="00273454" w:rsidRDefault="00273454" w:rsidP="00B72CCB">
            <w:pPr>
              <w:rPr>
                <w:rFonts w:ascii="宋体" w:hAnsi="宋体"/>
              </w:rPr>
            </w:pPr>
          </w:p>
        </w:tc>
        <w:tc>
          <w:tcPr>
            <w:tcW w:w="5438" w:type="dxa"/>
          </w:tcPr>
          <w:p w14:paraId="415258D0" w14:textId="77777777" w:rsidR="00273454" w:rsidRDefault="00273454" w:rsidP="00B72CCB">
            <w:pPr>
              <w:rPr>
                <w:rFonts w:ascii="宋体" w:hAnsi="宋体"/>
              </w:rPr>
            </w:pPr>
            <w:r w:rsidRPr="003E15C5">
              <w:rPr>
                <w:rFonts w:ascii="宋体" w:hAnsi="宋体" w:hint="eastAsia"/>
              </w:rPr>
              <w:t>通过质量管理体系第三方认证</w:t>
            </w:r>
          </w:p>
        </w:tc>
        <w:tc>
          <w:tcPr>
            <w:tcW w:w="1115" w:type="dxa"/>
            <w:vAlign w:val="center"/>
          </w:tcPr>
          <w:p w14:paraId="0F260978" w14:textId="77777777" w:rsidR="00273454" w:rsidRDefault="00273454" w:rsidP="00B72CCB">
            <w:pPr>
              <w:rPr>
                <w:rFonts w:ascii="宋体" w:hAnsi="宋体"/>
              </w:rPr>
            </w:pPr>
            <w:r>
              <w:rPr>
                <w:rFonts w:ascii="宋体" w:hAnsi="宋体" w:hint="eastAsia"/>
              </w:rPr>
              <w:t>可选</w:t>
            </w:r>
          </w:p>
        </w:tc>
        <w:tc>
          <w:tcPr>
            <w:tcW w:w="850" w:type="dxa"/>
            <w:vAlign w:val="center"/>
          </w:tcPr>
          <w:p w14:paraId="4145F545" w14:textId="77777777" w:rsidR="00273454" w:rsidRDefault="00273454" w:rsidP="00B72CCB">
            <w:pPr>
              <w:rPr>
                <w:rFonts w:ascii="宋体" w:hAnsi="宋体"/>
              </w:rPr>
            </w:pPr>
            <w:r>
              <w:rPr>
                <w:rFonts w:ascii="宋体" w:hAnsi="宋体" w:hint="eastAsia"/>
              </w:rPr>
              <w:t>8</w:t>
            </w:r>
          </w:p>
        </w:tc>
        <w:tc>
          <w:tcPr>
            <w:tcW w:w="1134" w:type="dxa"/>
            <w:vMerge/>
            <w:vAlign w:val="center"/>
          </w:tcPr>
          <w:p w14:paraId="33DF2625" w14:textId="77777777" w:rsidR="00273454" w:rsidRDefault="00273454" w:rsidP="00B72CCB">
            <w:pPr>
              <w:rPr>
                <w:rFonts w:ascii="宋体" w:hAnsi="宋体"/>
              </w:rPr>
            </w:pPr>
          </w:p>
        </w:tc>
        <w:tc>
          <w:tcPr>
            <w:tcW w:w="851" w:type="dxa"/>
            <w:vAlign w:val="center"/>
          </w:tcPr>
          <w:p w14:paraId="12C71743" w14:textId="77777777" w:rsidR="00273454" w:rsidRDefault="00273454" w:rsidP="00B72CCB">
            <w:pPr>
              <w:rPr>
                <w:rFonts w:ascii="宋体" w:hAnsi="宋体"/>
              </w:rPr>
            </w:pPr>
          </w:p>
        </w:tc>
      </w:tr>
      <w:tr w:rsidR="00273454" w14:paraId="16D04FFF" w14:textId="77777777" w:rsidTr="00B72CCB">
        <w:trPr>
          <w:jc w:val="center"/>
        </w:trPr>
        <w:tc>
          <w:tcPr>
            <w:tcW w:w="426" w:type="dxa"/>
            <w:vMerge/>
            <w:vAlign w:val="center"/>
          </w:tcPr>
          <w:p w14:paraId="34F1454C" w14:textId="77777777" w:rsidR="00273454" w:rsidRDefault="00273454" w:rsidP="00B72CCB">
            <w:pPr>
              <w:rPr>
                <w:rFonts w:ascii="宋体" w:hAnsi="宋体"/>
              </w:rPr>
            </w:pPr>
          </w:p>
        </w:tc>
        <w:tc>
          <w:tcPr>
            <w:tcW w:w="1115" w:type="dxa"/>
            <w:vMerge/>
            <w:vAlign w:val="center"/>
          </w:tcPr>
          <w:p w14:paraId="26FC5040" w14:textId="77777777" w:rsidR="00273454" w:rsidRDefault="00273454" w:rsidP="00B72CCB">
            <w:pPr>
              <w:rPr>
                <w:rFonts w:ascii="宋体" w:hAnsi="宋体"/>
              </w:rPr>
            </w:pPr>
          </w:p>
        </w:tc>
        <w:tc>
          <w:tcPr>
            <w:tcW w:w="1257" w:type="dxa"/>
            <w:vMerge w:val="restart"/>
            <w:vAlign w:val="center"/>
          </w:tcPr>
          <w:p w14:paraId="389F6059" w14:textId="77777777" w:rsidR="00273454" w:rsidRDefault="00273454" w:rsidP="00B72CCB">
            <w:pPr>
              <w:rPr>
                <w:rFonts w:ascii="宋体" w:hAnsi="宋体"/>
              </w:rPr>
            </w:pPr>
            <w:r>
              <w:rPr>
                <w:rFonts w:ascii="宋体" w:hAnsi="宋体" w:hint="eastAsia"/>
              </w:rPr>
              <w:t>职业健康安全管理体系</w:t>
            </w:r>
          </w:p>
        </w:tc>
        <w:tc>
          <w:tcPr>
            <w:tcW w:w="5438" w:type="dxa"/>
          </w:tcPr>
          <w:p w14:paraId="553FF98B" w14:textId="77777777" w:rsidR="00273454" w:rsidRDefault="00273454" w:rsidP="00B72CCB">
            <w:pPr>
              <w:rPr>
                <w:rFonts w:ascii="宋体" w:hAnsi="宋体"/>
              </w:rPr>
            </w:pPr>
            <w:r w:rsidRPr="00B05DA0">
              <w:rPr>
                <w:rFonts w:ascii="宋体" w:hAnsi="宋体" w:hint="eastAsia"/>
              </w:rPr>
              <w:t>应建立、实施并保持职业健康安全管理体系，职业健康安全管理体系应满足</w:t>
            </w:r>
            <w:r w:rsidRPr="00B05DA0">
              <w:rPr>
                <w:rFonts w:ascii="宋体" w:hAnsi="宋体"/>
              </w:rPr>
              <w:t>GB/T 45001或其他相关标准的要求</w:t>
            </w:r>
          </w:p>
        </w:tc>
        <w:tc>
          <w:tcPr>
            <w:tcW w:w="1115" w:type="dxa"/>
            <w:vAlign w:val="center"/>
          </w:tcPr>
          <w:p w14:paraId="125520B7" w14:textId="77777777" w:rsidR="00273454" w:rsidRDefault="00273454" w:rsidP="00B72CCB">
            <w:pPr>
              <w:rPr>
                <w:rFonts w:ascii="宋体" w:hAnsi="宋体"/>
              </w:rPr>
            </w:pPr>
            <w:r>
              <w:rPr>
                <w:rFonts w:ascii="宋体" w:hAnsi="宋体" w:hint="eastAsia"/>
              </w:rPr>
              <w:t>必选</w:t>
            </w:r>
          </w:p>
        </w:tc>
        <w:tc>
          <w:tcPr>
            <w:tcW w:w="850" w:type="dxa"/>
            <w:vAlign w:val="center"/>
          </w:tcPr>
          <w:p w14:paraId="66D4D070" w14:textId="77777777" w:rsidR="00273454" w:rsidRDefault="00273454" w:rsidP="00B72CCB">
            <w:pPr>
              <w:rPr>
                <w:rFonts w:ascii="宋体" w:hAnsi="宋体"/>
              </w:rPr>
            </w:pPr>
            <w:r>
              <w:rPr>
                <w:rFonts w:ascii="宋体" w:hAnsi="宋体" w:hint="eastAsia"/>
              </w:rPr>
              <w:t>10</w:t>
            </w:r>
          </w:p>
        </w:tc>
        <w:tc>
          <w:tcPr>
            <w:tcW w:w="1134" w:type="dxa"/>
            <w:vMerge/>
            <w:vAlign w:val="center"/>
          </w:tcPr>
          <w:p w14:paraId="0D4D4F3A" w14:textId="77777777" w:rsidR="00273454" w:rsidRDefault="00273454" w:rsidP="00B72CCB">
            <w:pPr>
              <w:rPr>
                <w:rFonts w:ascii="宋体" w:hAnsi="宋体"/>
              </w:rPr>
            </w:pPr>
          </w:p>
        </w:tc>
        <w:tc>
          <w:tcPr>
            <w:tcW w:w="851" w:type="dxa"/>
            <w:vAlign w:val="center"/>
          </w:tcPr>
          <w:p w14:paraId="69E5252E" w14:textId="77777777" w:rsidR="00273454" w:rsidRDefault="00273454" w:rsidP="00B72CCB">
            <w:pPr>
              <w:rPr>
                <w:rFonts w:ascii="宋体" w:hAnsi="宋体"/>
              </w:rPr>
            </w:pPr>
          </w:p>
        </w:tc>
      </w:tr>
      <w:tr w:rsidR="00273454" w14:paraId="0B21F229" w14:textId="77777777" w:rsidTr="00B72CCB">
        <w:trPr>
          <w:jc w:val="center"/>
        </w:trPr>
        <w:tc>
          <w:tcPr>
            <w:tcW w:w="426" w:type="dxa"/>
            <w:vMerge/>
            <w:vAlign w:val="center"/>
          </w:tcPr>
          <w:p w14:paraId="5099ADE5" w14:textId="77777777" w:rsidR="00273454" w:rsidRDefault="00273454" w:rsidP="00B72CCB">
            <w:pPr>
              <w:rPr>
                <w:rFonts w:ascii="宋体" w:hAnsi="宋体"/>
              </w:rPr>
            </w:pPr>
          </w:p>
        </w:tc>
        <w:tc>
          <w:tcPr>
            <w:tcW w:w="1115" w:type="dxa"/>
            <w:vMerge/>
            <w:vAlign w:val="center"/>
          </w:tcPr>
          <w:p w14:paraId="32B1163D" w14:textId="77777777" w:rsidR="00273454" w:rsidRDefault="00273454" w:rsidP="00B72CCB">
            <w:pPr>
              <w:rPr>
                <w:rFonts w:ascii="宋体" w:hAnsi="宋体"/>
              </w:rPr>
            </w:pPr>
          </w:p>
        </w:tc>
        <w:tc>
          <w:tcPr>
            <w:tcW w:w="1257" w:type="dxa"/>
            <w:vMerge/>
            <w:vAlign w:val="center"/>
          </w:tcPr>
          <w:p w14:paraId="4EAEF927" w14:textId="77777777" w:rsidR="00273454" w:rsidRDefault="00273454" w:rsidP="00B72CCB">
            <w:pPr>
              <w:rPr>
                <w:rFonts w:ascii="宋体" w:hAnsi="宋体"/>
              </w:rPr>
            </w:pPr>
          </w:p>
        </w:tc>
        <w:tc>
          <w:tcPr>
            <w:tcW w:w="5438" w:type="dxa"/>
          </w:tcPr>
          <w:p w14:paraId="29992297" w14:textId="77777777" w:rsidR="00273454" w:rsidRDefault="00273454" w:rsidP="00B72CCB">
            <w:pPr>
              <w:rPr>
                <w:rFonts w:ascii="宋体" w:hAnsi="宋体"/>
              </w:rPr>
            </w:pPr>
            <w:r>
              <w:rPr>
                <w:rFonts w:ascii="宋体" w:hAnsi="宋体" w:hint="eastAsia"/>
              </w:rPr>
              <w:t>通过职业健康安全管理体系第三方认证</w:t>
            </w:r>
          </w:p>
        </w:tc>
        <w:tc>
          <w:tcPr>
            <w:tcW w:w="1115" w:type="dxa"/>
            <w:vAlign w:val="center"/>
          </w:tcPr>
          <w:p w14:paraId="72D0B107" w14:textId="77777777" w:rsidR="00273454" w:rsidRDefault="00273454" w:rsidP="00B72CCB">
            <w:pPr>
              <w:rPr>
                <w:rFonts w:ascii="宋体" w:hAnsi="宋体"/>
              </w:rPr>
            </w:pPr>
            <w:r>
              <w:rPr>
                <w:rFonts w:ascii="宋体" w:hAnsi="宋体" w:hint="eastAsia"/>
              </w:rPr>
              <w:t>可选</w:t>
            </w:r>
          </w:p>
        </w:tc>
        <w:tc>
          <w:tcPr>
            <w:tcW w:w="850" w:type="dxa"/>
            <w:vAlign w:val="center"/>
          </w:tcPr>
          <w:p w14:paraId="4B243FE5" w14:textId="77777777" w:rsidR="00273454" w:rsidRDefault="00273454" w:rsidP="00B72CCB">
            <w:pPr>
              <w:rPr>
                <w:rFonts w:ascii="宋体" w:hAnsi="宋体"/>
              </w:rPr>
            </w:pPr>
            <w:r>
              <w:rPr>
                <w:rFonts w:ascii="宋体" w:hAnsi="宋体" w:hint="eastAsia"/>
              </w:rPr>
              <w:t>8</w:t>
            </w:r>
          </w:p>
        </w:tc>
        <w:tc>
          <w:tcPr>
            <w:tcW w:w="1134" w:type="dxa"/>
            <w:vMerge/>
            <w:vAlign w:val="center"/>
          </w:tcPr>
          <w:p w14:paraId="48B412D3" w14:textId="77777777" w:rsidR="00273454" w:rsidRDefault="00273454" w:rsidP="00B72CCB">
            <w:pPr>
              <w:rPr>
                <w:rFonts w:ascii="宋体" w:hAnsi="宋体"/>
              </w:rPr>
            </w:pPr>
          </w:p>
        </w:tc>
        <w:tc>
          <w:tcPr>
            <w:tcW w:w="851" w:type="dxa"/>
            <w:vAlign w:val="center"/>
          </w:tcPr>
          <w:p w14:paraId="3F43124D" w14:textId="77777777" w:rsidR="00273454" w:rsidRDefault="00273454" w:rsidP="00B72CCB">
            <w:pPr>
              <w:rPr>
                <w:rFonts w:ascii="宋体" w:hAnsi="宋体"/>
              </w:rPr>
            </w:pPr>
          </w:p>
        </w:tc>
      </w:tr>
      <w:tr w:rsidR="00273454" w14:paraId="69B532C9" w14:textId="77777777" w:rsidTr="00B72CCB">
        <w:trPr>
          <w:jc w:val="center"/>
        </w:trPr>
        <w:tc>
          <w:tcPr>
            <w:tcW w:w="426" w:type="dxa"/>
            <w:vMerge/>
            <w:vAlign w:val="center"/>
          </w:tcPr>
          <w:p w14:paraId="3053CEBC" w14:textId="77777777" w:rsidR="00273454" w:rsidRDefault="00273454" w:rsidP="00B72CCB">
            <w:pPr>
              <w:rPr>
                <w:rFonts w:ascii="宋体" w:hAnsi="宋体"/>
              </w:rPr>
            </w:pPr>
          </w:p>
        </w:tc>
        <w:tc>
          <w:tcPr>
            <w:tcW w:w="1115" w:type="dxa"/>
            <w:vMerge/>
            <w:vAlign w:val="center"/>
          </w:tcPr>
          <w:p w14:paraId="1A2ED2D9" w14:textId="77777777" w:rsidR="00273454" w:rsidRDefault="00273454" w:rsidP="00B72CCB">
            <w:pPr>
              <w:rPr>
                <w:rFonts w:ascii="宋体" w:hAnsi="宋体"/>
              </w:rPr>
            </w:pPr>
          </w:p>
        </w:tc>
        <w:tc>
          <w:tcPr>
            <w:tcW w:w="1257" w:type="dxa"/>
            <w:vMerge w:val="restart"/>
            <w:vAlign w:val="center"/>
          </w:tcPr>
          <w:p w14:paraId="115B8C6D" w14:textId="77777777" w:rsidR="00273454" w:rsidRDefault="00273454" w:rsidP="00B72CCB">
            <w:pPr>
              <w:rPr>
                <w:rFonts w:ascii="宋体" w:hAnsi="宋体"/>
              </w:rPr>
            </w:pPr>
            <w:r>
              <w:rPr>
                <w:rFonts w:ascii="宋体" w:hAnsi="宋体" w:hint="eastAsia"/>
              </w:rPr>
              <w:t>环境管理体系</w:t>
            </w:r>
          </w:p>
        </w:tc>
        <w:tc>
          <w:tcPr>
            <w:tcW w:w="5438" w:type="dxa"/>
          </w:tcPr>
          <w:p w14:paraId="0026F0EB" w14:textId="77777777" w:rsidR="00273454" w:rsidRDefault="00273454" w:rsidP="00B72CCB">
            <w:pPr>
              <w:rPr>
                <w:rFonts w:ascii="宋体" w:hAnsi="宋体"/>
              </w:rPr>
            </w:pPr>
            <w:r w:rsidRPr="00693FC5">
              <w:rPr>
                <w:rFonts w:ascii="宋体" w:hAnsi="宋体" w:hint="eastAsia"/>
              </w:rPr>
              <w:t>工厂应建立、实施并保持环境管理体系，环境管理体系应满足</w:t>
            </w:r>
            <w:r w:rsidRPr="00693FC5">
              <w:rPr>
                <w:rFonts w:ascii="宋体" w:hAnsi="宋体"/>
              </w:rPr>
              <w:t xml:space="preserve"> GB/T 24001或其他相关标准的要求</w:t>
            </w:r>
          </w:p>
        </w:tc>
        <w:tc>
          <w:tcPr>
            <w:tcW w:w="1115" w:type="dxa"/>
            <w:vAlign w:val="center"/>
          </w:tcPr>
          <w:p w14:paraId="70F50723" w14:textId="77777777" w:rsidR="00273454" w:rsidRDefault="00273454" w:rsidP="00B72CCB">
            <w:pPr>
              <w:rPr>
                <w:rFonts w:ascii="宋体" w:hAnsi="宋体"/>
              </w:rPr>
            </w:pPr>
            <w:r>
              <w:rPr>
                <w:rFonts w:ascii="宋体" w:hAnsi="宋体" w:hint="eastAsia"/>
              </w:rPr>
              <w:t>必选</w:t>
            </w:r>
          </w:p>
        </w:tc>
        <w:tc>
          <w:tcPr>
            <w:tcW w:w="850" w:type="dxa"/>
            <w:vAlign w:val="center"/>
          </w:tcPr>
          <w:p w14:paraId="031FCA86" w14:textId="77777777" w:rsidR="00273454" w:rsidRDefault="00273454" w:rsidP="00B72CCB">
            <w:pPr>
              <w:rPr>
                <w:rFonts w:ascii="宋体" w:hAnsi="宋体"/>
              </w:rPr>
            </w:pPr>
            <w:r>
              <w:rPr>
                <w:rFonts w:ascii="宋体" w:hAnsi="宋体" w:hint="eastAsia"/>
              </w:rPr>
              <w:t>20</w:t>
            </w:r>
          </w:p>
        </w:tc>
        <w:tc>
          <w:tcPr>
            <w:tcW w:w="1134" w:type="dxa"/>
            <w:vMerge/>
            <w:vAlign w:val="center"/>
          </w:tcPr>
          <w:p w14:paraId="75A91B77" w14:textId="77777777" w:rsidR="00273454" w:rsidRDefault="00273454" w:rsidP="00B72CCB">
            <w:pPr>
              <w:rPr>
                <w:rFonts w:ascii="宋体" w:hAnsi="宋体"/>
              </w:rPr>
            </w:pPr>
          </w:p>
        </w:tc>
        <w:tc>
          <w:tcPr>
            <w:tcW w:w="851" w:type="dxa"/>
            <w:vAlign w:val="center"/>
          </w:tcPr>
          <w:p w14:paraId="738FAB8D" w14:textId="77777777" w:rsidR="00273454" w:rsidRDefault="00273454" w:rsidP="00B72CCB">
            <w:pPr>
              <w:rPr>
                <w:rFonts w:ascii="宋体" w:hAnsi="宋体"/>
              </w:rPr>
            </w:pPr>
          </w:p>
        </w:tc>
      </w:tr>
      <w:tr w:rsidR="00273454" w14:paraId="27CE4C14" w14:textId="77777777" w:rsidTr="00B72CCB">
        <w:trPr>
          <w:jc w:val="center"/>
        </w:trPr>
        <w:tc>
          <w:tcPr>
            <w:tcW w:w="426" w:type="dxa"/>
            <w:vMerge/>
            <w:vAlign w:val="center"/>
          </w:tcPr>
          <w:p w14:paraId="676A3EE1" w14:textId="77777777" w:rsidR="00273454" w:rsidRDefault="00273454" w:rsidP="00B72CCB">
            <w:pPr>
              <w:rPr>
                <w:rFonts w:ascii="宋体" w:hAnsi="宋体"/>
              </w:rPr>
            </w:pPr>
          </w:p>
        </w:tc>
        <w:tc>
          <w:tcPr>
            <w:tcW w:w="1115" w:type="dxa"/>
            <w:vMerge/>
            <w:vAlign w:val="center"/>
          </w:tcPr>
          <w:p w14:paraId="71FB3339" w14:textId="77777777" w:rsidR="00273454" w:rsidRDefault="00273454" w:rsidP="00B72CCB">
            <w:pPr>
              <w:rPr>
                <w:rFonts w:ascii="宋体" w:hAnsi="宋体"/>
              </w:rPr>
            </w:pPr>
          </w:p>
        </w:tc>
        <w:tc>
          <w:tcPr>
            <w:tcW w:w="1257" w:type="dxa"/>
            <w:vMerge/>
            <w:vAlign w:val="center"/>
          </w:tcPr>
          <w:p w14:paraId="4CE90AB7" w14:textId="77777777" w:rsidR="00273454" w:rsidRDefault="00273454" w:rsidP="00B72CCB">
            <w:pPr>
              <w:rPr>
                <w:rFonts w:ascii="宋体" w:hAnsi="宋体"/>
              </w:rPr>
            </w:pPr>
          </w:p>
        </w:tc>
        <w:tc>
          <w:tcPr>
            <w:tcW w:w="5438" w:type="dxa"/>
          </w:tcPr>
          <w:p w14:paraId="234CF5CF" w14:textId="77777777" w:rsidR="00273454" w:rsidRDefault="00273454" w:rsidP="00B72CCB">
            <w:pPr>
              <w:rPr>
                <w:rFonts w:ascii="宋体" w:hAnsi="宋体"/>
              </w:rPr>
            </w:pPr>
            <w:r w:rsidRPr="003E15C5">
              <w:rPr>
                <w:rFonts w:ascii="宋体" w:hAnsi="宋体" w:hint="eastAsia"/>
              </w:rPr>
              <w:t>通过环境管理体系第三方认证</w:t>
            </w:r>
          </w:p>
        </w:tc>
        <w:tc>
          <w:tcPr>
            <w:tcW w:w="1115" w:type="dxa"/>
            <w:vAlign w:val="center"/>
          </w:tcPr>
          <w:p w14:paraId="5A7ECC2E" w14:textId="77777777" w:rsidR="00273454" w:rsidRDefault="00273454" w:rsidP="00B72CCB">
            <w:pPr>
              <w:rPr>
                <w:rFonts w:ascii="宋体" w:hAnsi="宋体"/>
              </w:rPr>
            </w:pPr>
            <w:r>
              <w:rPr>
                <w:rFonts w:ascii="宋体" w:hAnsi="宋体" w:hint="eastAsia"/>
              </w:rPr>
              <w:t>可选</w:t>
            </w:r>
          </w:p>
        </w:tc>
        <w:tc>
          <w:tcPr>
            <w:tcW w:w="850" w:type="dxa"/>
            <w:vAlign w:val="center"/>
          </w:tcPr>
          <w:p w14:paraId="4D6BF393" w14:textId="77777777" w:rsidR="00273454" w:rsidRDefault="00273454" w:rsidP="00B72CCB">
            <w:pPr>
              <w:rPr>
                <w:rFonts w:ascii="宋体" w:hAnsi="宋体"/>
              </w:rPr>
            </w:pPr>
            <w:r>
              <w:rPr>
                <w:rFonts w:ascii="宋体" w:hAnsi="宋体" w:hint="eastAsia"/>
              </w:rPr>
              <w:t>10</w:t>
            </w:r>
          </w:p>
        </w:tc>
        <w:tc>
          <w:tcPr>
            <w:tcW w:w="1134" w:type="dxa"/>
            <w:vMerge/>
            <w:vAlign w:val="center"/>
          </w:tcPr>
          <w:p w14:paraId="416C39B3" w14:textId="77777777" w:rsidR="00273454" w:rsidRDefault="00273454" w:rsidP="00B72CCB">
            <w:pPr>
              <w:rPr>
                <w:rFonts w:ascii="宋体" w:hAnsi="宋体"/>
              </w:rPr>
            </w:pPr>
          </w:p>
        </w:tc>
        <w:tc>
          <w:tcPr>
            <w:tcW w:w="851" w:type="dxa"/>
            <w:vAlign w:val="center"/>
          </w:tcPr>
          <w:p w14:paraId="6FEE660F" w14:textId="77777777" w:rsidR="00273454" w:rsidRDefault="00273454" w:rsidP="00B72CCB">
            <w:pPr>
              <w:rPr>
                <w:rFonts w:ascii="宋体" w:hAnsi="宋体"/>
              </w:rPr>
            </w:pPr>
          </w:p>
        </w:tc>
      </w:tr>
      <w:tr w:rsidR="00273454" w14:paraId="1E146CD5" w14:textId="77777777" w:rsidTr="00B72CCB">
        <w:trPr>
          <w:jc w:val="center"/>
        </w:trPr>
        <w:tc>
          <w:tcPr>
            <w:tcW w:w="426" w:type="dxa"/>
            <w:vMerge/>
            <w:vAlign w:val="center"/>
          </w:tcPr>
          <w:p w14:paraId="30497435" w14:textId="77777777" w:rsidR="00273454" w:rsidRDefault="00273454" w:rsidP="00B72CCB">
            <w:pPr>
              <w:rPr>
                <w:rFonts w:ascii="宋体" w:hAnsi="宋体"/>
              </w:rPr>
            </w:pPr>
          </w:p>
        </w:tc>
        <w:tc>
          <w:tcPr>
            <w:tcW w:w="1115" w:type="dxa"/>
            <w:vMerge/>
            <w:vAlign w:val="center"/>
          </w:tcPr>
          <w:p w14:paraId="0CFBE009" w14:textId="77777777" w:rsidR="00273454" w:rsidRDefault="00273454" w:rsidP="00B72CCB">
            <w:pPr>
              <w:rPr>
                <w:rFonts w:ascii="宋体" w:hAnsi="宋体"/>
              </w:rPr>
            </w:pPr>
          </w:p>
        </w:tc>
        <w:tc>
          <w:tcPr>
            <w:tcW w:w="1257" w:type="dxa"/>
            <w:vMerge w:val="restart"/>
            <w:vAlign w:val="center"/>
          </w:tcPr>
          <w:p w14:paraId="35CE7763" w14:textId="77777777" w:rsidR="00273454" w:rsidRDefault="00273454" w:rsidP="00B72CCB">
            <w:pPr>
              <w:rPr>
                <w:rFonts w:ascii="宋体" w:hAnsi="宋体"/>
              </w:rPr>
            </w:pPr>
            <w:r>
              <w:rPr>
                <w:rFonts w:ascii="宋体" w:hAnsi="宋体" w:hint="eastAsia"/>
              </w:rPr>
              <w:t>能源管理体系</w:t>
            </w:r>
          </w:p>
        </w:tc>
        <w:tc>
          <w:tcPr>
            <w:tcW w:w="5438" w:type="dxa"/>
          </w:tcPr>
          <w:p w14:paraId="4CC6DAB2" w14:textId="77777777" w:rsidR="00273454" w:rsidRDefault="00273454" w:rsidP="00B72CCB">
            <w:pPr>
              <w:rPr>
                <w:rFonts w:ascii="宋体" w:hAnsi="宋体"/>
              </w:rPr>
            </w:pPr>
            <w:r w:rsidRPr="00693FC5">
              <w:rPr>
                <w:rFonts w:ascii="宋体" w:hAnsi="宋体" w:hint="eastAsia"/>
              </w:rPr>
              <w:t>应建立、实施并保持能源管理体系，能源管理体系应满足</w:t>
            </w:r>
            <w:r w:rsidRPr="00693FC5">
              <w:rPr>
                <w:rFonts w:ascii="宋体" w:hAnsi="宋体"/>
              </w:rPr>
              <w:t xml:space="preserve"> GB/T 23331或其他相关标准的要求。</w:t>
            </w:r>
          </w:p>
        </w:tc>
        <w:tc>
          <w:tcPr>
            <w:tcW w:w="1115" w:type="dxa"/>
            <w:vAlign w:val="center"/>
          </w:tcPr>
          <w:p w14:paraId="03C0AE51" w14:textId="77777777" w:rsidR="00273454" w:rsidRDefault="00273454" w:rsidP="00B72CCB">
            <w:pPr>
              <w:rPr>
                <w:rFonts w:ascii="宋体" w:hAnsi="宋体"/>
              </w:rPr>
            </w:pPr>
            <w:r>
              <w:rPr>
                <w:rFonts w:ascii="宋体" w:hAnsi="宋体" w:hint="eastAsia"/>
              </w:rPr>
              <w:t>必选</w:t>
            </w:r>
          </w:p>
        </w:tc>
        <w:tc>
          <w:tcPr>
            <w:tcW w:w="850" w:type="dxa"/>
            <w:vAlign w:val="center"/>
          </w:tcPr>
          <w:p w14:paraId="11EC1020" w14:textId="77777777" w:rsidR="00273454" w:rsidRDefault="00273454" w:rsidP="00B72CCB">
            <w:pPr>
              <w:rPr>
                <w:rFonts w:ascii="宋体" w:hAnsi="宋体"/>
              </w:rPr>
            </w:pPr>
            <w:r>
              <w:rPr>
                <w:rFonts w:ascii="宋体" w:hAnsi="宋体" w:hint="eastAsia"/>
              </w:rPr>
              <w:t>20</w:t>
            </w:r>
          </w:p>
        </w:tc>
        <w:tc>
          <w:tcPr>
            <w:tcW w:w="1134" w:type="dxa"/>
            <w:vMerge/>
            <w:vAlign w:val="center"/>
          </w:tcPr>
          <w:p w14:paraId="28336608" w14:textId="77777777" w:rsidR="00273454" w:rsidRDefault="00273454" w:rsidP="00B72CCB">
            <w:pPr>
              <w:rPr>
                <w:rFonts w:ascii="宋体" w:hAnsi="宋体"/>
              </w:rPr>
            </w:pPr>
          </w:p>
        </w:tc>
        <w:tc>
          <w:tcPr>
            <w:tcW w:w="851" w:type="dxa"/>
            <w:vAlign w:val="center"/>
          </w:tcPr>
          <w:p w14:paraId="56DE028B" w14:textId="77777777" w:rsidR="00273454" w:rsidRDefault="00273454" w:rsidP="00B72CCB">
            <w:pPr>
              <w:rPr>
                <w:rFonts w:ascii="宋体" w:hAnsi="宋体"/>
              </w:rPr>
            </w:pPr>
          </w:p>
        </w:tc>
      </w:tr>
      <w:tr w:rsidR="00273454" w14:paraId="3404AD16" w14:textId="77777777" w:rsidTr="00B72CCB">
        <w:trPr>
          <w:jc w:val="center"/>
        </w:trPr>
        <w:tc>
          <w:tcPr>
            <w:tcW w:w="426" w:type="dxa"/>
            <w:vMerge/>
            <w:vAlign w:val="center"/>
          </w:tcPr>
          <w:p w14:paraId="109FF528" w14:textId="77777777" w:rsidR="00273454" w:rsidRDefault="00273454" w:rsidP="00B72CCB">
            <w:pPr>
              <w:rPr>
                <w:rFonts w:ascii="宋体" w:hAnsi="宋体"/>
              </w:rPr>
            </w:pPr>
          </w:p>
        </w:tc>
        <w:tc>
          <w:tcPr>
            <w:tcW w:w="1115" w:type="dxa"/>
            <w:vMerge/>
            <w:vAlign w:val="center"/>
          </w:tcPr>
          <w:p w14:paraId="638CC7D6" w14:textId="77777777" w:rsidR="00273454" w:rsidRDefault="00273454" w:rsidP="00B72CCB">
            <w:pPr>
              <w:rPr>
                <w:rFonts w:ascii="宋体" w:hAnsi="宋体"/>
              </w:rPr>
            </w:pPr>
          </w:p>
        </w:tc>
        <w:tc>
          <w:tcPr>
            <w:tcW w:w="1257" w:type="dxa"/>
            <w:vMerge/>
            <w:vAlign w:val="center"/>
          </w:tcPr>
          <w:p w14:paraId="2ADB4173" w14:textId="77777777" w:rsidR="00273454" w:rsidRDefault="00273454" w:rsidP="00B72CCB">
            <w:pPr>
              <w:rPr>
                <w:rFonts w:ascii="宋体" w:hAnsi="宋体"/>
              </w:rPr>
            </w:pPr>
          </w:p>
        </w:tc>
        <w:tc>
          <w:tcPr>
            <w:tcW w:w="5438" w:type="dxa"/>
          </w:tcPr>
          <w:p w14:paraId="386A910D" w14:textId="77777777" w:rsidR="00273454" w:rsidRDefault="00273454" w:rsidP="00B72CCB">
            <w:pPr>
              <w:rPr>
                <w:rFonts w:ascii="宋体" w:hAnsi="宋体"/>
              </w:rPr>
            </w:pPr>
            <w:r w:rsidRPr="003E15C5">
              <w:rPr>
                <w:rFonts w:ascii="宋体" w:hAnsi="宋体" w:hint="eastAsia"/>
              </w:rPr>
              <w:t>通过能源管理体系第三方认证</w:t>
            </w:r>
          </w:p>
        </w:tc>
        <w:tc>
          <w:tcPr>
            <w:tcW w:w="1115" w:type="dxa"/>
            <w:vAlign w:val="center"/>
          </w:tcPr>
          <w:p w14:paraId="6B4B6302" w14:textId="77777777" w:rsidR="00273454" w:rsidRDefault="00273454" w:rsidP="00B72CCB">
            <w:pPr>
              <w:rPr>
                <w:rFonts w:ascii="宋体" w:hAnsi="宋体"/>
              </w:rPr>
            </w:pPr>
            <w:r>
              <w:rPr>
                <w:rFonts w:ascii="宋体" w:hAnsi="宋体" w:hint="eastAsia"/>
              </w:rPr>
              <w:t>可选</w:t>
            </w:r>
          </w:p>
        </w:tc>
        <w:tc>
          <w:tcPr>
            <w:tcW w:w="850" w:type="dxa"/>
            <w:vAlign w:val="center"/>
          </w:tcPr>
          <w:p w14:paraId="462221E9" w14:textId="77777777" w:rsidR="00273454" w:rsidRDefault="00273454" w:rsidP="00B72CCB">
            <w:pPr>
              <w:rPr>
                <w:rFonts w:ascii="宋体" w:hAnsi="宋体"/>
              </w:rPr>
            </w:pPr>
            <w:r>
              <w:rPr>
                <w:rFonts w:ascii="宋体" w:hAnsi="宋体" w:hint="eastAsia"/>
              </w:rPr>
              <w:t>10</w:t>
            </w:r>
          </w:p>
        </w:tc>
        <w:tc>
          <w:tcPr>
            <w:tcW w:w="1134" w:type="dxa"/>
            <w:vMerge/>
            <w:vAlign w:val="center"/>
          </w:tcPr>
          <w:p w14:paraId="267BCDEC" w14:textId="77777777" w:rsidR="00273454" w:rsidRDefault="00273454" w:rsidP="00B72CCB">
            <w:pPr>
              <w:rPr>
                <w:rFonts w:ascii="宋体" w:hAnsi="宋体"/>
              </w:rPr>
            </w:pPr>
          </w:p>
        </w:tc>
        <w:tc>
          <w:tcPr>
            <w:tcW w:w="851" w:type="dxa"/>
            <w:vAlign w:val="center"/>
          </w:tcPr>
          <w:p w14:paraId="7697AE3F" w14:textId="77777777" w:rsidR="00273454" w:rsidRDefault="00273454" w:rsidP="00B72CCB">
            <w:pPr>
              <w:rPr>
                <w:rFonts w:ascii="宋体" w:hAnsi="宋体"/>
              </w:rPr>
            </w:pPr>
          </w:p>
        </w:tc>
      </w:tr>
      <w:tr w:rsidR="00273454" w14:paraId="1F703285" w14:textId="77777777" w:rsidTr="00B72CCB">
        <w:trPr>
          <w:jc w:val="center"/>
        </w:trPr>
        <w:tc>
          <w:tcPr>
            <w:tcW w:w="426" w:type="dxa"/>
            <w:vMerge/>
            <w:vAlign w:val="center"/>
          </w:tcPr>
          <w:p w14:paraId="3270E4C2" w14:textId="77777777" w:rsidR="00273454" w:rsidRDefault="00273454" w:rsidP="00B72CCB">
            <w:pPr>
              <w:rPr>
                <w:rFonts w:ascii="宋体" w:hAnsi="宋体"/>
              </w:rPr>
            </w:pPr>
          </w:p>
        </w:tc>
        <w:tc>
          <w:tcPr>
            <w:tcW w:w="1115" w:type="dxa"/>
            <w:vMerge/>
            <w:vAlign w:val="center"/>
          </w:tcPr>
          <w:p w14:paraId="3004B00F" w14:textId="77777777" w:rsidR="00273454" w:rsidRDefault="00273454" w:rsidP="00B72CCB">
            <w:pPr>
              <w:rPr>
                <w:rFonts w:ascii="宋体" w:hAnsi="宋体"/>
              </w:rPr>
            </w:pPr>
          </w:p>
        </w:tc>
        <w:tc>
          <w:tcPr>
            <w:tcW w:w="1257" w:type="dxa"/>
            <w:vMerge w:val="restart"/>
            <w:vAlign w:val="center"/>
          </w:tcPr>
          <w:p w14:paraId="3EE2F129" w14:textId="77777777" w:rsidR="00273454" w:rsidRDefault="00273454" w:rsidP="00B72CCB">
            <w:pPr>
              <w:rPr>
                <w:rFonts w:ascii="宋体" w:hAnsi="宋体"/>
              </w:rPr>
            </w:pPr>
            <w:r>
              <w:rPr>
                <w:rFonts w:ascii="宋体" w:hAnsi="宋体" w:hint="eastAsia"/>
              </w:rPr>
              <w:t>社会责任</w:t>
            </w:r>
          </w:p>
        </w:tc>
        <w:tc>
          <w:tcPr>
            <w:tcW w:w="5438" w:type="dxa"/>
          </w:tcPr>
          <w:p w14:paraId="234A9733" w14:textId="77777777" w:rsidR="00273454" w:rsidRPr="003E15C5" w:rsidRDefault="00273454" w:rsidP="00B72CCB">
            <w:pPr>
              <w:rPr>
                <w:rFonts w:ascii="宋体" w:hAnsi="宋体"/>
              </w:rPr>
            </w:pPr>
            <w:r w:rsidRPr="003E15C5">
              <w:rPr>
                <w:rFonts w:ascii="宋体" w:hAnsi="宋体" w:hint="eastAsia"/>
              </w:rPr>
              <w:t>每年发布社会责任报告，说明工厂履行利益相关方责任的情</w:t>
            </w:r>
            <w:r w:rsidRPr="003E15C5">
              <w:rPr>
                <w:rFonts w:ascii="宋体" w:hAnsi="宋体"/>
              </w:rPr>
              <w:t>况，特别是环境社会责任的履行情况，报告公开可获得</w:t>
            </w:r>
          </w:p>
        </w:tc>
        <w:tc>
          <w:tcPr>
            <w:tcW w:w="1115" w:type="dxa"/>
            <w:vAlign w:val="center"/>
          </w:tcPr>
          <w:p w14:paraId="7F97492E" w14:textId="77777777" w:rsidR="00273454" w:rsidRDefault="00273454" w:rsidP="00B72CCB">
            <w:pPr>
              <w:rPr>
                <w:rFonts w:ascii="宋体" w:hAnsi="宋体"/>
              </w:rPr>
            </w:pPr>
            <w:r>
              <w:rPr>
                <w:rFonts w:ascii="宋体" w:hAnsi="宋体" w:hint="eastAsia"/>
              </w:rPr>
              <w:t>可选</w:t>
            </w:r>
          </w:p>
        </w:tc>
        <w:tc>
          <w:tcPr>
            <w:tcW w:w="850" w:type="dxa"/>
            <w:vAlign w:val="center"/>
          </w:tcPr>
          <w:p w14:paraId="69DF58C1" w14:textId="77777777" w:rsidR="00273454" w:rsidRDefault="00273454" w:rsidP="00B72CCB">
            <w:pPr>
              <w:rPr>
                <w:rFonts w:ascii="宋体" w:hAnsi="宋体"/>
              </w:rPr>
            </w:pPr>
            <w:r>
              <w:rPr>
                <w:rFonts w:ascii="宋体" w:hAnsi="宋体" w:hint="eastAsia"/>
              </w:rPr>
              <w:t>2</w:t>
            </w:r>
          </w:p>
        </w:tc>
        <w:tc>
          <w:tcPr>
            <w:tcW w:w="1134" w:type="dxa"/>
            <w:vMerge/>
            <w:vAlign w:val="center"/>
          </w:tcPr>
          <w:p w14:paraId="385CC572" w14:textId="77777777" w:rsidR="00273454" w:rsidRDefault="00273454" w:rsidP="00B72CCB">
            <w:pPr>
              <w:rPr>
                <w:rFonts w:ascii="宋体" w:hAnsi="宋体"/>
              </w:rPr>
            </w:pPr>
          </w:p>
        </w:tc>
        <w:tc>
          <w:tcPr>
            <w:tcW w:w="851" w:type="dxa"/>
            <w:vAlign w:val="center"/>
          </w:tcPr>
          <w:p w14:paraId="5A0F7E61" w14:textId="77777777" w:rsidR="00273454" w:rsidRDefault="00273454" w:rsidP="00B72CCB">
            <w:pPr>
              <w:rPr>
                <w:rFonts w:ascii="宋体" w:hAnsi="宋体"/>
              </w:rPr>
            </w:pPr>
          </w:p>
        </w:tc>
      </w:tr>
      <w:tr w:rsidR="00273454" w14:paraId="53F1BEB6" w14:textId="77777777" w:rsidTr="00B72CCB">
        <w:trPr>
          <w:jc w:val="center"/>
        </w:trPr>
        <w:tc>
          <w:tcPr>
            <w:tcW w:w="426" w:type="dxa"/>
            <w:vMerge/>
            <w:vAlign w:val="center"/>
          </w:tcPr>
          <w:p w14:paraId="2E4EE5A5" w14:textId="77777777" w:rsidR="00273454" w:rsidRDefault="00273454" w:rsidP="00B72CCB">
            <w:pPr>
              <w:rPr>
                <w:rFonts w:ascii="宋体" w:hAnsi="宋体"/>
              </w:rPr>
            </w:pPr>
          </w:p>
        </w:tc>
        <w:tc>
          <w:tcPr>
            <w:tcW w:w="1115" w:type="dxa"/>
            <w:vMerge/>
            <w:vAlign w:val="center"/>
          </w:tcPr>
          <w:p w14:paraId="23CCAFCD" w14:textId="77777777" w:rsidR="00273454" w:rsidRDefault="00273454" w:rsidP="00B72CCB">
            <w:pPr>
              <w:rPr>
                <w:rFonts w:ascii="宋体" w:hAnsi="宋体"/>
              </w:rPr>
            </w:pPr>
          </w:p>
        </w:tc>
        <w:tc>
          <w:tcPr>
            <w:tcW w:w="1257" w:type="dxa"/>
            <w:vMerge/>
            <w:vAlign w:val="center"/>
          </w:tcPr>
          <w:p w14:paraId="7E812289" w14:textId="77777777" w:rsidR="00273454" w:rsidRDefault="00273454" w:rsidP="00B72CCB">
            <w:pPr>
              <w:rPr>
                <w:rFonts w:ascii="宋体" w:hAnsi="宋体"/>
              </w:rPr>
            </w:pPr>
          </w:p>
        </w:tc>
        <w:tc>
          <w:tcPr>
            <w:tcW w:w="5438" w:type="dxa"/>
          </w:tcPr>
          <w:p w14:paraId="3B16E485" w14:textId="77777777" w:rsidR="00273454" w:rsidRDefault="00273454" w:rsidP="00B72CCB">
            <w:pPr>
              <w:rPr>
                <w:rFonts w:ascii="宋体" w:hAnsi="宋体"/>
              </w:rPr>
            </w:pPr>
            <w:r>
              <w:rPr>
                <w:rFonts w:ascii="宋体" w:hAnsi="宋体" w:hint="eastAsia"/>
              </w:rPr>
              <w:t>定期开展社会公益活动</w:t>
            </w:r>
          </w:p>
        </w:tc>
        <w:tc>
          <w:tcPr>
            <w:tcW w:w="1115" w:type="dxa"/>
            <w:vAlign w:val="center"/>
          </w:tcPr>
          <w:p w14:paraId="78499ACE" w14:textId="77777777" w:rsidR="00273454" w:rsidRDefault="00273454" w:rsidP="00B72CCB">
            <w:pPr>
              <w:rPr>
                <w:rFonts w:ascii="宋体" w:hAnsi="宋体"/>
              </w:rPr>
            </w:pPr>
            <w:r>
              <w:rPr>
                <w:rFonts w:ascii="宋体" w:hAnsi="宋体" w:hint="eastAsia"/>
              </w:rPr>
              <w:t>可选</w:t>
            </w:r>
          </w:p>
        </w:tc>
        <w:tc>
          <w:tcPr>
            <w:tcW w:w="850" w:type="dxa"/>
            <w:vAlign w:val="center"/>
          </w:tcPr>
          <w:p w14:paraId="3AC4BE88" w14:textId="77777777" w:rsidR="00273454" w:rsidRDefault="00273454" w:rsidP="00B72CCB">
            <w:pPr>
              <w:rPr>
                <w:rFonts w:ascii="宋体" w:hAnsi="宋体"/>
              </w:rPr>
            </w:pPr>
            <w:r>
              <w:rPr>
                <w:rFonts w:ascii="宋体" w:hAnsi="宋体"/>
              </w:rPr>
              <w:t>2</w:t>
            </w:r>
          </w:p>
        </w:tc>
        <w:tc>
          <w:tcPr>
            <w:tcW w:w="1134" w:type="dxa"/>
            <w:vMerge/>
            <w:vAlign w:val="center"/>
          </w:tcPr>
          <w:p w14:paraId="28CE3E40" w14:textId="77777777" w:rsidR="00273454" w:rsidRDefault="00273454" w:rsidP="00B72CCB">
            <w:pPr>
              <w:rPr>
                <w:rFonts w:ascii="宋体" w:hAnsi="宋体"/>
              </w:rPr>
            </w:pPr>
          </w:p>
        </w:tc>
        <w:tc>
          <w:tcPr>
            <w:tcW w:w="851" w:type="dxa"/>
            <w:vAlign w:val="center"/>
          </w:tcPr>
          <w:p w14:paraId="0B36E4BC" w14:textId="77777777" w:rsidR="00273454" w:rsidRDefault="00273454" w:rsidP="00B72CCB">
            <w:pPr>
              <w:rPr>
                <w:rFonts w:ascii="宋体" w:hAnsi="宋体"/>
              </w:rPr>
            </w:pPr>
          </w:p>
        </w:tc>
      </w:tr>
      <w:tr w:rsidR="00273454" w14:paraId="405209EC" w14:textId="77777777" w:rsidTr="00B72CCB">
        <w:trPr>
          <w:jc w:val="center"/>
        </w:trPr>
        <w:tc>
          <w:tcPr>
            <w:tcW w:w="426" w:type="dxa"/>
            <w:vMerge w:val="restart"/>
            <w:vAlign w:val="center"/>
          </w:tcPr>
          <w:p w14:paraId="7C2E31B7" w14:textId="77777777" w:rsidR="00273454" w:rsidRDefault="00273454" w:rsidP="00B72CCB">
            <w:pPr>
              <w:rPr>
                <w:rFonts w:ascii="宋体" w:hAnsi="宋体"/>
              </w:rPr>
            </w:pPr>
            <w:r>
              <w:rPr>
                <w:rFonts w:ascii="宋体" w:hAnsi="宋体" w:hint="eastAsia"/>
              </w:rPr>
              <w:t>3</w:t>
            </w:r>
          </w:p>
        </w:tc>
        <w:tc>
          <w:tcPr>
            <w:tcW w:w="1115" w:type="dxa"/>
            <w:vMerge w:val="restart"/>
            <w:vAlign w:val="center"/>
          </w:tcPr>
          <w:p w14:paraId="13364560" w14:textId="77777777" w:rsidR="00273454" w:rsidRDefault="00273454" w:rsidP="00B72CCB">
            <w:pPr>
              <w:rPr>
                <w:rFonts w:ascii="宋体" w:hAnsi="宋体"/>
              </w:rPr>
            </w:pPr>
            <w:r>
              <w:rPr>
                <w:rFonts w:ascii="宋体" w:hAnsi="宋体" w:hint="eastAsia"/>
              </w:rPr>
              <w:t>能源与资源投入</w:t>
            </w:r>
          </w:p>
        </w:tc>
        <w:tc>
          <w:tcPr>
            <w:tcW w:w="1257" w:type="dxa"/>
            <w:vMerge w:val="restart"/>
            <w:vAlign w:val="center"/>
          </w:tcPr>
          <w:p w14:paraId="24102C26" w14:textId="77777777" w:rsidR="00273454" w:rsidRDefault="00273454" w:rsidP="00B72CCB">
            <w:pPr>
              <w:rPr>
                <w:rFonts w:ascii="宋体" w:hAnsi="宋体"/>
              </w:rPr>
            </w:pPr>
            <w:r>
              <w:rPr>
                <w:rFonts w:ascii="宋体" w:hAnsi="宋体" w:hint="eastAsia"/>
              </w:rPr>
              <w:t>能源投入</w:t>
            </w:r>
          </w:p>
        </w:tc>
        <w:tc>
          <w:tcPr>
            <w:tcW w:w="5438" w:type="dxa"/>
          </w:tcPr>
          <w:p w14:paraId="1B7A7118" w14:textId="77777777" w:rsidR="00273454" w:rsidRDefault="00273454" w:rsidP="00B72CCB">
            <w:pPr>
              <w:rPr>
                <w:rFonts w:ascii="宋体" w:hAnsi="宋体"/>
              </w:rPr>
            </w:pPr>
            <w:r w:rsidRPr="009036AA">
              <w:rPr>
                <w:rFonts w:ascii="宋体" w:hAnsi="宋体" w:hint="eastAsia"/>
              </w:rPr>
              <w:t>应采取措施优化用能结构，降低单位产品综合能耗。</w:t>
            </w:r>
          </w:p>
        </w:tc>
        <w:tc>
          <w:tcPr>
            <w:tcW w:w="1115" w:type="dxa"/>
            <w:vAlign w:val="center"/>
          </w:tcPr>
          <w:p w14:paraId="43515D8A" w14:textId="77777777" w:rsidR="00273454" w:rsidRDefault="00273454" w:rsidP="00B72CCB">
            <w:pPr>
              <w:rPr>
                <w:rFonts w:ascii="宋体" w:hAnsi="宋体"/>
              </w:rPr>
            </w:pPr>
            <w:r>
              <w:rPr>
                <w:rFonts w:ascii="宋体" w:hAnsi="宋体" w:hint="eastAsia"/>
              </w:rPr>
              <w:t>必选</w:t>
            </w:r>
          </w:p>
        </w:tc>
        <w:tc>
          <w:tcPr>
            <w:tcW w:w="850" w:type="dxa"/>
            <w:vAlign w:val="center"/>
          </w:tcPr>
          <w:p w14:paraId="237E5D56" w14:textId="77777777" w:rsidR="00273454" w:rsidRDefault="00273454" w:rsidP="00B72CCB">
            <w:pPr>
              <w:rPr>
                <w:rFonts w:ascii="宋体" w:hAnsi="宋体"/>
              </w:rPr>
            </w:pPr>
            <w:r>
              <w:rPr>
                <w:rFonts w:ascii="宋体" w:hAnsi="宋体" w:hint="eastAsia"/>
              </w:rPr>
              <w:t>10</w:t>
            </w:r>
          </w:p>
        </w:tc>
        <w:tc>
          <w:tcPr>
            <w:tcW w:w="1134" w:type="dxa"/>
            <w:vMerge w:val="restart"/>
            <w:vAlign w:val="center"/>
          </w:tcPr>
          <w:p w14:paraId="41CF7CCA" w14:textId="77777777" w:rsidR="00273454" w:rsidRDefault="00273454" w:rsidP="00B72CCB">
            <w:pPr>
              <w:rPr>
                <w:rFonts w:ascii="宋体" w:hAnsi="宋体"/>
              </w:rPr>
            </w:pPr>
            <w:r>
              <w:rPr>
                <w:rFonts w:ascii="宋体" w:hAnsi="宋体" w:hint="eastAsia"/>
              </w:rPr>
              <w:t>15%</w:t>
            </w:r>
          </w:p>
        </w:tc>
        <w:tc>
          <w:tcPr>
            <w:tcW w:w="851" w:type="dxa"/>
            <w:vAlign w:val="center"/>
          </w:tcPr>
          <w:p w14:paraId="4FF33556" w14:textId="77777777" w:rsidR="00273454" w:rsidRDefault="00273454" w:rsidP="00B72CCB">
            <w:pPr>
              <w:rPr>
                <w:rFonts w:ascii="宋体" w:hAnsi="宋体"/>
              </w:rPr>
            </w:pPr>
          </w:p>
        </w:tc>
      </w:tr>
      <w:tr w:rsidR="00273454" w14:paraId="0E53100C" w14:textId="77777777" w:rsidTr="00B72CCB">
        <w:trPr>
          <w:jc w:val="center"/>
        </w:trPr>
        <w:tc>
          <w:tcPr>
            <w:tcW w:w="426" w:type="dxa"/>
            <w:vMerge/>
            <w:vAlign w:val="center"/>
          </w:tcPr>
          <w:p w14:paraId="265368DF" w14:textId="77777777" w:rsidR="00273454" w:rsidRDefault="00273454" w:rsidP="00B72CCB">
            <w:pPr>
              <w:rPr>
                <w:rFonts w:ascii="宋体" w:hAnsi="宋体"/>
              </w:rPr>
            </w:pPr>
          </w:p>
        </w:tc>
        <w:tc>
          <w:tcPr>
            <w:tcW w:w="1115" w:type="dxa"/>
            <w:vMerge/>
            <w:vAlign w:val="center"/>
          </w:tcPr>
          <w:p w14:paraId="68EAE716" w14:textId="77777777" w:rsidR="00273454" w:rsidRDefault="00273454" w:rsidP="00B72CCB">
            <w:pPr>
              <w:rPr>
                <w:rFonts w:ascii="宋体" w:hAnsi="宋体"/>
              </w:rPr>
            </w:pPr>
          </w:p>
        </w:tc>
        <w:tc>
          <w:tcPr>
            <w:tcW w:w="1257" w:type="dxa"/>
            <w:vMerge/>
            <w:vAlign w:val="center"/>
          </w:tcPr>
          <w:p w14:paraId="16B01A0D" w14:textId="77777777" w:rsidR="00273454" w:rsidRDefault="00273454" w:rsidP="00B72CCB">
            <w:pPr>
              <w:rPr>
                <w:rFonts w:ascii="宋体" w:hAnsi="宋体"/>
              </w:rPr>
            </w:pPr>
          </w:p>
        </w:tc>
        <w:tc>
          <w:tcPr>
            <w:tcW w:w="5438" w:type="dxa"/>
          </w:tcPr>
          <w:p w14:paraId="7CE41D24" w14:textId="5F613868" w:rsidR="00273454" w:rsidRDefault="00273454" w:rsidP="00B72CCB">
            <w:pPr>
              <w:rPr>
                <w:rFonts w:ascii="宋体" w:hAnsi="宋体"/>
              </w:rPr>
            </w:pPr>
            <w:r w:rsidRPr="009036AA">
              <w:rPr>
                <w:rFonts w:ascii="宋体" w:hAnsi="宋体" w:hint="eastAsia"/>
              </w:rPr>
              <w:t>应对系统中有回收价值的余热余压进行回收利用，减少</w:t>
            </w:r>
            <w:r w:rsidR="00051E00" w:rsidRPr="00484829">
              <w:rPr>
                <w:rFonts w:hint="eastAsia"/>
                <w:highlight w:val="yellow"/>
              </w:rPr>
              <w:t>余热冷凝</w:t>
            </w:r>
            <w:r w:rsidRPr="009036AA">
              <w:rPr>
                <w:rFonts w:ascii="宋体" w:hAnsi="宋体" w:hint="eastAsia"/>
              </w:rPr>
              <w:t>循环水的使用。</w:t>
            </w:r>
          </w:p>
        </w:tc>
        <w:tc>
          <w:tcPr>
            <w:tcW w:w="1115" w:type="dxa"/>
            <w:vAlign w:val="center"/>
          </w:tcPr>
          <w:p w14:paraId="563EE5AA" w14:textId="77777777" w:rsidR="00273454" w:rsidRDefault="00273454" w:rsidP="00B72CCB">
            <w:pPr>
              <w:rPr>
                <w:rFonts w:ascii="宋体" w:hAnsi="宋体"/>
              </w:rPr>
            </w:pPr>
            <w:r>
              <w:rPr>
                <w:rFonts w:ascii="宋体" w:hAnsi="宋体" w:hint="eastAsia"/>
              </w:rPr>
              <w:t>必选</w:t>
            </w:r>
          </w:p>
        </w:tc>
        <w:tc>
          <w:tcPr>
            <w:tcW w:w="850" w:type="dxa"/>
            <w:vAlign w:val="center"/>
          </w:tcPr>
          <w:p w14:paraId="45FD80B3" w14:textId="77777777" w:rsidR="00273454" w:rsidRDefault="00273454" w:rsidP="00B72CCB">
            <w:pPr>
              <w:rPr>
                <w:rFonts w:ascii="宋体" w:hAnsi="宋体"/>
              </w:rPr>
            </w:pPr>
            <w:r>
              <w:rPr>
                <w:rFonts w:ascii="宋体" w:hAnsi="宋体" w:hint="eastAsia"/>
              </w:rPr>
              <w:t>8</w:t>
            </w:r>
          </w:p>
        </w:tc>
        <w:tc>
          <w:tcPr>
            <w:tcW w:w="1134" w:type="dxa"/>
            <w:vMerge/>
            <w:vAlign w:val="center"/>
          </w:tcPr>
          <w:p w14:paraId="293F39FB" w14:textId="77777777" w:rsidR="00273454" w:rsidRDefault="00273454" w:rsidP="00B72CCB">
            <w:pPr>
              <w:rPr>
                <w:rFonts w:ascii="宋体" w:hAnsi="宋体"/>
              </w:rPr>
            </w:pPr>
          </w:p>
        </w:tc>
        <w:tc>
          <w:tcPr>
            <w:tcW w:w="851" w:type="dxa"/>
            <w:vAlign w:val="center"/>
          </w:tcPr>
          <w:p w14:paraId="79A01BAF" w14:textId="77777777" w:rsidR="00273454" w:rsidRDefault="00273454" w:rsidP="00B72CCB">
            <w:pPr>
              <w:rPr>
                <w:rFonts w:ascii="宋体" w:hAnsi="宋体"/>
              </w:rPr>
            </w:pPr>
          </w:p>
        </w:tc>
      </w:tr>
      <w:tr w:rsidR="00273454" w14:paraId="54F53FF5" w14:textId="77777777" w:rsidTr="00B72CCB">
        <w:trPr>
          <w:jc w:val="center"/>
        </w:trPr>
        <w:tc>
          <w:tcPr>
            <w:tcW w:w="426" w:type="dxa"/>
            <w:vMerge/>
            <w:vAlign w:val="center"/>
          </w:tcPr>
          <w:p w14:paraId="239B5F6C" w14:textId="77777777" w:rsidR="00273454" w:rsidRDefault="00273454" w:rsidP="00B72CCB">
            <w:pPr>
              <w:rPr>
                <w:rFonts w:ascii="宋体" w:hAnsi="宋体"/>
              </w:rPr>
            </w:pPr>
          </w:p>
        </w:tc>
        <w:tc>
          <w:tcPr>
            <w:tcW w:w="1115" w:type="dxa"/>
            <w:vMerge/>
            <w:vAlign w:val="center"/>
          </w:tcPr>
          <w:p w14:paraId="1AA87B84" w14:textId="77777777" w:rsidR="00273454" w:rsidRDefault="00273454" w:rsidP="00B72CCB">
            <w:pPr>
              <w:rPr>
                <w:rFonts w:ascii="宋体" w:hAnsi="宋体"/>
              </w:rPr>
            </w:pPr>
          </w:p>
        </w:tc>
        <w:tc>
          <w:tcPr>
            <w:tcW w:w="1257" w:type="dxa"/>
            <w:vMerge/>
            <w:vAlign w:val="center"/>
          </w:tcPr>
          <w:p w14:paraId="4C974328" w14:textId="77777777" w:rsidR="00273454" w:rsidRDefault="00273454" w:rsidP="00B72CCB">
            <w:pPr>
              <w:rPr>
                <w:rFonts w:ascii="宋体" w:hAnsi="宋体"/>
              </w:rPr>
            </w:pPr>
          </w:p>
        </w:tc>
        <w:tc>
          <w:tcPr>
            <w:tcW w:w="5438" w:type="dxa"/>
          </w:tcPr>
          <w:p w14:paraId="61F824F4" w14:textId="77777777" w:rsidR="00273454" w:rsidRDefault="00273454" w:rsidP="00B72CCB">
            <w:pPr>
              <w:rPr>
                <w:rFonts w:ascii="宋体" w:hAnsi="宋体"/>
              </w:rPr>
            </w:pPr>
            <w:r w:rsidRPr="009036AA">
              <w:rPr>
                <w:rFonts w:ascii="宋体" w:hAnsi="宋体" w:hint="eastAsia"/>
              </w:rPr>
              <w:t>应依据</w:t>
            </w:r>
            <w:r w:rsidRPr="009036AA">
              <w:rPr>
                <w:rFonts w:ascii="宋体" w:hAnsi="宋体"/>
              </w:rPr>
              <w:t xml:space="preserve"> GB/T 15587 的要求建立能源管理制度，制定主要用能、用水设备设施的管理规程。</w:t>
            </w:r>
          </w:p>
        </w:tc>
        <w:tc>
          <w:tcPr>
            <w:tcW w:w="1115" w:type="dxa"/>
            <w:vAlign w:val="center"/>
          </w:tcPr>
          <w:p w14:paraId="07AE932A" w14:textId="77777777" w:rsidR="00273454" w:rsidRDefault="00273454" w:rsidP="00B72CCB">
            <w:pPr>
              <w:rPr>
                <w:rFonts w:ascii="宋体" w:hAnsi="宋体"/>
              </w:rPr>
            </w:pPr>
            <w:r>
              <w:rPr>
                <w:rFonts w:ascii="宋体" w:hAnsi="宋体" w:hint="eastAsia"/>
              </w:rPr>
              <w:t>必选</w:t>
            </w:r>
          </w:p>
        </w:tc>
        <w:tc>
          <w:tcPr>
            <w:tcW w:w="850" w:type="dxa"/>
            <w:vAlign w:val="center"/>
          </w:tcPr>
          <w:p w14:paraId="4F5062A9" w14:textId="77777777" w:rsidR="00273454" w:rsidRDefault="00273454" w:rsidP="00B72CCB">
            <w:pPr>
              <w:rPr>
                <w:rFonts w:ascii="宋体" w:hAnsi="宋体"/>
              </w:rPr>
            </w:pPr>
            <w:r>
              <w:rPr>
                <w:rFonts w:ascii="宋体" w:hAnsi="宋体" w:hint="eastAsia"/>
              </w:rPr>
              <w:t>5</w:t>
            </w:r>
          </w:p>
        </w:tc>
        <w:tc>
          <w:tcPr>
            <w:tcW w:w="1134" w:type="dxa"/>
            <w:vMerge/>
            <w:vAlign w:val="center"/>
          </w:tcPr>
          <w:p w14:paraId="59E5D445" w14:textId="77777777" w:rsidR="00273454" w:rsidRDefault="00273454" w:rsidP="00B72CCB">
            <w:pPr>
              <w:rPr>
                <w:rFonts w:ascii="宋体" w:hAnsi="宋体"/>
              </w:rPr>
            </w:pPr>
          </w:p>
        </w:tc>
        <w:tc>
          <w:tcPr>
            <w:tcW w:w="851" w:type="dxa"/>
            <w:vAlign w:val="center"/>
          </w:tcPr>
          <w:p w14:paraId="610D43F7" w14:textId="77777777" w:rsidR="00273454" w:rsidRDefault="00273454" w:rsidP="00B72CCB">
            <w:pPr>
              <w:rPr>
                <w:rFonts w:ascii="宋体" w:hAnsi="宋体"/>
              </w:rPr>
            </w:pPr>
          </w:p>
        </w:tc>
      </w:tr>
      <w:tr w:rsidR="00273454" w14:paraId="3D57183A" w14:textId="77777777" w:rsidTr="00B72CCB">
        <w:trPr>
          <w:jc w:val="center"/>
        </w:trPr>
        <w:tc>
          <w:tcPr>
            <w:tcW w:w="426" w:type="dxa"/>
            <w:vMerge/>
            <w:vAlign w:val="center"/>
          </w:tcPr>
          <w:p w14:paraId="5FA3830D" w14:textId="77777777" w:rsidR="00273454" w:rsidRDefault="00273454" w:rsidP="00B72CCB">
            <w:pPr>
              <w:rPr>
                <w:rFonts w:ascii="宋体" w:hAnsi="宋体"/>
              </w:rPr>
            </w:pPr>
          </w:p>
        </w:tc>
        <w:tc>
          <w:tcPr>
            <w:tcW w:w="1115" w:type="dxa"/>
            <w:vMerge/>
            <w:vAlign w:val="center"/>
          </w:tcPr>
          <w:p w14:paraId="1EE77CE4" w14:textId="77777777" w:rsidR="00273454" w:rsidRDefault="00273454" w:rsidP="00B72CCB">
            <w:pPr>
              <w:rPr>
                <w:rFonts w:ascii="宋体" w:hAnsi="宋体"/>
              </w:rPr>
            </w:pPr>
          </w:p>
        </w:tc>
        <w:tc>
          <w:tcPr>
            <w:tcW w:w="1257" w:type="dxa"/>
            <w:vMerge/>
            <w:vAlign w:val="center"/>
          </w:tcPr>
          <w:p w14:paraId="31AEF146" w14:textId="77777777" w:rsidR="00273454" w:rsidRDefault="00273454" w:rsidP="00B72CCB">
            <w:pPr>
              <w:rPr>
                <w:rFonts w:ascii="宋体" w:hAnsi="宋体"/>
              </w:rPr>
            </w:pPr>
          </w:p>
        </w:tc>
        <w:tc>
          <w:tcPr>
            <w:tcW w:w="5438" w:type="dxa"/>
          </w:tcPr>
          <w:p w14:paraId="1F6AD7FC" w14:textId="77777777" w:rsidR="00273454" w:rsidRDefault="00273454" w:rsidP="00B72CCB">
            <w:pPr>
              <w:rPr>
                <w:rFonts w:ascii="宋体" w:hAnsi="宋体"/>
              </w:rPr>
            </w:pPr>
            <w:r w:rsidRPr="009036AA">
              <w:rPr>
                <w:rFonts w:ascii="宋体" w:hAnsi="宋体" w:hint="eastAsia"/>
              </w:rPr>
              <w:t>宜依据</w:t>
            </w:r>
            <w:r w:rsidRPr="009036AA">
              <w:rPr>
                <w:rFonts w:ascii="宋体" w:hAnsi="宋体"/>
              </w:rPr>
              <w:t xml:space="preserve"> GB/T 15587的要求建立能源管理中心。</w:t>
            </w:r>
          </w:p>
        </w:tc>
        <w:tc>
          <w:tcPr>
            <w:tcW w:w="1115" w:type="dxa"/>
            <w:vAlign w:val="center"/>
          </w:tcPr>
          <w:p w14:paraId="60EC91F2" w14:textId="77777777" w:rsidR="00273454" w:rsidRDefault="00273454" w:rsidP="00B72CCB">
            <w:pPr>
              <w:rPr>
                <w:rFonts w:ascii="宋体" w:hAnsi="宋体"/>
              </w:rPr>
            </w:pPr>
            <w:r>
              <w:rPr>
                <w:rFonts w:ascii="宋体" w:hAnsi="宋体" w:hint="eastAsia"/>
              </w:rPr>
              <w:t>可选</w:t>
            </w:r>
          </w:p>
        </w:tc>
        <w:tc>
          <w:tcPr>
            <w:tcW w:w="850" w:type="dxa"/>
            <w:vAlign w:val="center"/>
          </w:tcPr>
          <w:p w14:paraId="6EA7E1FA" w14:textId="77777777" w:rsidR="00273454" w:rsidRDefault="00273454" w:rsidP="00B72CCB">
            <w:pPr>
              <w:rPr>
                <w:rFonts w:ascii="宋体" w:hAnsi="宋体"/>
              </w:rPr>
            </w:pPr>
            <w:r>
              <w:rPr>
                <w:rFonts w:ascii="宋体" w:hAnsi="宋体" w:hint="eastAsia"/>
              </w:rPr>
              <w:t>3</w:t>
            </w:r>
          </w:p>
        </w:tc>
        <w:tc>
          <w:tcPr>
            <w:tcW w:w="1134" w:type="dxa"/>
            <w:vMerge/>
            <w:vAlign w:val="center"/>
          </w:tcPr>
          <w:p w14:paraId="399537B2" w14:textId="77777777" w:rsidR="00273454" w:rsidRDefault="00273454" w:rsidP="00B72CCB">
            <w:pPr>
              <w:rPr>
                <w:rFonts w:ascii="宋体" w:hAnsi="宋体"/>
              </w:rPr>
            </w:pPr>
          </w:p>
        </w:tc>
        <w:tc>
          <w:tcPr>
            <w:tcW w:w="851" w:type="dxa"/>
            <w:vAlign w:val="center"/>
          </w:tcPr>
          <w:p w14:paraId="2C867584" w14:textId="77777777" w:rsidR="00273454" w:rsidRDefault="00273454" w:rsidP="00B72CCB">
            <w:pPr>
              <w:rPr>
                <w:rFonts w:ascii="宋体" w:hAnsi="宋体"/>
              </w:rPr>
            </w:pPr>
          </w:p>
        </w:tc>
      </w:tr>
      <w:tr w:rsidR="00273454" w14:paraId="520AD449" w14:textId="77777777" w:rsidTr="00B72CCB">
        <w:trPr>
          <w:jc w:val="center"/>
        </w:trPr>
        <w:tc>
          <w:tcPr>
            <w:tcW w:w="426" w:type="dxa"/>
            <w:vMerge/>
            <w:vAlign w:val="center"/>
          </w:tcPr>
          <w:p w14:paraId="514949A7" w14:textId="77777777" w:rsidR="00273454" w:rsidRDefault="00273454" w:rsidP="00B72CCB">
            <w:pPr>
              <w:rPr>
                <w:rFonts w:ascii="宋体" w:hAnsi="宋体"/>
              </w:rPr>
            </w:pPr>
          </w:p>
        </w:tc>
        <w:tc>
          <w:tcPr>
            <w:tcW w:w="1115" w:type="dxa"/>
            <w:vMerge/>
            <w:vAlign w:val="center"/>
          </w:tcPr>
          <w:p w14:paraId="039B6AAE" w14:textId="77777777" w:rsidR="00273454" w:rsidRDefault="00273454" w:rsidP="00B72CCB">
            <w:pPr>
              <w:rPr>
                <w:rFonts w:ascii="宋体" w:hAnsi="宋体"/>
              </w:rPr>
            </w:pPr>
          </w:p>
        </w:tc>
        <w:tc>
          <w:tcPr>
            <w:tcW w:w="1257" w:type="dxa"/>
            <w:vMerge/>
            <w:vAlign w:val="center"/>
          </w:tcPr>
          <w:p w14:paraId="7C5854F9" w14:textId="77777777" w:rsidR="00273454" w:rsidRDefault="00273454" w:rsidP="00B72CCB">
            <w:pPr>
              <w:rPr>
                <w:rFonts w:ascii="宋体" w:hAnsi="宋体"/>
              </w:rPr>
            </w:pPr>
          </w:p>
        </w:tc>
        <w:tc>
          <w:tcPr>
            <w:tcW w:w="5438" w:type="dxa"/>
          </w:tcPr>
          <w:p w14:paraId="63C0C466" w14:textId="77777777" w:rsidR="00273454" w:rsidRDefault="00273454" w:rsidP="00B72CCB">
            <w:pPr>
              <w:rPr>
                <w:rFonts w:ascii="宋体" w:hAnsi="宋体"/>
              </w:rPr>
            </w:pPr>
            <w:r w:rsidRPr="009036AA">
              <w:rPr>
                <w:rFonts w:ascii="宋体" w:hAnsi="宋体" w:hint="eastAsia"/>
              </w:rPr>
              <w:t>宜定期进行装置能量平衡测算，开展系统优化，实现能量梯级使用。</w:t>
            </w:r>
          </w:p>
        </w:tc>
        <w:tc>
          <w:tcPr>
            <w:tcW w:w="1115" w:type="dxa"/>
            <w:vAlign w:val="center"/>
          </w:tcPr>
          <w:p w14:paraId="753B6547" w14:textId="77777777" w:rsidR="00273454" w:rsidRDefault="00273454" w:rsidP="00B72CCB">
            <w:pPr>
              <w:rPr>
                <w:rFonts w:ascii="宋体" w:hAnsi="宋体"/>
              </w:rPr>
            </w:pPr>
            <w:r>
              <w:rPr>
                <w:rFonts w:ascii="宋体" w:hAnsi="宋体" w:hint="eastAsia"/>
              </w:rPr>
              <w:t>可选</w:t>
            </w:r>
          </w:p>
        </w:tc>
        <w:tc>
          <w:tcPr>
            <w:tcW w:w="850" w:type="dxa"/>
            <w:vAlign w:val="center"/>
          </w:tcPr>
          <w:p w14:paraId="02A94809" w14:textId="77777777" w:rsidR="00273454" w:rsidRDefault="00273454" w:rsidP="00B72CCB">
            <w:pPr>
              <w:rPr>
                <w:rFonts w:ascii="宋体" w:hAnsi="宋体"/>
              </w:rPr>
            </w:pPr>
            <w:r>
              <w:rPr>
                <w:rFonts w:ascii="宋体" w:hAnsi="宋体" w:hint="eastAsia"/>
              </w:rPr>
              <w:t>3</w:t>
            </w:r>
          </w:p>
        </w:tc>
        <w:tc>
          <w:tcPr>
            <w:tcW w:w="1134" w:type="dxa"/>
            <w:vMerge/>
            <w:vAlign w:val="center"/>
          </w:tcPr>
          <w:p w14:paraId="333D42D5" w14:textId="77777777" w:rsidR="00273454" w:rsidRDefault="00273454" w:rsidP="00B72CCB">
            <w:pPr>
              <w:rPr>
                <w:rFonts w:ascii="宋体" w:hAnsi="宋体"/>
              </w:rPr>
            </w:pPr>
          </w:p>
        </w:tc>
        <w:tc>
          <w:tcPr>
            <w:tcW w:w="851" w:type="dxa"/>
            <w:vAlign w:val="center"/>
          </w:tcPr>
          <w:p w14:paraId="5039BCBF" w14:textId="77777777" w:rsidR="00273454" w:rsidRDefault="00273454" w:rsidP="00B72CCB">
            <w:pPr>
              <w:rPr>
                <w:rFonts w:ascii="宋体" w:hAnsi="宋体"/>
              </w:rPr>
            </w:pPr>
          </w:p>
        </w:tc>
      </w:tr>
      <w:tr w:rsidR="00273454" w14:paraId="190C9D8E" w14:textId="77777777" w:rsidTr="00B72CCB">
        <w:trPr>
          <w:jc w:val="center"/>
        </w:trPr>
        <w:tc>
          <w:tcPr>
            <w:tcW w:w="426" w:type="dxa"/>
            <w:vMerge/>
            <w:vAlign w:val="center"/>
          </w:tcPr>
          <w:p w14:paraId="047ED9C0" w14:textId="77777777" w:rsidR="00273454" w:rsidRDefault="00273454" w:rsidP="00B72CCB">
            <w:pPr>
              <w:rPr>
                <w:rFonts w:ascii="宋体" w:hAnsi="宋体"/>
              </w:rPr>
            </w:pPr>
          </w:p>
        </w:tc>
        <w:tc>
          <w:tcPr>
            <w:tcW w:w="1115" w:type="dxa"/>
            <w:vMerge/>
            <w:vAlign w:val="center"/>
          </w:tcPr>
          <w:p w14:paraId="11745D70" w14:textId="77777777" w:rsidR="00273454" w:rsidRDefault="00273454" w:rsidP="00B72CCB">
            <w:pPr>
              <w:rPr>
                <w:rFonts w:ascii="宋体" w:hAnsi="宋体"/>
              </w:rPr>
            </w:pPr>
          </w:p>
        </w:tc>
        <w:tc>
          <w:tcPr>
            <w:tcW w:w="1257" w:type="dxa"/>
            <w:vMerge/>
            <w:vAlign w:val="center"/>
          </w:tcPr>
          <w:p w14:paraId="38315E7D" w14:textId="77777777" w:rsidR="00273454" w:rsidRDefault="00273454" w:rsidP="00B72CCB">
            <w:pPr>
              <w:rPr>
                <w:rFonts w:ascii="宋体" w:hAnsi="宋体"/>
              </w:rPr>
            </w:pPr>
          </w:p>
        </w:tc>
        <w:tc>
          <w:tcPr>
            <w:tcW w:w="5438" w:type="dxa"/>
          </w:tcPr>
          <w:p w14:paraId="5902C237" w14:textId="77777777" w:rsidR="00273454" w:rsidRDefault="00273454" w:rsidP="00B72CCB">
            <w:pPr>
              <w:rPr>
                <w:rFonts w:ascii="宋体" w:hAnsi="宋体"/>
              </w:rPr>
            </w:pPr>
            <w:r w:rsidRPr="009036AA">
              <w:rPr>
                <w:rFonts w:ascii="宋体" w:hAnsi="宋体" w:hint="eastAsia"/>
              </w:rPr>
              <w:t>宜使用天然气、沼气等清洁能源，宜使用风能、太阳能、地热能等可再生能源代替不可再生能源，宜采用集中供热。</w:t>
            </w:r>
          </w:p>
        </w:tc>
        <w:tc>
          <w:tcPr>
            <w:tcW w:w="1115" w:type="dxa"/>
            <w:vAlign w:val="center"/>
          </w:tcPr>
          <w:p w14:paraId="59E1ABE5" w14:textId="77777777" w:rsidR="00273454" w:rsidRDefault="00273454" w:rsidP="00B72CCB">
            <w:pPr>
              <w:rPr>
                <w:rFonts w:ascii="宋体" w:hAnsi="宋体"/>
              </w:rPr>
            </w:pPr>
            <w:r>
              <w:rPr>
                <w:rFonts w:ascii="宋体" w:hAnsi="宋体" w:hint="eastAsia"/>
              </w:rPr>
              <w:t>可选</w:t>
            </w:r>
          </w:p>
        </w:tc>
        <w:tc>
          <w:tcPr>
            <w:tcW w:w="850" w:type="dxa"/>
            <w:vAlign w:val="center"/>
          </w:tcPr>
          <w:p w14:paraId="418C49F5" w14:textId="77777777" w:rsidR="00273454" w:rsidRDefault="00273454" w:rsidP="00B72CCB">
            <w:pPr>
              <w:rPr>
                <w:rFonts w:ascii="宋体" w:hAnsi="宋体"/>
              </w:rPr>
            </w:pPr>
            <w:r>
              <w:rPr>
                <w:rFonts w:ascii="宋体" w:hAnsi="宋体" w:hint="eastAsia"/>
              </w:rPr>
              <w:t>3</w:t>
            </w:r>
          </w:p>
        </w:tc>
        <w:tc>
          <w:tcPr>
            <w:tcW w:w="1134" w:type="dxa"/>
            <w:vMerge/>
            <w:vAlign w:val="center"/>
          </w:tcPr>
          <w:p w14:paraId="3DFE06B5" w14:textId="77777777" w:rsidR="00273454" w:rsidRDefault="00273454" w:rsidP="00B72CCB">
            <w:pPr>
              <w:rPr>
                <w:rFonts w:ascii="宋体" w:hAnsi="宋体"/>
              </w:rPr>
            </w:pPr>
          </w:p>
        </w:tc>
        <w:tc>
          <w:tcPr>
            <w:tcW w:w="851" w:type="dxa"/>
            <w:vAlign w:val="center"/>
          </w:tcPr>
          <w:p w14:paraId="55542B43" w14:textId="77777777" w:rsidR="00273454" w:rsidRDefault="00273454" w:rsidP="00B72CCB">
            <w:pPr>
              <w:rPr>
                <w:rFonts w:ascii="宋体" w:hAnsi="宋体"/>
              </w:rPr>
            </w:pPr>
          </w:p>
        </w:tc>
      </w:tr>
      <w:tr w:rsidR="00273454" w14:paraId="68D0D98E" w14:textId="77777777" w:rsidTr="00B72CCB">
        <w:trPr>
          <w:jc w:val="center"/>
        </w:trPr>
        <w:tc>
          <w:tcPr>
            <w:tcW w:w="426" w:type="dxa"/>
            <w:vMerge/>
            <w:vAlign w:val="center"/>
          </w:tcPr>
          <w:p w14:paraId="14051FDD" w14:textId="77777777" w:rsidR="00273454" w:rsidRDefault="00273454" w:rsidP="00B72CCB">
            <w:pPr>
              <w:rPr>
                <w:rFonts w:ascii="宋体" w:hAnsi="宋体"/>
              </w:rPr>
            </w:pPr>
          </w:p>
        </w:tc>
        <w:tc>
          <w:tcPr>
            <w:tcW w:w="1115" w:type="dxa"/>
            <w:vMerge/>
            <w:vAlign w:val="center"/>
          </w:tcPr>
          <w:p w14:paraId="23A41B82" w14:textId="77777777" w:rsidR="00273454" w:rsidRDefault="00273454" w:rsidP="00B72CCB">
            <w:pPr>
              <w:rPr>
                <w:rFonts w:ascii="宋体" w:hAnsi="宋体"/>
              </w:rPr>
            </w:pPr>
          </w:p>
        </w:tc>
        <w:tc>
          <w:tcPr>
            <w:tcW w:w="1257" w:type="dxa"/>
            <w:vMerge w:val="restart"/>
            <w:vAlign w:val="center"/>
          </w:tcPr>
          <w:p w14:paraId="69C002DF" w14:textId="77777777" w:rsidR="00273454" w:rsidRDefault="00273454" w:rsidP="00B72CCB">
            <w:pPr>
              <w:rPr>
                <w:rFonts w:ascii="宋体" w:hAnsi="宋体"/>
              </w:rPr>
            </w:pPr>
            <w:r>
              <w:rPr>
                <w:rFonts w:ascii="宋体" w:hAnsi="宋体" w:hint="eastAsia"/>
              </w:rPr>
              <w:t>资源投入</w:t>
            </w:r>
          </w:p>
        </w:tc>
        <w:tc>
          <w:tcPr>
            <w:tcW w:w="5438" w:type="dxa"/>
          </w:tcPr>
          <w:p w14:paraId="063B0B25" w14:textId="77777777" w:rsidR="00273454" w:rsidRDefault="00273454" w:rsidP="00B72CCB">
            <w:pPr>
              <w:rPr>
                <w:rFonts w:ascii="宋体" w:hAnsi="宋体"/>
              </w:rPr>
            </w:pPr>
            <w:r w:rsidRPr="00B23D2C">
              <w:rPr>
                <w:rFonts w:ascii="宋体" w:hAnsi="宋体" w:hint="eastAsia"/>
              </w:rPr>
              <w:t>应采取必要措施减少原辅材料的使用，尤其是含有害物质的化学品的使用，评估有害物质及化学品减量使用或替代</w:t>
            </w:r>
            <w:r w:rsidRPr="00B23D2C">
              <w:rPr>
                <w:rFonts w:ascii="宋体" w:hAnsi="宋体" w:hint="eastAsia"/>
              </w:rPr>
              <w:lastRenderedPageBreak/>
              <w:t>的可能性。</w:t>
            </w:r>
          </w:p>
        </w:tc>
        <w:tc>
          <w:tcPr>
            <w:tcW w:w="1115" w:type="dxa"/>
            <w:vAlign w:val="center"/>
          </w:tcPr>
          <w:p w14:paraId="22272DA9" w14:textId="77777777" w:rsidR="00273454" w:rsidRDefault="00273454" w:rsidP="00B72CCB">
            <w:pPr>
              <w:rPr>
                <w:rFonts w:ascii="宋体" w:hAnsi="宋体"/>
              </w:rPr>
            </w:pPr>
            <w:r>
              <w:rPr>
                <w:rFonts w:ascii="宋体" w:hAnsi="宋体" w:hint="eastAsia"/>
              </w:rPr>
              <w:lastRenderedPageBreak/>
              <w:t>必选</w:t>
            </w:r>
          </w:p>
        </w:tc>
        <w:tc>
          <w:tcPr>
            <w:tcW w:w="850" w:type="dxa"/>
            <w:vAlign w:val="center"/>
          </w:tcPr>
          <w:p w14:paraId="540F6E1B" w14:textId="7D36B910" w:rsidR="00273454" w:rsidRDefault="008D56A6" w:rsidP="00B72CCB">
            <w:pPr>
              <w:rPr>
                <w:rFonts w:ascii="宋体" w:hAnsi="宋体"/>
              </w:rPr>
            </w:pPr>
            <w:r>
              <w:rPr>
                <w:rFonts w:ascii="宋体" w:hAnsi="宋体"/>
              </w:rPr>
              <w:t>9</w:t>
            </w:r>
          </w:p>
        </w:tc>
        <w:tc>
          <w:tcPr>
            <w:tcW w:w="1134" w:type="dxa"/>
            <w:vMerge/>
            <w:vAlign w:val="center"/>
          </w:tcPr>
          <w:p w14:paraId="6EFFE71C" w14:textId="77777777" w:rsidR="00273454" w:rsidRDefault="00273454" w:rsidP="00B72CCB">
            <w:pPr>
              <w:rPr>
                <w:rFonts w:ascii="宋体" w:hAnsi="宋体"/>
              </w:rPr>
            </w:pPr>
          </w:p>
        </w:tc>
        <w:tc>
          <w:tcPr>
            <w:tcW w:w="851" w:type="dxa"/>
            <w:vAlign w:val="center"/>
          </w:tcPr>
          <w:p w14:paraId="6A520D30" w14:textId="77777777" w:rsidR="00273454" w:rsidRDefault="00273454" w:rsidP="00B72CCB">
            <w:pPr>
              <w:rPr>
                <w:rFonts w:ascii="宋体" w:hAnsi="宋体"/>
              </w:rPr>
            </w:pPr>
          </w:p>
        </w:tc>
      </w:tr>
      <w:tr w:rsidR="00273454" w14:paraId="7A02943F" w14:textId="77777777" w:rsidTr="00B72CCB">
        <w:trPr>
          <w:jc w:val="center"/>
        </w:trPr>
        <w:tc>
          <w:tcPr>
            <w:tcW w:w="426" w:type="dxa"/>
            <w:vMerge/>
            <w:vAlign w:val="center"/>
          </w:tcPr>
          <w:p w14:paraId="2F3704BD" w14:textId="77777777" w:rsidR="00273454" w:rsidRDefault="00273454" w:rsidP="00B72CCB">
            <w:pPr>
              <w:rPr>
                <w:rFonts w:ascii="宋体" w:hAnsi="宋体"/>
              </w:rPr>
            </w:pPr>
          </w:p>
        </w:tc>
        <w:tc>
          <w:tcPr>
            <w:tcW w:w="1115" w:type="dxa"/>
            <w:vMerge/>
            <w:vAlign w:val="center"/>
          </w:tcPr>
          <w:p w14:paraId="6CBD8C91" w14:textId="77777777" w:rsidR="00273454" w:rsidRDefault="00273454" w:rsidP="00B72CCB">
            <w:pPr>
              <w:rPr>
                <w:rFonts w:ascii="宋体" w:hAnsi="宋体"/>
              </w:rPr>
            </w:pPr>
          </w:p>
        </w:tc>
        <w:tc>
          <w:tcPr>
            <w:tcW w:w="1257" w:type="dxa"/>
            <w:vMerge/>
            <w:vAlign w:val="center"/>
          </w:tcPr>
          <w:p w14:paraId="3EC68293" w14:textId="77777777" w:rsidR="00273454" w:rsidRDefault="00273454" w:rsidP="00B72CCB">
            <w:pPr>
              <w:rPr>
                <w:rFonts w:ascii="宋体" w:hAnsi="宋体"/>
              </w:rPr>
            </w:pPr>
          </w:p>
        </w:tc>
        <w:tc>
          <w:tcPr>
            <w:tcW w:w="5438" w:type="dxa"/>
          </w:tcPr>
          <w:p w14:paraId="608C0A75" w14:textId="77777777" w:rsidR="00273454" w:rsidRDefault="00273454" w:rsidP="00B72CCB">
            <w:pPr>
              <w:rPr>
                <w:rFonts w:ascii="宋体" w:hAnsi="宋体"/>
              </w:rPr>
            </w:pPr>
            <w:r w:rsidRPr="00B23D2C">
              <w:rPr>
                <w:rFonts w:ascii="宋体" w:hAnsi="宋体" w:hint="eastAsia"/>
              </w:rPr>
              <w:t>应按照</w:t>
            </w:r>
            <w:r w:rsidRPr="00B23D2C">
              <w:rPr>
                <w:rFonts w:ascii="宋体" w:hAnsi="宋体"/>
              </w:rPr>
              <w:t>GB/T 29115的要求对其原材料使用量的减少进行评价。</w:t>
            </w:r>
          </w:p>
        </w:tc>
        <w:tc>
          <w:tcPr>
            <w:tcW w:w="1115" w:type="dxa"/>
            <w:vAlign w:val="center"/>
          </w:tcPr>
          <w:p w14:paraId="777A0829" w14:textId="77777777" w:rsidR="00273454" w:rsidRDefault="00273454" w:rsidP="00B72CCB">
            <w:pPr>
              <w:rPr>
                <w:rFonts w:ascii="宋体" w:hAnsi="宋体"/>
              </w:rPr>
            </w:pPr>
            <w:r>
              <w:rPr>
                <w:rFonts w:ascii="宋体" w:hAnsi="宋体" w:hint="eastAsia"/>
              </w:rPr>
              <w:t>必选</w:t>
            </w:r>
          </w:p>
        </w:tc>
        <w:tc>
          <w:tcPr>
            <w:tcW w:w="850" w:type="dxa"/>
            <w:vAlign w:val="center"/>
          </w:tcPr>
          <w:p w14:paraId="1F980F0C" w14:textId="76A9165F" w:rsidR="00273454" w:rsidRDefault="008D56A6" w:rsidP="00B72CCB">
            <w:pPr>
              <w:rPr>
                <w:rFonts w:ascii="宋体" w:hAnsi="宋体"/>
              </w:rPr>
            </w:pPr>
            <w:r>
              <w:rPr>
                <w:rFonts w:ascii="宋体" w:hAnsi="宋体"/>
              </w:rPr>
              <w:t>9</w:t>
            </w:r>
          </w:p>
        </w:tc>
        <w:tc>
          <w:tcPr>
            <w:tcW w:w="1134" w:type="dxa"/>
            <w:vMerge/>
            <w:vAlign w:val="center"/>
          </w:tcPr>
          <w:p w14:paraId="27860678" w14:textId="77777777" w:rsidR="00273454" w:rsidRDefault="00273454" w:rsidP="00B72CCB">
            <w:pPr>
              <w:rPr>
                <w:rFonts w:ascii="宋体" w:hAnsi="宋体"/>
              </w:rPr>
            </w:pPr>
          </w:p>
        </w:tc>
        <w:tc>
          <w:tcPr>
            <w:tcW w:w="851" w:type="dxa"/>
            <w:vAlign w:val="center"/>
          </w:tcPr>
          <w:p w14:paraId="5BB2EB87" w14:textId="77777777" w:rsidR="00273454" w:rsidRDefault="00273454" w:rsidP="00B72CCB">
            <w:pPr>
              <w:rPr>
                <w:rFonts w:ascii="宋体" w:hAnsi="宋体"/>
              </w:rPr>
            </w:pPr>
          </w:p>
        </w:tc>
      </w:tr>
      <w:tr w:rsidR="00273454" w14:paraId="73A3EB4A" w14:textId="77777777" w:rsidTr="00B72CCB">
        <w:trPr>
          <w:jc w:val="center"/>
        </w:trPr>
        <w:tc>
          <w:tcPr>
            <w:tcW w:w="426" w:type="dxa"/>
            <w:vMerge/>
            <w:vAlign w:val="center"/>
          </w:tcPr>
          <w:p w14:paraId="4FFE3EE7" w14:textId="77777777" w:rsidR="00273454" w:rsidRDefault="00273454" w:rsidP="00B72CCB">
            <w:pPr>
              <w:rPr>
                <w:rFonts w:ascii="宋体" w:hAnsi="宋体"/>
              </w:rPr>
            </w:pPr>
          </w:p>
        </w:tc>
        <w:tc>
          <w:tcPr>
            <w:tcW w:w="1115" w:type="dxa"/>
            <w:vMerge/>
            <w:vAlign w:val="center"/>
          </w:tcPr>
          <w:p w14:paraId="67C0143C" w14:textId="77777777" w:rsidR="00273454" w:rsidRDefault="00273454" w:rsidP="00B72CCB">
            <w:pPr>
              <w:rPr>
                <w:rFonts w:ascii="宋体" w:hAnsi="宋体"/>
              </w:rPr>
            </w:pPr>
          </w:p>
        </w:tc>
        <w:tc>
          <w:tcPr>
            <w:tcW w:w="1257" w:type="dxa"/>
            <w:vMerge/>
            <w:vAlign w:val="center"/>
          </w:tcPr>
          <w:p w14:paraId="4ED5265A" w14:textId="77777777" w:rsidR="00273454" w:rsidRDefault="00273454" w:rsidP="00B72CCB">
            <w:pPr>
              <w:rPr>
                <w:rFonts w:ascii="宋体" w:hAnsi="宋体"/>
              </w:rPr>
            </w:pPr>
          </w:p>
        </w:tc>
        <w:tc>
          <w:tcPr>
            <w:tcW w:w="5438" w:type="dxa"/>
          </w:tcPr>
          <w:p w14:paraId="622D1B64" w14:textId="77777777" w:rsidR="00273454" w:rsidRDefault="00273454" w:rsidP="00B72CCB">
            <w:pPr>
              <w:rPr>
                <w:rFonts w:ascii="宋体" w:hAnsi="宋体"/>
              </w:rPr>
            </w:pPr>
            <w:r w:rsidRPr="00B23D2C">
              <w:rPr>
                <w:rFonts w:ascii="宋体" w:hAnsi="宋体" w:hint="eastAsia"/>
              </w:rPr>
              <w:t>应按照</w:t>
            </w:r>
            <w:r w:rsidRPr="00B23D2C">
              <w:rPr>
                <w:rFonts w:ascii="宋体" w:hAnsi="宋体"/>
              </w:rPr>
              <w:t xml:space="preserve"> GB/T 7119 的要求制定工业节水管理实施细则和考核办法。</w:t>
            </w:r>
          </w:p>
        </w:tc>
        <w:tc>
          <w:tcPr>
            <w:tcW w:w="1115" w:type="dxa"/>
            <w:vAlign w:val="center"/>
          </w:tcPr>
          <w:p w14:paraId="7780BD37" w14:textId="77777777" w:rsidR="00273454" w:rsidRDefault="00273454" w:rsidP="00B72CCB">
            <w:pPr>
              <w:rPr>
                <w:rFonts w:ascii="宋体" w:hAnsi="宋体"/>
              </w:rPr>
            </w:pPr>
            <w:r>
              <w:rPr>
                <w:rFonts w:ascii="宋体" w:hAnsi="宋体" w:hint="eastAsia"/>
              </w:rPr>
              <w:t>必选</w:t>
            </w:r>
          </w:p>
        </w:tc>
        <w:tc>
          <w:tcPr>
            <w:tcW w:w="850" w:type="dxa"/>
            <w:vAlign w:val="center"/>
          </w:tcPr>
          <w:p w14:paraId="20E7EAC8" w14:textId="683A78B5" w:rsidR="00273454" w:rsidRDefault="008D56A6" w:rsidP="00B72CCB">
            <w:pPr>
              <w:rPr>
                <w:rFonts w:ascii="宋体" w:hAnsi="宋体"/>
              </w:rPr>
            </w:pPr>
            <w:r>
              <w:rPr>
                <w:rFonts w:ascii="宋体" w:hAnsi="宋体"/>
              </w:rPr>
              <w:t>9</w:t>
            </w:r>
          </w:p>
        </w:tc>
        <w:tc>
          <w:tcPr>
            <w:tcW w:w="1134" w:type="dxa"/>
            <w:vMerge/>
            <w:vAlign w:val="center"/>
          </w:tcPr>
          <w:p w14:paraId="7C26C19C" w14:textId="77777777" w:rsidR="00273454" w:rsidRDefault="00273454" w:rsidP="00B72CCB">
            <w:pPr>
              <w:rPr>
                <w:rFonts w:ascii="宋体" w:hAnsi="宋体"/>
              </w:rPr>
            </w:pPr>
          </w:p>
        </w:tc>
        <w:tc>
          <w:tcPr>
            <w:tcW w:w="851" w:type="dxa"/>
            <w:vAlign w:val="center"/>
          </w:tcPr>
          <w:p w14:paraId="75DE7E65" w14:textId="77777777" w:rsidR="00273454" w:rsidRDefault="00273454" w:rsidP="00B72CCB">
            <w:pPr>
              <w:rPr>
                <w:rFonts w:ascii="宋体" w:hAnsi="宋体"/>
              </w:rPr>
            </w:pPr>
          </w:p>
        </w:tc>
      </w:tr>
      <w:tr w:rsidR="00273454" w14:paraId="7C00E694" w14:textId="77777777" w:rsidTr="00B72CCB">
        <w:trPr>
          <w:jc w:val="center"/>
        </w:trPr>
        <w:tc>
          <w:tcPr>
            <w:tcW w:w="426" w:type="dxa"/>
            <w:vMerge/>
            <w:vAlign w:val="center"/>
          </w:tcPr>
          <w:p w14:paraId="728666CC" w14:textId="77777777" w:rsidR="00273454" w:rsidRDefault="00273454" w:rsidP="00B72CCB">
            <w:pPr>
              <w:rPr>
                <w:rFonts w:ascii="宋体" w:hAnsi="宋体"/>
              </w:rPr>
            </w:pPr>
          </w:p>
        </w:tc>
        <w:tc>
          <w:tcPr>
            <w:tcW w:w="1115" w:type="dxa"/>
            <w:vMerge/>
            <w:vAlign w:val="center"/>
          </w:tcPr>
          <w:p w14:paraId="29229620" w14:textId="77777777" w:rsidR="00273454" w:rsidRDefault="00273454" w:rsidP="00B72CCB">
            <w:pPr>
              <w:rPr>
                <w:rFonts w:ascii="宋体" w:hAnsi="宋体"/>
              </w:rPr>
            </w:pPr>
          </w:p>
        </w:tc>
        <w:tc>
          <w:tcPr>
            <w:tcW w:w="1257" w:type="dxa"/>
            <w:vMerge/>
            <w:vAlign w:val="center"/>
          </w:tcPr>
          <w:p w14:paraId="2EE60066" w14:textId="77777777" w:rsidR="00273454" w:rsidRDefault="00273454" w:rsidP="00B72CCB">
            <w:pPr>
              <w:rPr>
                <w:rFonts w:ascii="宋体" w:hAnsi="宋体"/>
              </w:rPr>
            </w:pPr>
          </w:p>
        </w:tc>
        <w:tc>
          <w:tcPr>
            <w:tcW w:w="5438" w:type="dxa"/>
          </w:tcPr>
          <w:p w14:paraId="48AA1A6D" w14:textId="77777777" w:rsidR="00273454" w:rsidRPr="00B23D2C" w:rsidRDefault="00273454" w:rsidP="00B72CCB">
            <w:pPr>
              <w:rPr>
                <w:rFonts w:ascii="宋体" w:hAnsi="宋体"/>
              </w:rPr>
            </w:pPr>
            <w:r w:rsidRPr="00B23D2C">
              <w:rPr>
                <w:rFonts w:ascii="宋体" w:hAnsi="宋体" w:hint="eastAsia"/>
              </w:rPr>
              <w:t>应定期开展水平衡测试，对水耗较大的设备和系统进行分析，提出整改措施并落实。</w:t>
            </w:r>
          </w:p>
        </w:tc>
        <w:tc>
          <w:tcPr>
            <w:tcW w:w="1115" w:type="dxa"/>
            <w:vAlign w:val="center"/>
          </w:tcPr>
          <w:p w14:paraId="40C4AB7A" w14:textId="77777777" w:rsidR="00273454" w:rsidRDefault="00273454" w:rsidP="00B72CCB">
            <w:pPr>
              <w:rPr>
                <w:rFonts w:ascii="宋体" w:hAnsi="宋体"/>
              </w:rPr>
            </w:pPr>
            <w:r>
              <w:rPr>
                <w:rFonts w:ascii="宋体" w:hAnsi="宋体" w:hint="eastAsia"/>
              </w:rPr>
              <w:t>必选</w:t>
            </w:r>
          </w:p>
        </w:tc>
        <w:tc>
          <w:tcPr>
            <w:tcW w:w="850" w:type="dxa"/>
            <w:vAlign w:val="center"/>
          </w:tcPr>
          <w:p w14:paraId="53F34607" w14:textId="77777777" w:rsidR="00273454" w:rsidRDefault="00273454" w:rsidP="00B72CCB">
            <w:pPr>
              <w:rPr>
                <w:rFonts w:ascii="宋体" w:hAnsi="宋体"/>
              </w:rPr>
            </w:pPr>
            <w:r>
              <w:rPr>
                <w:rFonts w:ascii="宋体" w:hAnsi="宋体" w:hint="eastAsia"/>
              </w:rPr>
              <w:t>5</w:t>
            </w:r>
          </w:p>
        </w:tc>
        <w:tc>
          <w:tcPr>
            <w:tcW w:w="1134" w:type="dxa"/>
            <w:vMerge/>
            <w:vAlign w:val="center"/>
          </w:tcPr>
          <w:p w14:paraId="36D26B29" w14:textId="77777777" w:rsidR="00273454" w:rsidRDefault="00273454" w:rsidP="00B72CCB">
            <w:pPr>
              <w:rPr>
                <w:rFonts w:ascii="宋体" w:hAnsi="宋体"/>
              </w:rPr>
            </w:pPr>
          </w:p>
        </w:tc>
        <w:tc>
          <w:tcPr>
            <w:tcW w:w="851" w:type="dxa"/>
            <w:vAlign w:val="center"/>
          </w:tcPr>
          <w:p w14:paraId="4165DDF5" w14:textId="77777777" w:rsidR="00273454" w:rsidRDefault="00273454" w:rsidP="00B72CCB">
            <w:pPr>
              <w:rPr>
                <w:rFonts w:ascii="宋体" w:hAnsi="宋体"/>
              </w:rPr>
            </w:pPr>
          </w:p>
        </w:tc>
      </w:tr>
      <w:tr w:rsidR="00273454" w14:paraId="208FCF67" w14:textId="77777777" w:rsidTr="00B72CCB">
        <w:trPr>
          <w:jc w:val="center"/>
        </w:trPr>
        <w:tc>
          <w:tcPr>
            <w:tcW w:w="426" w:type="dxa"/>
            <w:vMerge/>
            <w:vAlign w:val="center"/>
          </w:tcPr>
          <w:p w14:paraId="499AAF28" w14:textId="77777777" w:rsidR="00273454" w:rsidRDefault="00273454" w:rsidP="00B72CCB">
            <w:pPr>
              <w:rPr>
                <w:rFonts w:ascii="宋体" w:hAnsi="宋体"/>
              </w:rPr>
            </w:pPr>
          </w:p>
        </w:tc>
        <w:tc>
          <w:tcPr>
            <w:tcW w:w="1115" w:type="dxa"/>
            <w:vMerge/>
            <w:vAlign w:val="center"/>
          </w:tcPr>
          <w:p w14:paraId="4E3E60E1" w14:textId="77777777" w:rsidR="00273454" w:rsidRDefault="00273454" w:rsidP="00B72CCB">
            <w:pPr>
              <w:rPr>
                <w:rFonts w:ascii="宋体" w:hAnsi="宋体"/>
              </w:rPr>
            </w:pPr>
          </w:p>
        </w:tc>
        <w:tc>
          <w:tcPr>
            <w:tcW w:w="1257" w:type="dxa"/>
            <w:vMerge/>
            <w:vAlign w:val="center"/>
          </w:tcPr>
          <w:p w14:paraId="4A177F4A" w14:textId="77777777" w:rsidR="00273454" w:rsidRDefault="00273454" w:rsidP="00B72CCB">
            <w:pPr>
              <w:rPr>
                <w:rFonts w:ascii="宋体" w:hAnsi="宋体"/>
              </w:rPr>
            </w:pPr>
          </w:p>
        </w:tc>
        <w:tc>
          <w:tcPr>
            <w:tcW w:w="5438" w:type="dxa"/>
          </w:tcPr>
          <w:p w14:paraId="027B14C6" w14:textId="77777777" w:rsidR="00273454" w:rsidRPr="00B23D2C" w:rsidRDefault="00273454" w:rsidP="00B72CCB">
            <w:pPr>
              <w:rPr>
                <w:rFonts w:ascii="宋体" w:hAnsi="宋体"/>
              </w:rPr>
            </w:pPr>
            <w:r w:rsidRPr="00B23D2C">
              <w:rPr>
                <w:rFonts w:ascii="宋体" w:hAnsi="宋体" w:hint="eastAsia"/>
              </w:rPr>
              <w:t>应开展废水循环利用，提高废水回用率。</w:t>
            </w:r>
          </w:p>
        </w:tc>
        <w:tc>
          <w:tcPr>
            <w:tcW w:w="1115" w:type="dxa"/>
            <w:vAlign w:val="center"/>
          </w:tcPr>
          <w:p w14:paraId="46D8B011" w14:textId="77777777" w:rsidR="00273454" w:rsidRDefault="00273454" w:rsidP="00B72CCB">
            <w:pPr>
              <w:rPr>
                <w:rFonts w:ascii="宋体" w:hAnsi="宋体"/>
              </w:rPr>
            </w:pPr>
            <w:r>
              <w:rPr>
                <w:rFonts w:ascii="宋体" w:hAnsi="宋体" w:hint="eastAsia"/>
              </w:rPr>
              <w:t>必选</w:t>
            </w:r>
          </w:p>
        </w:tc>
        <w:tc>
          <w:tcPr>
            <w:tcW w:w="850" w:type="dxa"/>
            <w:vAlign w:val="center"/>
          </w:tcPr>
          <w:p w14:paraId="01E7689A" w14:textId="77777777" w:rsidR="00273454" w:rsidRDefault="00273454" w:rsidP="00B72CCB">
            <w:pPr>
              <w:rPr>
                <w:rFonts w:ascii="宋体" w:hAnsi="宋体"/>
              </w:rPr>
            </w:pPr>
            <w:r>
              <w:rPr>
                <w:rFonts w:ascii="宋体" w:hAnsi="宋体" w:hint="eastAsia"/>
              </w:rPr>
              <w:t>4</w:t>
            </w:r>
          </w:p>
        </w:tc>
        <w:tc>
          <w:tcPr>
            <w:tcW w:w="1134" w:type="dxa"/>
            <w:vMerge/>
            <w:vAlign w:val="center"/>
          </w:tcPr>
          <w:p w14:paraId="25A4A00F" w14:textId="77777777" w:rsidR="00273454" w:rsidRDefault="00273454" w:rsidP="00B72CCB">
            <w:pPr>
              <w:rPr>
                <w:rFonts w:ascii="宋体" w:hAnsi="宋体"/>
              </w:rPr>
            </w:pPr>
          </w:p>
        </w:tc>
        <w:tc>
          <w:tcPr>
            <w:tcW w:w="851" w:type="dxa"/>
            <w:vAlign w:val="center"/>
          </w:tcPr>
          <w:p w14:paraId="379D1733" w14:textId="77777777" w:rsidR="00273454" w:rsidRDefault="00273454" w:rsidP="00B72CCB">
            <w:pPr>
              <w:rPr>
                <w:rFonts w:ascii="宋体" w:hAnsi="宋体"/>
              </w:rPr>
            </w:pPr>
          </w:p>
        </w:tc>
      </w:tr>
      <w:tr w:rsidR="00273454" w14:paraId="27C40C59" w14:textId="77777777" w:rsidTr="00B72CCB">
        <w:trPr>
          <w:jc w:val="center"/>
        </w:trPr>
        <w:tc>
          <w:tcPr>
            <w:tcW w:w="426" w:type="dxa"/>
            <w:vMerge/>
            <w:vAlign w:val="center"/>
          </w:tcPr>
          <w:p w14:paraId="48146E05" w14:textId="77777777" w:rsidR="00273454" w:rsidRDefault="00273454" w:rsidP="00B72CCB">
            <w:pPr>
              <w:rPr>
                <w:rFonts w:ascii="宋体" w:hAnsi="宋体"/>
              </w:rPr>
            </w:pPr>
          </w:p>
        </w:tc>
        <w:tc>
          <w:tcPr>
            <w:tcW w:w="1115" w:type="dxa"/>
            <w:vMerge/>
            <w:vAlign w:val="center"/>
          </w:tcPr>
          <w:p w14:paraId="52CD9A38" w14:textId="77777777" w:rsidR="00273454" w:rsidRDefault="00273454" w:rsidP="00B72CCB">
            <w:pPr>
              <w:rPr>
                <w:rFonts w:ascii="宋体" w:hAnsi="宋体"/>
              </w:rPr>
            </w:pPr>
          </w:p>
        </w:tc>
        <w:tc>
          <w:tcPr>
            <w:tcW w:w="1257" w:type="dxa"/>
            <w:vMerge/>
            <w:vAlign w:val="center"/>
          </w:tcPr>
          <w:p w14:paraId="34A23F78" w14:textId="77777777" w:rsidR="00273454" w:rsidRDefault="00273454" w:rsidP="00B72CCB">
            <w:pPr>
              <w:rPr>
                <w:rFonts w:ascii="宋体" w:hAnsi="宋体"/>
              </w:rPr>
            </w:pPr>
          </w:p>
        </w:tc>
        <w:tc>
          <w:tcPr>
            <w:tcW w:w="5438" w:type="dxa"/>
          </w:tcPr>
          <w:p w14:paraId="4F69B25D" w14:textId="77777777" w:rsidR="00273454" w:rsidRDefault="00273454" w:rsidP="00B72CCB">
            <w:pPr>
              <w:rPr>
                <w:rFonts w:ascii="宋体" w:hAnsi="宋体"/>
              </w:rPr>
            </w:pPr>
            <w:r w:rsidRPr="008E6020">
              <w:rPr>
                <w:rFonts w:ascii="宋体" w:hAnsi="宋体" w:hint="eastAsia"/>
              </w:rPr>
              <w:t>使用回收料、可回收材料替代原生材料、不可回收材料。</w:t>
            </w:r>
          </w:p>
        </w:tc>
        <w:tc>
          <w:tcPr>
            <w:tcW w:w="1115" w:type="dxa"/>
            <w:vAlign w:val="center"/>
          </w:tcPr>
          <w:p w14:paraId="24EC7679" w14:textId="77777777" w:rsidR="00273454" w:rsidRDefault="00273454" w:rsidP="00B72CCB">
            <w:pPr>
              <w:rPr>
                <w:rFonts w:ascii="宋体" w:hAnsi="宋体"/>
              </w:rPr>
            </w:pPr>
            <w:r>
              <w:rPr>
                <w:rFonts w:ascii="宋体" w:hAnsi="宋体" w:hint="eastAsia"/>
              </w:rPr>
              <w:t>可选</w:t>
            </w:r>
          </w:p>
        </w:tc>
        <w:tc>
          <w:tcPr>
            <w:tcW w:w="850" w:type="dxa"/>
            <w:vAlign w:val="center"/>
          </w:tcPr>
          <w:p w14:paraId="1E89CDE3" w14:textId="720ACFC6" w:rsidR="00273454" w:rsidRDefault="008D56A6" w:rsidP="00B72CCB">
            <w:pPr>
              <w:rPr>
                <w:rFonts w:ascii="宋体" w:hAnsi="宋体"/>
              </w:rPr>
            </w:pPr>
            <w:r>
              <w:rPr>
                <w:rFonts w:ascii="宋体" w:hAnsi="宋体"/>
              </w:rPr>
              <w:t>3</w:t>
            </w:r>
          </w:p>
        </w:tc>
        <w:tc>
          <w:tcPr>
            <w:tcW w:w="1134" w:type="dxa"/>
            <w:vMerge/>
            <w:vAlign w:val="center"/>
          </w:tcPr>
          <w:p w14:paraId="27AC2D59" w14:textId="77777777" w:rsidR="00273454" w:rsidRDefault="00273454" w:rsidP="00B72CCB">
            <w:pPr>
              <w:rPr>
                <w:rFonts w:ascii="宋体" w:hAnsi="宋体"/>
              </w:rPr>
            </w:pPr>
          </w:p>
        </w:tc>
        <w:tc>
          <w:tcPr>
            <w:tcW w:w="851" w:type="dxa"/>
            <w:vAlign w:val="center"/>
          </w:tcPr>
          <w:p w14:paraId="1354656F" w14:textId="77777777" w:rsidR="00273454" w:rsidRDefault="00273454" w:rsidP="00B72CCB">
            <w:pPr>
              <w:rPr>
                <w:rFonts w:ascii="宋体" w:hAnsi="宋体"/>
              </w:rPr>
            </w:pPr>
          </w:p>
        </w:tc>
      </w:tr>
      <w:tr w:rsidR="00273454" w14:paraId="6A985178" w14:textId="77777777" w:rsidTr="00B72CCB">
        <w:trPr>
          <w:jc w:val="center"/>
        </w:trPr>
        <w:tc>
          <w:tcPr>
            <w:tcW w:w="426" w:type="dxa"/>
            <w:vMerge/>
            <w:vAlign w:val="center"/>
          </w:tcPr>
          <w:p w14:paraId="271A6E94" w14:textId="77777777" w:rsidR="00273454" w:rsidRDefault="00273454" w:rsidP="00B72CCB">
            <w:pPr>
              <w:rPr>
                <w:rFonts w:ascii="宋体" w:hAnsi="宋体"/>
              </w:rPr>
            </w:pPr>
          </w:p>
        </w:tc>
        <w:tc>
          <w:tcPr>
            <w:tcW w:w="1115" w:type="dxa"/>
            <w:vMerge/>
            <w:vAlign w:val="center"/>
          </w:tcPr>
          <w:p w14:paraId="3C10D8BE" w14:textId="77777777" w:rsidR="00273454" w:rsidRDefault="00273454" w:rsidP="00B72CCB">
            <w:pPr>
              <w:rPr>
                <w:rFonts w:ascii="宋体" w:hAnsi="宋体"/>
              </w:rPr>
            </w:pPr>
          </w:p>
        </w:tc>
        <w:tc>
          <w:tcPr>
            <w:tcW w:w="1257" w:type="dxa"/>
            <w:vMerge/>
            <w:vAlign w:val="center"/>
          </w:tcPr>
          <w:p w14:paraId="6D57B49B" w14:textId="77777777" w:rsidR="00273454" w:rsidRDefault="00273454" w:rsidP="00B72CCB">
            <w:pPr>
              <w:rPr>
                <w:rFonts w:ascii="宋体" w:hAnsi="宋体"/>
              </w:rPr>
            </w:pPr>
          </w:p>
        </w:tc>
        <w:tc>
          <w:tcPr>
            <w:tcW w:w="5438" w:type="dxa"/>
          </w:tcPr>
          <w:p w14:paraId="58B8985E" w14:textId="77777777" w:rsidR="00273454" w:rsidRDefault="00273454" w:rsidP="00B72CCB">
            <w:pPr>
              <w:rPr>
                <w:rFonts w:ascii="宋体" w:hAnsi="宋体"/>
              </w:rPr>
            </w:pPr>
            <w:r w:rsidRPr="008E6020">
              <w:rPr>
                <w:rFonts w:ascii="宋体" w:hAnsi="宋体" w:hint="eastAsia"/>
              </w:rPr>
              <w:t>替代或减少全球增温潜势较高温室气体的使用。</w:t>
            </w:r>
          </w:p>
        </w:tc>
        <w:tc>
          <w:tcPr>
            <w:tcW w:w="1115" w:type="dxa"/>
            <w:vAlign w:val="center"/>
          </w:tcPr>
          <w:p w14:paraId="3CBA23F1" w14:textId="77777777" w:rsidR="00273454" w:rsidRDefault="00273454" w:rsidP="00B72CCB">
            <w:pPr>
              <w:rPr>
                <w:rFonts w:ascii="宋体" w:hAnsi="宋体"/>
              </w:rPr>
            </w:pPr>
            <w:r>
              <w:rPr>
                <w:rFonts w:ascii="宋体" w:hAnsi="宋体" w:hint="eastAsia"/>
              </w:rPr>
              <w:t>可选</w:t>
            </w:r>
          </w:p>
        </w:tc>
        <w:tc>
          <w:tcPr>
            <w:tcW w:w="850" w:type="dxa"/>
            <w:vAlign w:val="center"/>
          </w:tcPr>
          <w:p w14:paraId="4C01AD91" w14:textId="4339663E" w:rsidR="00273454" w:rsidRDefault="008D56A6" w:rsidP="00B72CCB">
            <w:pPr>
              <w:rPr>
                <w:rFonts w:ascii="宋体" w:hAnsi="宋体"/>
              </w:rPr>
            </w:pPr>
            <w:r>
              <w:rPr>
                <w:rFonts w:ascii="宋体" w:hAnsi="宋体"/>
              </w:rPr>
              <w:t>3</w:t>
            </w:r>
          </w:p>
        </w:tc>
        <w:tc>
          <w:tcPr>
            <w:tcW w:w="1134" w:type="dxa"/>
            <w:vMerge/>
            <w:vAlign w:val="center"/>
          </w:tcPr>
          <w:p w14:paraId="776C656B" w14:textId="77777777" w:rsidR="00273454" w:rsidRDefault="00273454" w:rsidP="00B72CCB">
            <w:pPr>
              <w:rPr>
                <w:rFonts w:ascii="宋体" w:hAnsi="宋体"/>
              </w:rPr>
            </w:pPr>
          </w:p>
        </w:tc>
        <w:tc>
          <w:tcPr>
            <w:tcW w:w="851" w:type="dxa"/>
            <w:vAlign w:val="center"/>
          </w:tcPr>
          <w:p w14:paraId="147BC098" w14:textId="77777777" w:rsidR="00273454" w:rsidRDefault="00273454" w:rsidP="00B72CCB">
            <w:pPr>
              <w:rPr>
                <w:rFonts w:ascii="宋体" w:hAnsi="宋体"/>
              </w:rPr>
            </w:pPr>
          </w:p>
        </w:tc>
      </w:tr>
      <w:tr w:rsidR="00273454" w14:paraId="5A8A3E45" w14:textId="77777777" w:rsidTr="00B72CCB">
        <w:trPr>
          <w:jc w:val="center"/>
        </w:trPr>
        <w:tc>
          <w:tcPr>
            <w:tcW w:w="426" w:type="dxa"/>
            <w:vMerge/>
            <w:vAlign w:val="center"/>
          </w:tcPr>
          <w:p w14:paraId="707A6905" w14:textId="77777777" w:rsidR="00273454" w:rsidRDefault="00273454" w:rsidP="00B72CCB">
            <w:pPr>
              <w:rPr>
                <w:rFonts w:ascii="宋体" w:hAnsi="宋体"/>
              </w:rPr>
            </w:pPr>
          </w:p>
        </w:tc>
        <w:tc>
          <w:tcPr>
            <w:tcW w:w="1115" w:type="dxa"/>
            <w:vMerge/>
            <w:vAlign w:val="center"/>
          </w:tcPr>
          <w:p w14:paraId="231BCB65" w14:textId="77777777" w:rsidR="00273454" w:rsidRDefault="00273454" w:rsidP="00B72CCB">
            <w:pPr>
              <w:rPr>
                <w:rFonts w:ascii="宋体" w:hAnsi="宋体"/>
              </w:rPr>
            </w:pPr>
          </w:p>
        </w:tc>
        <w:tc>
          <w:tcPr>
            <w:tcW w:w="1257" w:type="dxa"/>
            <w:vMerge w:val="restart"/>
            <w:vAlign w:val="center"/>
          </w:tcPr>
          <w:p w14:paraId="7C56AECA" w14:textId="77777777" w:rsidR="00273454" w:rsidRDefault="00273454" w:rsidP="00B72CCB">
            <w:pPr>
              <w:rPr>
                <w:rFonts w:ascii="宋体" w:hAnsi="宋体"/>
              </w:rPr>
            </w:pPr>
            <w:r>
              <w:rPr>
                <w:rFonts w:ascii="宋体" w:hAnsi="宋体" w:hint="eastAsia"/>
              </w:rPr>
              <w:t>采购</w:t>
            </w:r>
          </w:p>
        </w:tc>
        <w:tc>
          <w:tcPr>
            <w:tcW w:w="5438" w:type="dxa"/>
          </w:tcPr>
          <w:p w14:paraId="247C7811" w14:textId="77777777" w:rsidR="00273454" w:rsidRDefault="00273454" w:rsidP="00B72CCB">
            <w:pPr>
              <w:rPr>
                <w:rFonts w:ascii="宋体" w:hAnsi="宋体"/>
              </w:rPr>
            </w:pPr>
            <w:r w:rsidRPr="008E6020">
              <w:rPr>
                <w:rFonts w:ascii="宋体" w:hAnsi="宋体" w:hint="eastAsia"/>
              </w:rPr>
              <w:t>工厂应制定并实施包括环保要求的选择、评价和重新</w:t>
            </w:r>
            <w:r w:rsidRPr="008E6020">
              <w:rPr>
                <w:rFonts w:ascii="宋体" w:hAnsi="宋体"/>
              </w:rPr>
              <w:t>评价供应方的准则。</w:t>
            </w:r>
          </w:p>
        </w:tc>
        <w:tc>
          <w:tcPr>
            <w:tcW w:w="1115" w:type="dxa"/>
            <w:vAlign w:val="center"/>
          </w:tcPr>
          <w:p w14:paraId="5616E13E" w14:textId="77777777" w:rsidR="00273454" w:rsidRDefault="00273454" w:rsidP="00B72CCB">
            <w:pPr>
              <w:rPr>
                <w:rFonts w:ascii="宋体" w:hAnsi="宋体"/>
              </w:rPr>
            </w:pPr>
            <w:r>
              <w:rPr>
                <w:rFonts w:ascii="宋体" w:hAnsi="宋体" w:hint="eastAsia"/>
              </w:rPr>
              <w:t>必选</w:t>
            </w:r>
          </w:p>
        </w:tc>
        <w:tc>
          <w:tcPr>
            <w:tcW w:w="850" w:type="dxa"/>
            <w:vAlign w:val="center"/>
          </w:tcPr>
          <w:p w14:paraId="46CBE2C9" w14:textId="77777777" w:rsidR="00273454" w:rsidRDefault="00273454" w:rsidP="00B72CCB">
            <w:pPr>
              <w:rPr>
                <w:rFonts w:ascii="宋体" w:hAnsi="宋体"/>
              </w:rPr>
            </w:pPr>
            <w:r>
              <w:rPr>
                <w:rFonts w:ascii="宋体" w:hAnsi="宋体" w:hint="eastAsia"/>
              </w:rPr>
              <w:t>10</w:t>
            </w:r>
          </w:p>
        </w:tc>
        <w:tc>
          <w:tcPr>
            <w:tcW w:w="1134" w:type="dxa"/>
            <w:vMerge/>
            <w:vAlign w:val="center"/>
          </w:tcPr>
          <w:p w14:paraId="16C81C01" w14:textId="77777777" w:rsidR="00273454" w:rsidRDefault="00273454" w:rsidP="00B72CCB">
            <w:pPr>
              <w:rPr>
                <w:rFonts w:ascii="宋体" w:hAnsi="宋体"/>
              </w:rPr>
            </w:pPr>
          </w:p>
        </w:tc>
        <w:tc>
          <w:tcPr>
            <w:tcW w:w="851" w:type="dxa"/>
            <w:vAlign w:val="center"/>
          </w:tcPr>
          <w:p w14:paraId="15E703D2" w14:textId="77777777" w:rsidR="00273454" w:rsidRDefault="00273454" w:rsidP="00B72CCB">
            <w:pPr>
              <w:rPr>
                <w:rFonts w:ascii="宋体" w:hAnsi="宋体"/>
              </w:rPr>
            </w:pPr>
          </w:p>
        </w:tc>
      </w:tr>
      <w:tr w:rsidR="00273454" w14:paraId="292D61DB" w14:textId="77777777" w:rsidTr="00B72CCB">
        <w:trPr>
          <w:jc w:val="center"/>
        </w:trPr>
        <w:tc>
          <w:tcPr>
            <w:tcW w:w="426" w:type="dxa"/>
            <w:vMerge/>
            <w:vAlign w:val="center"/>
          </w:tcPr>
          <w:p w14:paraId="0483B2A3" w14:textId="77777777" w:rsidR="00273454" w:rsidRDefault="00273454" w:rsidP="00B72CCB">
            <w:pPr>
              <w:rPr>
                <w:rFonts w:ascii="宋体" w:hAnsi="宋体"/>
              </w:rPr>
            </w:pPr>
          </w:p>
        </w:tc>
        <w:tc>
          <w:tcPr>
            <w:tcW w:w="1115" w:type="dxa"/>
            <w:vMerge/>
            <w:vAlign w:val="center"/>
          </w:tcPr>
          <w:p w14:paraId="4B68DB53" w14:textId="77777777" w:rsidR="00273454" w:rsidRDefault="00273454" w:rsidP="00B72CCB">
            <w:pPr>
              <w:rPr>
                <w:rFonts w:ascii="宋体" w:hAnsi="宋体"/>
              </w:rPr>
            </w:pPr>
          </w:p>
        </w:tc>
        <w:tc>
          <w:tcPr>
            <w:tcW w:w="1257" w:type="dxa"/>
            <w:vMerge/>
            <w:vAlign w:val="center"/>
          </w:tcPr>
          <w:p w14:paraId="10B2DD44" w14:textId="77777777" w:rsidR="00273454" w:rsidRDefault="00273454" w:rsidP="00B72CCB">
            <w:pPr>
              <w:rPr>
                <w:rFonts w:ascii="宋体" w:hAnsi="宋体"/>
              </w:rPr>
            </w:pPr>
          </w:p>
        </w:tc>
        <w:tc>
          <w:tcPr>
            <w:tcW w:w="5438" w:type="dxa"/>
          </w:tcPr>
          <w:p w14:paraId="38DF3293" w14:textId="77777777" w:rsidR="00273454" w:rsidRDefault="00273454" w:rsidP="00B72CCB">
            <w:pPr>
              <w:rPr>
                <w:rFonts w:ascii="宋体" w:hAnsi="宋体"/>
              </w:rPr>
            </w:pPr>
            <w:r w:rsidRPr="008E6020">
              <w:rPr>
                <w:rFonts w:ascii="宋体" w:hAnsi="宋体" w:hint="eastAsia"/>
              </w:rPr>
              <w:t>工厂</w:t>
            </w:r>
            <w:r w:rsidRPr="00B23D2C">
              <w:rPr>
                <w:rFonts w:ascii="宋体" w:hAnsi="宋体" w:hint="eastAsia"/>
              </w:rPr>
              <w:t>应向供方提供采购产品的重要质量指标，确定并实施检验或其他必要的活动，以确保采购的产品满足规定的采购要求</w:t>
            </w:r>
            <w:r w:rsidRPr="008E6020">
              <w:rPr>
                <w:rFonts w:ascii="宋体" w:hAnsi="宋体"/>
              </w:rPr>
              <w:t>。</w:t>
            </w:r>
          </w:p>
        </w:tc>
        <w:tc>
          <w:tcPr>
            <w:tcW w:w="1115" w:type="dxa"/>
            <w:vAlign w:val="center"/>
          </w:tcPr>
          <w:p w14:paraId="65A40612" w14:textId="77777777" w:rsidR="00273454" w:rsidRDefault="00273454" w:rsidP="00B72CCB">
            <w:pPr>
              <w:rPr>
                <w:rFonts w:ascii="宋体" w:hAnsi="宋体"/>
              </w:rPr>
            </w:pPr>
            <w:r>
              <w:rPr>
                <w:rFonts w:ascii="宋体" w:hAnsi="宋体" w:hint="eastAsia"/>
              </w:rPr>
              <w:t>必选</w:t>
            </w:r>
          </w:p>
        </w:tc>
        <w:tc>
          <w:tcPr>
            <w:tcW w:w="850" w:type="dxa"/>
            <w:vAlign w:val="center"/>
          </w:tcPr>
          <w:p w14:paraId="6089C41E" w14:textId="77777777" w:rsidR="00273454" w:rsidRDefault="00273454" w:rsidP="00B72CCB">
            <w:pPr>
              <w:rPr>
                <w:rFonts w:ascii="宋体" w:hAnsi="宋体"/>
              </w:rPr>
            </w:pPr>
            <w:r>
              <w:rPr>
                <w:rFonts w:ascii="宋体" w:hAnsi="宋体" w:hint="eastAsia"/>
              </w:rPr>
              <w:t>10</w:t>
            </w:r>
          </w:p>
        </w:tc>
        <w:tc>
          <w:tcPr>
            <w:tcW w:w="1134" w:type="dxa"/>
            <w:vMerge/>
            <w:vAlign w:val="center"/>
          </w:tcPr>
          <w:p w14:paraId="20359C1A" w14:textId="77777777" w:rsidR="00273454" w:rsidRDefault="00273454" w:rsidP="00B72CCB">
            <w:pPr>
              <w:rPr>
                <w:rFonts w:ascii="宋体" w:hAnsi="宋体"/>
              </w:rPr>
            </w:pPr>
          </w:p>
        </w:tc>
        <w:tc>
          <w:tcPr>
            <w:tcW w:w="851" w:type="dxa"/>
            <w:vAlign w:val="center"/>
          </w:tcPr>
          <w:p w14:paraId="43B245D2" w14:textId="77777777" w:rsidR="00273454" w:rsidRDefault="00273454" w:rsidP="00B72CCB">
            <w:pPr>
              <w:rPr>
                <w:rFonts w:ascii="宋体" w:hAnsi="宋体"/>
              </w:rPr>
            </w:pPr>
          </w:p>
        </w:tc>
      </w:tr>
      <w:tr w:rsidR="00273454" w14:paraId="171C029E" w14:textId="77777777" w:rsidTr="00B72CCB">
        <w:trPr>
          <w:jc w:val="center"/>
        </w:trPr>
        <w:tc>
          <w:tcPr>
            <w:tcW w:w="426" w:type="dxa"/>
            <w:vMerge/>
            <w:vAlign w:val="center"/>
          </w:tcPr>
          <w:p w14:paraId="4D0FDCDC" w14:textId="77777777" w:rsidR="00273454" w:rsidRDefault="00273454" w:rsidP="00B72CCB">
            <w:pPr>
              <w:rPr>
                <w:rFonts w:ascii="宋体" w:hAnsi="宋体"/>
              </w:rPr>
            </w:pPr>
          </w:p>
        </w:tc>
        <w:tc>
          <w:tcPr>
            <w:tcW w:w="1115" w:type="dxa"/>
            <w:vMerge/>
            <w:vAlign w:val="center"/>
          </w:tcPr>
          <w:p w14:paraId="7498B6A4" w14:textId="77777777" w:rsidR="00273454" w:rsidRDefault="00273454" w:rsidP="00B72CCB">
            <w:pPr>
              <w:rPr>
                <w:rFonts w:ascii="宋体" w:hAnsi="宋体"/>
              </w:rPr>
            </w:pPr>
          </w:p>
        </w:tc>
        <w:tc>
          <w:tcPr>
            <w:tcW w:w="1257" w:type="dxa"/>
            <w:vMerge/>
            <w:vAlign w:val="center"/>
          </w:tcPr>
          <w:p w14:paraId="21A39FCD" w14:textId="77777777" w:rsidR="00273454" w:rsidRDefault="00273454" w:rsidP="00B72CCB">
            <w:pPr>
              <w:rPr>
                <w:rFonts w:ascii="宋体" w:hAnsi="宋体"/>
              </w:rPr>
            </w:pPr>
          </w:p>
        </w:tc>
        <w:tc>
          <w:tcPr>
            <w:tcW w:w="5438" w:type="dxa"/>
          </w:tcPr>
          <w:p w14:paraId="1D363672" w14:textId="77777777" w:rsidR="00273454" w:rsidRDefault="00273454" w:rsidP="00B72CCB">
            <w:pPr>
              <w:rPr>
                <w:rFonts w:ascii="宋体" w:hAnsi="宋体"/>
              </w:rPr>
            </w:pPr>
            <w:r w:rsidRPr="008E6020">
              <w:rPr>
                <w:rFonts w:ascii="宋体" w:hAnsi="宋体" w:hint="eastAsia"/>
              </w:rPr>
              <w:t>工厂</w:t>
            </w:r>
            <w:r w:rsidRPr="00B23D2C">
              <w:rPr>
                <w:rFonts w:ascii="宋体" w:hAnsi="宋体" w:hint="eastAsia"/>
              </w:rPr>
              <w:t>向供方提供的采购信息包含有害物质使用、可回收材料使用、能效等要求的采购信息</w:t>
            </w:r>
            <w:r w:rsidRPr="008E6020">
              <w:rPr>
                <w:rFonts w:ascii="宋体" w:hAnsi="宋体"/>
              </w:rPr>
              <w:t>。</w:t>
            </w:r>
          </w:p>
        </w:tc>
        <w:tc>
          <w:tcPr>
            <w:tcW w:w="1115" w:type="dxa"/>
            <w:vAlign w:val="center"/>
          </w:tcPr>
          <w:p w14:paraId="43D36504" w14:textId="77777777" w:rsidR="00273454" w:rsidRDefault="00273454" w:rsidP="00B72CCB">
            <w:pPr>
              <w:rPr>
                <w:rFonts w:ascii="宋体" w:hAnsi="宋体"/>
              </w:rPr>
            </w:pPr>
            <w:r>
              <w:rPr>
                <w:rFonts w:ascii="宋体" w:hAnsi="宋体" w:hint="eastAsia"/>
              </w:rPr>
              <w:t>可选</w:t>
            </w:r>
          </w:p>
        </w:tc>
        <w:tc>
          <w:tcPr>
            <w:tcW w:w="850" w:type="dxa"/>
            <w:vAlign w:val="center"/>
          </w:tcPr>
          <w:p w14:paraId="1FD72DBC" w14:textId="7D7E0FB9" w:rsidR="00273454" w:rsidRDefault="008D56A6" w:rsidP="00B72CCB">
            <w:pPr>
              <w:rPr>
                <w:rFonts w:ascii="宋体" w:hAnsi="宋体"/>
              </w:rPr>
            </w:pPr>
            <w:r>
              <w:rPr>
                <w:rFonts w:ascii="宋体" w:hAnsi="宋体"/>
              </w:rPr>
              <w:t>3</w:t>
            </w:r>
          </w:p>
        </w:tc>
        <w:tc>
          <w:tcPr>
            <w:tcW w:w="1134" w:type="dxa"/>
            <w:vMerge/>
            <w:vAlign w:val="center"/>
          </w:tcPr>
          <w:p w14:paraId="1D0252A0" w14:textId="77777777" w:rsidR="00273454" w:rsidRDefault="00273454" w:rsidP="00B72CCB">
            <w:pPr>
              <w:rPr>
                <w:rFonts w:ascii="宋体" w:hAnsi="宋体"/>
              </w:rPr>
            </w:pPr>
          </w:p>
        </w:tc>
        <w:tc>
          <w:tcPr>
            <w:tcW w:w="851" w:type="dxa"/>
            <w:vAlign w:val="center"/>
          </w:tcPr>
          <w:p w14:paraId="7D2888FB" w14:textId="77777777" w:rsidR="00273454" w:rsidRDefault="00273454" w:rsidP="00B72CCB">
            <w:pPr>
              <w:rPr>
                <w:rFonts w:ascii="宋体" w:hAnsi="宋体"/>
              </w:rPr>
            </w:pPr>
          </w:p>
        </w:tc>
      </w:tr>
      <w:tr w:rsidR="00273454" w14:paraId="6FC24C39" w14:textId="77777777" w:rsidTr="00B72CCB">
        <w:trPr>
          <w:jc w:val="center"/>
        </w:trPr>
        <w:tc>
          <w:tcPr>
            <w:tcW w:w="426" w:type="dxa"/>
            <w:vMerge/>
            <w:vAlign w:val="center"/>
          </w:tcPr>
          <w:p w14:paraId="289D1D93" w14:textId="77777777" w:rsidR="00273454" w:rsidRDefault="00273454" w:rsidP="00B72CCB">
            <w:pPr>
              <w:rPr>
                <w:rFonts w:ascii="宋体" w:hAnsi="宋体"/>
              </w:rPr>
            </w:pPr>
          </w:p>
        </w:tc>
        <w:tc>
          <w:tcPr>
            <w:tcW w:w="1115" w:type="dxa"/>
            <w:vMerge/>
            <w:vAlign w:val="center"/>
          </w:tcPr>
          <w:p w14:paraId="2E845064" w14:textId="77777777" w:rsidR="00273454" w:rsidRDefault="00273454" w:rsidP="00B72CCB">
            <w:pPr>
              <w:rPr>
                <w:rFonts w:ascii="宋体" w:hAnsi="宋体"/>
              </w:rPr>
            </w:pPr>
          </w:p>
        </w:tc>
        <w:tc>
          <w:tcPr>
            <w:tcW w:w="1257" w:type="dxa"/>
            <w:vMerge/>
            <w:vAlign w:val="center"/>
          </w:tcPr>
          <w:p w14:paraId="250CEAD1" w14:textId="77777777" w:rsidR="00273454" w:rsidRDefault="00273454" w:rsidP="00B72CCB">
            <w:pPr>
              <w:rPr>
                <w:rFonts w:ascii="宋体" w:hAnsi="宋体"/>
              </w:rPr>
            </w:pPr>
          </w:p>
        </w:tc>
        <w:tc>
          <w:tcPr>
            <w:tcW w:w="5438" w:type="dxa"/>
          </w:tcPr>
          <w:p w14:paraId="7B990945" w14:textId="77777777" w:rsidR="00273454" w:rsidRDefault="00273454" w:rsidP="00B72CCB">
            <w:pPr>
              <w:rPr>
                <w:rFonts w:ascii="宋体" w:hAnsi="宋体"/>
              </w:rPr>
            </w:pPr>
            <w:r w:rsidRPr="008E6020">
              <w:rPr>
                <w:rFonts w:ascii="宋体" w:hAnsi="宋体" w:hint="eastAsia"/>
              </w:rPr>
              <w:t>满足绿色供应链管理评价要求。</w:t>
            </w:r>
          </w:p>
        </w:tc>
        <w:tc>
          <w:tcPr>
            <w:tcW w:w="1115" w:type="dxa"/>
            <w:vAlign w:val="center"/>
          </w:tcPr>
          <w:p w14:paraId="3905A8DB" w14:textId="77777777" w:rsidR="00273454" w:rsidRDefault="00273454" w:rsidP="00B72CCB">
            <w:pPr>
              <w:rPr>
                <w:rFonts w:ascii="宋体" w:hAnsi="宋体"/>
              </w:rPr>
            </w:pPr>
            <w:r>
              <w:rPr>
                <w:rFonts w:ascii="宋体" w:hAnsi="宋体" w:hint="eastAsia"/>
              </w:rPr>
              <w:t>可选</w:t>
            </w:r>
          </w:p>
        </w:tc>
        <w:tc>
          <w:tcPr>
            <w:tcW w:w="850" w:type="dxa"/>
            <w:vAlign w:val="center"/>
          </w:tcPr>
          <w:p w14:paraId="292BBF17" w14:textId="4BBB88BA" w:rsidR="00273454" w:rsidRDefault="008D56A6" w:rsidP="00B72CCB">
            <w:pPr>
              <w:rPr>
                <w:rFonts w:ascii="宋体" w:hAnsi="宋体"/>
              </w:rPr>
            </w:pPr>
            <w:r>
              <w:rPr>
                <w:rFonts w:ascii="宋体" w:hAnsi="宋体"/>
              </w:rPr>
              <w:t>3</w:t>
            </w:r>
          </w:p>
        </w:tc>
        <w:tc>
          <w:tcPr>
            <w:tcW w:w="1134" w:type="dxa"/>
            <w:vMerge/>
            <w:vAlign w:val="center"/>
          </w:tcPr>
          <w:p w14:paraId="0E4E8D8E" w14:textId="77777777" w:rsidR="00273454" w:rsidRDefault="00273454" w:rsidP="00B72CCB">
            <w:pPr>
              <w:rPr>
                <w:rFonts w:ascii="宋体" w:hAnsi="宋体"/>
              </w:rPr>
            </w:pPr>
          </w:p>
        </w:tc>
        <w:tc>
          <w:tcPr>
            <w:tcW w:w="851" w:type="dxa"/>
            <w:vAlign w:val="center"/>
          </w:tcPr>
          <w:p w14:paraId="76993CE6" w14:textId="77777777" w:rsidR="00273454" w:rsidRDefault="00273454" w:rsidP="00B72CCB">
            <w:pPr>
              <w:rPr>
                <w:rFonts w:ascii="宋体" w:hAnsi="宋体"/>
              </w:rPr>
            </w:pPr>
          </w:p>
        </w:tc>
      </w:tr>
      <w:tr w:rsidR="00273454" w14:paraId="241F890D" w14:textId="77777777" w:rsidTr="00B72CCB">
        <w:trPr>
          <w:jc w:val="center"/>
        </w:trPr>
        <w:tc>
          <w:tcPr>
            <w:tcW w:w="426" w:type="dxa"/>
            <w:vMerge w:val="restart"/>
            <w:vAlign w:val="center"/>
          </w:tcPr>
          <w:p w14:paraId="0BF30C8A" w14:textId="77777777" w:rsidR="00273454" w:rsidRDefault="00273454" w:rsidP="00B72CCB">
            <w:pPr>
              <w:rPr>
                <w:rFonts w:ascii="宋体" w:hAnsi="宋体"/>
              </w:rPr>
            </w:pPr>
            <w:r>
              <w:rPr>
                <w:rFonts w:ascii="宋体" w:hAnsi="宋体" w:hint="eastAsia"/>
              </w:rPr>
              <w:t>4</w:t>
            </w:r>
          </w:p>
        </w:tc>
        <w:tc>
          <w:tcPr>
            <w:tcW w:w="1115" w:type="dxa"/>
            <w:vMerge w:val="restart"/>
            <w:vAlign w:val="center"/>
          </w:tcPr>
          <w:p w14:paraId="0634B7EB" w14:textId="77777777" w:rsidR="00273454" w:rsidRDefault="00273454" w:rsidP="00B72CCB">
            <w:pPr>
              <w:rPr>
                <w:rFonts w:ascii="宋体" w:hAnsi="宋体"/>
              </w:rPr>
            </w:pPr>
            <w:r>
              <w:rPr>
                <w:rFonts w:ascii="宋体" w:hAnsi="宋体" w:hint="eastAsia"/>
              </w:rPr>
              <w:t>生产过程及产品</w:t>
            </w:r>
          </w:p>
        </w:tc>
        <w:tc>
          <w:tcPr>
            <w:tcW w:w="1257" w:type="dxa"/>
            <w:vMerge w:val="restart"/>
            <w:vAlign w:val="center"/>
          </w:tcPr>
          <w:p w14:paraId="2F80652C" w14:textId="77777777" w:rsidR="00273454" w:rsidRDefault="00273454" w:rsidP="00B72CCB">
            <w:pPr>
              <w:rPr>
                <w:rFonts w:ascii="宋体" w:hAnsi="宋体"/>
              </w:rPr>
            </w:pPr>
            <w:r>
              <w:rPr>
                <w:rFonts w:ascii="宋体" w:hAnsi="宋体" w:hint="eastAsia"/>
              </w:rPr>
              <w:t>生产过程</w:t>
            </w:r>
          </w:p>
        </w:tc>
        <w:tc>
          <w:tcPr>
            <w:tcW w:w="5438" w:type="dxa"/>
          </w:tcPr>
          <w:p w14:paraId="6BB628AA" w14:textId="77777777" w:rsidR="00273454" w:rsidRDefault="00273454" w:rsidP="00B72CCB">
            <w:pPr>
              <w:rPr>
                <w:rFonts w:ascii="宋体" w:hAnsi="宋体"/>
              </w:rPr>
            </w:pPr>
            <w:r w:rsidRPr="0012771E">
              <w:rPr>
                <w:rFonts w:ascii="宋体" w:hAnsi="宋体" w:hint="eastAsia"/>
              </w:rPr>
              <w:t>应根据</w:t>
            </w:r>
            <w:r w:rsidRPr="0012771E">
              <w:rPr>
                <w:rFonts w:ascii="宋体" w:hAnsi="宋体"/>
              </w:rPr>
              <w:t xml:space="preserve"> GB/T 33000 开展安全生产标准化工作，并达到安全生产标准化二级标准。</w:t>
            </w:r>
          </w:p>
        </w:tc>
        <w:tc>
          <w:tcPr>
            <w:tcW w:w="1115" w:type="dxa"/>
            <w:vAlign w:val="center"/>
          </w:tcPr>
          <w:p w14:paraId="4643003D" w14:textId="77777777" w:rsidR="00273454" w:rsidRDefault="00273454" w:rsidP="00B72CCB">
            <w:pPr>
              <w:rPr>
                <w:rFonts w:ascii="宋体" w:hAnsi="宋体"/>
              </w:rPr>
            </w:pPr>
            <w:r>
              <w:rPr>
                <w:rFonts w:ascii="宋体" w:hAnsi="宋体" w:hint="eastAsia"/>
              </w:rPr>
              <w:t>必选</w:t>
            </w:r>
          </w:p>
        </w:tc>
        <w:tc>
          <w:tcPr>
            <w:tcW w:w="850" w:type="dxa"/>
            <w:vAlign w:val="center"/>
          </w:tcPr>
          <w:p w14:paraId="136CEF04" w14:textId="289B21B5" w:rsidR="00273454" w:rsidRDefault="00601736" w:rsidP="00B72CCB">
            <w:pPr>
              <w:rPr>
                <w:rFonts w:ascii="宋体" w:hAnsi="宋体"/>
              </w:rPr>
            </w:pPr>
            <w:r>
              <w:rPr>
                <w:rFonts w:ascii="宋体" w:hAnsi="宋体"/>
              </w:rPr>
              <w:t>15</w:t>
            </w:r>
          </w:p>
        </w:tc>
        <w:tc>
          <w:tcPr>
            <w:tcW w:w="1134" w:type="dxa"/>
            <w:vMerge w:val="restart"/>
            <w:vAlign w:val="center"/>
          </w:tcPr>
          <w:p w14:paraId="551A3189" w14:textId="77777777" w:rsidR="00273454" w:rsidRDefault="00273454" w:rsidP="00B72CCB">
            <w:pPr>
              <w:rPr>
                <w:rFonts w:ascii="宋体" w:hAnsi="宋体"/>
              </w:rPr>
            </w:pPr>
            <w:r>
              <w:rPr>
                <w:rFonts w:ascii="宋体" w:hAnsi="宋体" w:hint="eastAsia"/>
              </w:rPr>
              <w:t>10%</w:t>
            </w:r>
          </w:p>
        </w:tc>
        <w:tc>
          <w:tcPr>
            <w:tcW w:w="851" w:type="dxa"/>
            <w:vAlign w:val="center"/>
          </w:tcPr>
          <w:p w14:paraId="68EB40BD" w14:textId="77777777" w:rsidR="00273454" w:rsidRDefault="00273454" w:rsidP="00B72CCB">
            <w:pPr>
              <w:rPr>
                <w:rFonts w:ascii="宋体" w:hAnsi="宋体"/>
              </w:rPr>
            </w:pPr>
          </w:p>
        </w:tc>
      </w:tr>
      <w:tr w:rsidR="00273454" w14:paraId="33D50ADD" w14:textId="77777777" w:rsidTr="00B72CCB">
        <w:trPr>
          <w:jc w:val="center"/>
        </w:trPr>
        <w:tc>
          <w:tcPr>
            <w:tcW w:w="426" w:type="dxa"/>
            <w:vMerge/>
            <w:vAlign w:val="center"/>
          </w:tcPr>
          <w:p w14:paraId="68D96AE6" w14:textId="77777777" w:rsidR="00273454" w:rsidRDefault="00273454" w:rsidP="00B72CCB">
            <w:pPr>
              <w:rPr>
                <w:rFonts w:ascii="宋体" w:hAnsi="宋体"/>
              </w:rPr>
            </w:pPr>
          </w:p>
        </w:tc>
        <w:tc>
          <w:tcPr>
            <w:tcW w:w="1115" w:type="dxa"/>
            <w:vMerge/>
            <w:vAlign w:val="center"/>
          </w:tcPr>
          <w:p w14:paraId="77E6D5B7" w14:textId="77777777" w:rsidR="00273454" w:rsidRDefault="00273454" w:rsidP="00B72CCB">
            <w:pPr>
              <w:rPr>
                <w:rFonts w:ascii="宋体" w:hAnsi="宋体"/>
              </w:rPr>
            </w:pPr>
          </w:p>
        </w:tc>
        <w:tc>
          <w:tcPr>
            <w:tcW w:w="1257" w:type="dxa"/>
            <w:vMerge/>
            <w:vAlign w:val="center"/>
          </w:tcPr>
          <w:p w14:paraId="6DA1B75A" w14:textId="77777777" w:rsidR="00273454" w:rsidRDefault="00273454" w:rsidP="00B72CCB">
            <w:pPr>
              <w:rPr>
                <w:rFonts w:ascii="宋体" w:hAnsi="宋体"/>
              </w:rPr>
            </w:pPr>
          </w:p>
        </w:tc>
        <w:tc>
          <w:tcPr>
            <w:tcW w:w="5438" w:type="dxa"/>
          </w:tcPr>
          <w:p w14:paraId="7003EADC" w14:textId="77777777" w:rsidR="00273454" w:rsidRPr="008E6020" w:rsidRDefault="00273454" w:rsidP="00B72CCB">
            <w:pPr>
              <w:rPr>
                <w:rFonts w:ascii="宋体" w:hAnsi="宋体"/>
              </w:rPr>
            </w:pPr>
            <w:r w:rsidRPr="0012771E">
              <w:rPr>
                <w:rFonts w:ascii="宋体" w:hAnsi="宋体" w:hint="eastAsia"/>
              </w:rPr>
              <w:t>各种输送介质的管网设计和使用应符合相关标准和技术要求，加强日常维护管理，防止跑、冒、滴、漏的现象发生。</w:t>
            </w:r>
          </w:p>
        </w:tc>
        <w:tc>
          <w:tcPr>
            <w:tcW w:w="1115" w:type="dxa"/>
            <w:vAlign w:val="center"/>
          </w:tcPr>
          <w:p w14:paraId="6155DACD" w14:textId="77777777" w:rsidR="00273454" w:rsidRDefault="00273454" w:rsidP="00B72CCB">
            <w:pPr>
              <w:rPr>
                <w:rFonts w:ascii="宋体" w:hAnsi="宋体"/>
              </w:rPr>
            </w:pPr>
            <w:r>
              <w:rPr>
                <w:rFonts w:ascii="宋体" w:hAnsi="宋体" w:hint="eastAsia"/>
              </w:rPr>
              <w:t>必选</w:t>
            </w:r>
          </w:p>
        </w:tc>
        <w:tc>
          <w:tcPr>
            <w:tcW w:w="850" w:type="dxa"/>
            <w:vAlign w:val="center"/>
          </w:tcPr>
          <w:p w14:paraId="35B7E56E" w14:textId="77777777" w:rsidR="00273454" w:rsidRDefault="00273454" w:rsidP="00B72CCB">
            <w:pPr>
              <w:rPr>
                <w:rFonts w:ascii="宋体" w:hAnsi="宋体"/>
              </w:rPr>
            </w:pPr>
            <w:r>
              <w:rPr>
                <w:rFonts w:ascii="宋体" w:hAnsi="宋体" w:hint="eastAsia"/>
              </w:rPr>
              <w:t>1</w:t>
            </w:r>
            <w:r>
              <w:rPr>
                <w:rFonts w:ascii="宋体" w:hAnsi="宋体"/>
              </w:rPr>
              <w:t>0</w:t>
            </w:r>
          </w:p>
        </w:tc>
        <w:tc>
          <w:tcPr>
            <w:tcW w:w="1134" w:type="dxa"/>
            <w:vMerge/>
            <w:vAlign w:val="center"/>
          </w:tcPr>
          <w:p w14:paraId="6AE98992" w14:textId="77777777" w:rsidR="00273454" w:rsidRDefault="00273454" w:rsidP="00B72CCB">
            <w:pPr>
              <w:rPr>
                <w:rFonts w:ascii="宋体" w:hAnsi="宋体"/>
              </w:rPr>
            </w:pPr>
          </w:p>
        </w:tc>
        <w:tc>
          <w:tcPr>
            <w:tcW w:w="851" w:type="dxa"/>
            <w:vAlign w:val="center"/>
          </w:tcPr>
          <w:p w14:paraId="1C4F935D" w14:textId="77777777" w:rsidR="00273454" w:rsidRDefault="00273454" w:rsidP="00B72CCB">
            <w:pPr>
              <w:rPr>
                <w:rFonts w:ascii="宋体" w:hAnsi="宋体"/>
              </w:rPr>
            </w:pPr>
          </w:p>
        </w:tc>
      </w:tr>
      <w:tr w:rsidR="00273454" w14:paraId="2EDC5A90" w14:textId="77777777" w:rsidTr="00B72CCB">
        <w:trPr>
          <w:jc w:val="center"/>
        </w:trPr>
        <w:tc>
          <w:tcPr>
            <w:tcW w:w="426" w:type="dxa"/>
            <w:vMerge/>
            <w:vAlign w:val="center"/>
          </w:tcPr>
          <w:p w14:paraId="0F0E7CFB" w14:textId="77777777" w:rsidR="00273454" w:rsidRDefault="00273454" w:rsidP="00B72CCB">
            <w:pPr>
              <w:rPr>
                <w:rFonts w:ascii="宋体" w:hAnsi="宋体"/>
              </w:rPr>
            </w:pPr>
          </w:p>
        </w:tc>
        <w:tc>
          <w:tcPr>
            <w:tcW w:w="1115" w:type="dxa"/>
            <w:vMerge/>
            <w:vAlign w:val="center"/>
          </w:tcPr>
          <w:p w14:paraId="39DD619B" w14:textId="77777777" w:rsidR="00273454" w:rsidRDefault="00273454" w:rsidP="00B72CCB">
            <w:pPr>
              <w:rPr>
                <w:rFonts w:ascii="宋体" w:hAnsi="宋体"/>
              </w:rPr>
            </w:pPr>
          </w:p>
        </w:tc>
        <w:tc>
          <w:tcPr>
            <w:tcW w:w="1257" w:type="dxa"/>
            <w:vMerge/>
            <w:vAlign w:val="center"/>
          </w:tcPr>
          <w:p w14:paraId="7CF64887" w14:textId="77777777" w:rsidR="00273454" w:rsidRDefault="00273454" w:rsidP="00B72CCB">
            <w:pPr>
              <w:rPr>
                <w:rFonts w:ascii="宋体" w:hAnsi="宋体"/>
              </w:rPr>
            </w:pPr>
          </w:p>
        </w:tc>
        <w:tc>
          <w:tcPr>
            <w:tcW w:w="5438" w:type="dxa"/>
          </w:tcPr>
          <w:p w14:paraId="0F495F5A" w14:textId="77777777" w:rsidR="00273454" w:rsidRDefault="00273454" w:rsidP="00B72CCB">
            <w:pPr>
              <w:rPr>
                <w:rFonts w:ascii="宋体" w:hAnsi="宋体"/>
              </w:rPr>
            </w:pPr>
            <w:r w:rsidRPr="008600F5">
              <w:rPr>
                <w:rFonts w:ascii="宋体" w:hAnsi="宋体" w:hint="eastAsia"/>
              </w:rPr>
              <w:t>应建立并执行开停车期间污染物排放控制方案。</w:t>
            </w:r>
          </w:p>
        </w:tc>
        <w:tc>
          <w:tcPr>
            <w:tcW w:w="1115" w:type="dxa"/>
            <w:vAlign w:val="center"/>
          </w:tcPr>
          <w:p w14:paraId="0CDBC05D" w14:textId="77777777" w:rsidR="00273454" w:rsidRDefault="00273454" w:rsidP="00B72CCB">
            <w:pPr>
              <w:rPr>
                <w:rFonts w:ascii="宋体" w:hAnsi="宋体"/>
              </w:rPr>
            </w:pPr>
            <w:r>
              <w:rPr>
                <w:rFonts w:ascii="宋体" w:hAnsi="宋体" w:hint="eastAsia"/>
              </w:rPr>
              <w:t>必选</w:t>
            </w:r>
          </w:p>
        </w:tc>
        <w:tc>
          <w:tcPr>
            <w:tcW w:w="850" w:type="dxa"/>
            <w:vAlign w:val="center"/>
          </w:tcPr>
          <w:p w14:paraId="656F59E5" w14:textId="77777777" w:rsidR="00273454" w:rsidRDefault="00273454" w:rsidP="00B72CCB">
            <w:pPr>
              <w:rPr>
                <w:rFonts w:ascii="宋体" w:hAnsi="宋体"/>
              </w:rPr>
            </w:pPr>
            <w:r>
              <w:rPr>
                <w:rFonts w:ascii="宋体" w:hAnsi="宋体" w:hint="eastAsia"/>
              </w:rPr>
              <w:t>6</w:t>
            </w:r>
          </w:p>
        </w:tc>
        <w:tc>
          <w:tcPr>
            <w:tcW w:w="1134" w:type="dxa"/>
            <w:vMerge/>
            <w:vAlign w:val="center"/>
          </w:tcPr>
          <w:p w14:paraId="7BD8832D" w14:textId="77777777" w:rsidR="00273454" w:rsidRDefault="00273454" w:rsidP="00B72CCB">
            <w:pPr>
              <w:rPr>
                <w:rFonts w:ascii="宋体" w:hAnsi="宋体"/>
              </w:rPr>
            </w:pPr>
          </w:p>
        </w:tc>
        <w:tc>
          <w:tcPr>
            <w:tcW w:w="851" w:type="dxa"/>
            <w:vAlign w:val="center"/>
          </w:tcPr>
          <w:p w14:paraId="3C2D3F26" w14:textId="77777777" w:rsidR="00273454" w:rsidRDefault="00273454" w:rsidP="00B72CCB">
            <w:pPr>
              <w:rPr>
                <w:rFonts w:ascii="宋体" w:hAnsi="宋体"/>
              </w:rPr>
            </w:pPr>
          </w:p>
        </w:tc>
      </w:tr>
      <w:tr w:rsidR="00273454" w14:paraId="445FCEDA" w14:textId="77777777" w:rsidTr="00B72CCB">
        <w:trPr>
          <w:jc w:val="center"/>
        </w:trPr>
        <w:tc>
          <w:tcPr>
            <w:tcW w:w="426" w:type="dxa"/>
            <w:vMerge/>
            <w:vAlign w:val="center"/>
          </w:tcPr>
          <w:p w14:paraId="568B2446" w14:textId="77777777" w:rsidR="00273454" w:rsidRDefault="00273454" w:rsidP="00B72CCB">
            <w:pPr>
              <w:rPr>
                <w:rFonts w:ascii="宋体" w:hAnsi="宋体"/>
              </w:rPr>
            </w:pPr>
          </w:p>
        </w:tc>
        <w:tc>
          <w:tcPr>
            <w:tcW w:w="1115" w:type="dxa"/>
            <w:vMerge/>
            <w:vAlign w:val="center"/>
          </w:tcPr>
          <w:p w14:paraId="32FB62BA" w14:textId="77777777" w:rsidR="00273454" w:rsidRDefault="00273454" w:rsidP="00B72CCB">
            <w:pPr>
              <w:rPr>
                <w:rFonts w:ascii="宋体" w:hAnsi="宋体"/>
              </w:rPr>
            </w:pPr>
          </w:p>
        </w:tc>
        <w:tc>
          <w:tcPr>
            <w:tcW w:w="1257" w:type="dxa"/>
            <w:vMerge/>
            <w:vAlign w:val="center"/>
          </w:tcPr>
          <w:p w14:paraId="7107567B" w14:textId="77777777" w:rsidR="00273454" w:rsidRDefault="00273454" w:rsidP="00B72CCB">
            <w:pPr>
              <w:rPr>
                <w:rFonts w:ascii="宋体" w:hAnsi="宋体"/>
              </w:rPr>
            </w:pPr>
          </w:p>
        </w:tc>
        <w:tc>
          <w:tcPr>
            <w:tcW w:w="5438" w:type="dxa"/>
          </w:tcPr>
          <w:p w14:paraId="418D8F84" w14:textId="77777777" w:rsidR="00273454" w:rsidRDefault="00273454" w:rsidP="00B72CCB">
            <w:pPr>
              <w:rPr>
                <w:rFonts w:ascii="宋体" w:hAnsi="宋体"/>
              </w:rPr>
            </w:pPr>
            <w:r w:rsidRPr="008600F5">
              <w:rPr>
                <w:rFonts w:ascii="宋体" w:hAnsi="宋体" w:hint="eastAsia"/>
              </w:rPr>
              <w:t>宜采用先进过程控制系统。</w:t>
            </w:r>
          </w:p>
        </w:tc>
        <w:tc>
          <w:tcPr>
            <w:tcW w:w="1115" w:type="dxa"/>
            <w:vAlign w:val="center"/>
          </w:tcPr>
          <w:p w14:paraId="6EC784E8" w14:textId="77777777" w:rsidR="00273454" w:rsidRDefault="00273454" w:rsidP="00B72CCB">
            <w:pPr>
              <w:rPr>
                <w:rFonts w:ascii="宋体" w:hAnsi="宋体"/>
              </w:rPr>
            </w:pPr>
            <w:r>
              <w:rPr>
                <w:rFonts w:ascii="宋体" w:hAnsi="宋体" w:hint="eastAsia"/>
              </w:rPr>
              <w:t>可选</w:t>
            </w:r>
          </w:p>
        </w:tc>
        <w:tc>
          <w:tcPr>
            <w:tcW w:w="850" w:type="dxa"/>
            <w:vAlign w:val="center"/>
          </w:tcPr>
          <w:p w14:paraId="77429CD5" w14:textId="77777777" w:rsidR="00273454" w:rsidRDefault="00273454" w:rsidP="00B72CCB">
            <w:pPr>
              <w:rPr>
                <w:rFonts w:ascii="宋体" w:hAnsi="宋体"/>
              </w:rPr>
            </w:pPr>
            <w:r>
              <w:rPr>
                <w:rFonts w:ascii="宋体" w:hAnsi="宋体"/>
              </w:rPr>
              <w:t>5</w:t>
            </w:r>
          </w:p>
        </w:tc>
        <w:tc>
          <w:tcPr>
            <w:tcW w:w="1134" w:type="dxa"/>
            <w:vMerge/>
            <w:vAlign w:val="center"/>
          </w:tcPr>
          <w:p w14:paraId="51878E97" w14:textId="77777777" w:rsidR="00273454" w:rsidRDefault="00273454" w:rsidP="00B72CCB">
            <w:pPr>
              <w:rPr>
                <w:rFonts w:ascii="宋体" w:hAnsi="宋体"/>
              </w:rPr>
            </w:pPr>
          </w:p>
        </w:tc>
        <w:tc>
          <w:tcPr>
            <w:tcW w:w="851" w:type="dxa"/>
            <w:vAlign w:val="center"/>
          </w:tcPr>
          <w:p w14:paraId="58761065" w14:textId="77777777" w:rsidR="00273454" w:rsidRDefault="00273454" w:rsidP="00B72CCB">
            <w:pPr>
              <w:rPr>
                <w:rFonts w:ascii="宋体" w:hAnsi="宋体"/>
              </w:rPr>
            </w:pPr>
          </w:p>
        </w:tc>
      </w:tr>
      <w:tr w:rsidR="00273454" w14:paraId="41CBB5D2" w14:textId="77777777" w:rsidTr="00B72CCB">
        <w:trPr>
          <w:jc w:val="center"/>
        </w:trPr>
        <w:tc>
          <w:tcPr>
            <w:tcW w:w="426" w:type="dxa"/>
            <w:vMerge/>
            <w:vAlign w:val="center"/>
          </w:tcPr>
          <w:p w14:paraId="2A8F6B12" w14:textId="77777777" w:rsidR="00273454" w:rsidRDefault="00273454" w:rsidP="00B72CCB">
            <w:pPr>
              <w:rPr>
                <w:rFonts w:ascii="宋体" w:hAnsi="宋体"/>
              </w:rPr>
            </w:pPr>
          </w:p>
        </w:tc>
        <w:tc>
          <w:tcPr>
            <w:tcW w:w="1115" w:type="dxa"/>
            <w:vMerge/>
            <w:vAlign w:val="center"/>
          </w:tcPr>
          <w:p w14:paraId="5B0B5E44" w14:textId="77777777" w:rsidR="00273454" w:rsidRDefault="00273454" w:rsidP="00B72CCB">
            <w:pPr>
              <w:rPr>
                <w:rFonts w:ascii="宋体" w:hAnsi="宋体"/>
              </w:rPr>
            </w:pPr>
          </w:p>
        </w:tc>
        <w:tc>
          <w:tcPr>
            <w:tcW w:w="1257" w:type="dxa"/>
            <w:vMerge w:val="restart"/>
            <w:vAlign w:val="center"/>
          </w:tcPr>
          <w:p w14:paraId="5E2C308A" w14:textId="77777777" w:rsidR="00273454" w:rsidRDefault="00273454" w:rsidP="00B72CCB">
            <w:pPr>
              <w:rPr>
                <w:rFonts w:ascii="宋体" w:hAnsi="宋体"/>
              </w:rPr>
            </w:pPr>
            <w:r>
              <w:rPr>
                <w:rFonts w:ascii="宋体" w:hAnsi="宋体" w:hint="eastAsia"/>
              </w:rPr>
              <w:t>产品</w:t>
            </w:r>
          </w:p>
        </w:tc>
        <w:tc>
          <w:tcPr>
            <w:tcW w:w="5438" w:type="dxa"/>
          </w:tcPr>
          <w:p w14:paraId="604F162B" w14:textId="00131095" w:rsidR="00273454" w:rsidRPr="008600F5" w:rsidRDefault="00273454" w:rsidP="00B72CCB">
            <w:pPr>
              <w:rPr>
                <w:rFonts w:ascii="宋体" w:hAnsi="宋体"/>
              </w:rPr>
            </w:pPr>
            <w:r w:rsidRPr="008600F5">
              <w:rPr>
                <w:rFonts w:ascii="宋体" w:hAnsi="宋体" w:hint="eastAsia"/>
              </w:rPr>
              <w:t>生产的</w:t>
            </w:r>
            <w:r w:rsidR="00416F54">
              <w:rPr>
                <w:rFonts w:ascii="宋体" w:hAnsi="宋体" w:hint="eastAsia"/>
              </w:rPr>
              <w:t>肥皂</w:t>
            </w:r>
            <w:r w:rsidRPr="008600F5">
              <w:rPr>
                <w:rFonts w:ascii="宋体" w:hAnsi="宋体" w:hint="eastAsia"/>
              </w:rPr>
              <w:t>产品质量应满足相关标准要求。</w:t>
            </w:r>
          </w:p>
        </w:tc>
        <w:tc>
          <w:tcPr>
            <w:tcW w:w="1115" w:type="dxa"/>
            <w:vAlign w:val="center"/>
          </w:tcPr>
          <w:p w14:paraId="55124902" w14:textId="77777777" w:rsidR="00273454" w:rsidRDefault="00273454" w:rsidP="00B72CCB">
            <w:pPr>
              <w:rPr>
                <w:rFonts w:ascii="宋体" w:hAnsi="宋体"/>
              </w:rPr>
            </w:pPr>
            <w:r>
              <w:rPr>
                <w:rFonts w:ascii="宋体" w:hAnsi="宋体" w:hint="eastAsia"/>
              </w:rPr>
              <w:t>必选</w:t>
            </w:r>
          </w:p>
        </w:tc>
        <w:tc>
          <w:tcPr>
            <w:tcW w:w="850" w:type="dxa"/>
            <w:vAlign w:val="center"/>
          </w:tcPr>
          <w:p w14:paraId="3987C651" w14:textId="77777777" w:rsidR="00273454" w:rsidRDefault="00273454" w:rsidP="00B72CCB">
            <w:pPr>
              <w:rPr>
                <w:rFonts w:ascii="宋体" w:hAnsi="宋体"/>
              </w:rPr>
            </w:pPr>
            <w:r>
              <w:rPr>
                <w:rFonts w:ascii="宋体" w:hAnsi="宋体" w:hint="eastAsia"/>
              </w:rPr>
              <w:t>1</w:t>
            </w:r>
            <w:r>
              <w:rPr>
                <w:rFonts w:ascii="宋体" w:hAnsi="宋体"/>
              </w:rPr>
              <w:t>5</w:t>
            </w:r>
          </w:p>
        </w:tc>
        <w:tc>
          <w:tcPr>
            <w:tcW w:w="1134" w:type="dxa"/>
            <w:vMerge/>
            <w:vAlign w:val="center"/>
          </w:tcPr>
          <w:p w14:paraId="28CFDD2E" w14:textId="77777777" w:rsidR="00273454" w:rsidRDefault="00273454" w:rsidP="00B72CCB">
            <w:pPr>
              <w:rPr>
                <w:rFonts w:ascii="宋体" w:hAnsi="宋体"/>
              </w:rPr>
            </w:pPr>
          </w:p>
        </w:tc>
        <w:tc>
          <w:tcPr>
            <w:tcW w:w="851" w:type="dxa"/>
            <w:vAlign w:val="center"/>
          </w:tcPr>
          <w:p w14:paraId="4964F9B0" w14:textId="77777777" w:rsidR="00273454" w:rsidRDefault="00273454" w:rsidP="00B72CCB">
            <w:pPr>
              <w:rPr>
                <w:rFonts w:ascii="宋体" w:hAnsi="宋体"/>
              </w:rPr>
            </w:pPr>
          </w:p>
        </w:tc>
      </w:tr>
      <w:tr w:rsidR="00273454" w14:paraId="4FDAE89B" w14:textId="77777777" w:rsidTr="00B72CCB">
        <w:trPr>
          <w:jc w:val="center"/>
        </w:trPr>
        <w:tc>
          <w:tcPr>
            <w:tcW w:w="426" w:type="dxa"/>
            <w:vMerge/>
            <w:vAlign w:val="center"/>
          </w:tcPr>
          <w:p w14:paraId="3F0B0DCF" w14:textId="77777777" w:rsidR="00273454" w:rsidRDefault="00273454" w:rsidP="00B72CCB">
            <w:pPr>
              <w:rPr>
                <w:rFonts w:ascii="宋体" w:hAnsi="宋体"/>
              </w:rPr>
            </w:pPr>
          </w:p>
        </w:tc>
        <w:tc>
          <w:tcPr>
            <w:tcW w:w="1115" w:type="dxa"/>
            <w:vMerge/>
            <w:vAlign w:val="center"/>
          </w:tcPr>
          <w:p w14:paraId="261D93D8" w14:textId="77777777" w:rsidR="00273454" w:rsidRDefault="00273454" w:rsidP="00B72CCB">
            <w:pPr>
              <w:rPr>
                <w:rFonts w:ascii="宋体" w:hAnsi="宋体"/>
              </w:rPr>
            </w:pPr>
          </w:p>
        </w:tc>
        <w:tc>
          <w:tcPr>
            <w:tcW w:w="1257" w:type="dxa"/>
            <w:vMerge/>
            <w:vAlign w:val="center"/>
          </w:tcPr>
          <w:p w14:paraId="57BD908C" w14:textId="77777777" w:rsidR="00273454" w:rsidRDefault="00273454" w:rsidP="00B72CCB">
            <w:pPr>
              <w:rPr>
                <w:rFonts w:ascii="宋体" w:hAnsi="宋体"/>
              </w:rPr>
            </w:pPr>
          </w:p>
        </w:tc>
        <w:tc>
          <w:tcPr>
            <w:tcW w:w="5438" w:type="dxa"/>
          </w:tcPr>
          <w:p w14:paraId="1E5F24DA" w14:textId="77777777" w:rsidR="00273454" w:rsidRDefault="00273454" w:rsidP="00B72CCB">
            <w:pPr>
              <w:rPr>
                <w:rFonts w:ascii="宋体" w:hAnsi="宋体"/>
              </w:rPr>
            </w:pPr>
            <w:r w:rsidRPr="008E6020">
              <w:rPr>
                <w:rFonts w:ascii="宋体" w:hAnsi="宋体" w:hint="eastAsia"/>
              </w:rPr>
              <w:t>工厂生产的产品（包括原料和辅料）应减少有害物质的</w:t>
            </w:r>
            <w:r w:rsidRPr="008E6020">
              <w:rPr>
                <w:rFonts w:ascii="宋体" w:hAnsi="宋体"/>
              </w:rPr>
              <w:t>使用，避免有害物质的泄露，并满足国家对产品中有害物质限制使用的要求</w:t>
            </w:r>
          </w:p>
        </w:tc>
        <w:tc>
          <w:tcPr>
            <w:tcW w:w="1115" w:type="dxa"/>
            <w:vAlign w:val="center"/>
          </w:tcPr>
          <w:p w14:paraId="43157871" w14:textId="77777777" w:rsidR="00273454" w:rsidRDefault="00273454" w:rsidP="00B72CCB">
            <w:pPr>
              <w:rPr>
                <w:rFonts w:ascii="宋体" w:hAnsi="宋体"/>
              </w:rPr>
            </w:pPr>
            <w:r>
              <w:rPr>
                <w:rFonts w:ascii="宋体" w:hAnsi="宋体" w:hint="eastAsia"/>
              </w:rPr>
              <w:t>必选</w:t>
            </w:r>
          </w:p>
        </w:tc>
        <w:tc>
          <w:tcPr>
            <w:tcW w:w="850" w:type="dxa"/>
            <w:vAlign w:val="center"/>
          </w:tcPr>
          <w:p w14:paraId="29BA5833" w14:textId="77777777" w:rsidR="00273454" w:rsidRDefault="00273454" w:rsidP="00B72CCB">
            <w:pPr>
              <w:rPr>
                <w:rFonts w:ascii="宋体" w:hAnsi="宋体"/>
              </w:rPr>
            </w:pPr>
            <w:r>
              <w:rPr>
                <w:rFonts w:ascii="宋体" w:hAnsi="宋体" w:hint="eastAsia"/>
              </w:rPr>
              <w:t>15</w:t>
            </w:r>
          </w:p>
        </w:tc>
        <w:tc>
          <w:tcPr>
            <w:tcW w:w="1134" w:type="dxa"/>
            <w:vMerge/>
            <w:vAlign w:val="center"/>
          </w:tcPr>
          <w:p w14:paraId="6CD66B80" w14:textId="77777777" w:rsidR="00273454" w:rsidRDefault="00273454" w:rsidP="00B72CCB">
            <w:pPr>
              <w:rPr>
                <w:rFonts w:ascii="宋体" w:hAnsi="宋体"/>
              </w:rPr>
            </w:pPr>
          </w:p>
        </w:tc>
        <w:tc>
          <w:tcPr>
            <w:tcW w:w="851" w:type="dxa"/>
            <w:vAlign w:val="center"/>
          </w:tcPr>
          <w:p w14:paraId="78E6F892" w14:textId="77777777" w:rsidR="00273454" w:rsidRDefault="00273454" w:rsidP="00B72CCB">
            <w:pPr>
              <w:rPr>
                <w:rFonts w:ascii="宋体" w:hAnsi="宋体"/>
              </w:rPr>
            </w:pPr>
          </w:p>
        </w:tc>
      </w:tr>
      <w:tr w:rsidR="00273454" w14:paraId="21F26C35" w14:textId="77777777" w:rsidTr="00B72CCB">
        <w:trPr>
          <w:jc w:val="center"/>
        </w:trPr>
        <w:tc>
          <w:tcPr>
            <w:tcW w:w="426" w:type="dxa"/>
            <w:vMerge/>
            <w:vAlign w:val="center"/>
          </w:tcPr>
          <w:p w14:paraId="1C1A6DFC" w14:textId="77777777" w:rsidR="00273454" w:rsidRDefault="00273454" w:rsidP="00B72CCB">
            <w:pPr>
              <w:rPr>
                <w:rFonts w:ascii="宋体" w:hAnsi="宋体"/>
              </w:rPr>
            </w:pPr>
          </w:p>
        </w:tc>
        <w:tc>
          <w:tcPr>
            <w:tcW w:w="1115" w:type="dxa"/>
            <w:vMerge/>
            <w:vAlign w:val="center"/>
          </w:tcPr>
          <w:p w14:paraId="3CFA10B3" w14:textId="77777777" w:rsidR="00273454" w:rsidRDefault="00273454" w:rsidP="00B72CCB">
            <w:pPr>
              <w:rPr>
                <w:rFonts w:ascii="宋体" w:hAnsi="宋体"/>
              </w:rPr>
            </w:pPr>
          </w:p>
        </w:tc>
        <w:tc>
          <w:tcPr>
            <w:tcW w:w="1257" w:type="dxa"/>
            <w:vMerge/>
            <w:vAlign w:val="center"/>
          </w:tcPr>
          <w:p w14:paraId="605F66B0" w14:textId="77777777" w:rsidR="00273454" w:rsidRDefault="00273454" w:rsidP="00B72CCB">
            <w:pPr>
              <w:rPr>
                <w:rFonts w:ascii="宋体" w:hAnsi="宋体"/>
              </w:rPr>
            </w:pPr>
          </w:p>
        </w:tc>
        <w:tc>
          <w:tcPr>
            <w:tcW w:w="5438" w:type="dxa"/>
          </w:tcPr>
          <w:p w14:paraId="46F3489A" w14:textId="77777777" w:rsidR="00273454" w:rsidRPr="008E6020" w:rsidRDefault="00273454" w:rsidP="00B72CCB">
            <w:pPr>
              <w:rPr>
                <w:rFonts w:ascii="宋体" w:hAnsi="宋体"/>
              </w:rPr>
            </w:pPr>
            <w:r w:rsidRPr="008600F5">
              <w:rPr>
                <w:rFonts w:ascii="宋体" w:hAnsi="宋体" w:hint="eastAsia"/>
              </w:rPr>
              <w:t>应采用适用的标准或规范对产品进行碳足迹核算或核查。</w:t>
            </w:r>
          </w:p>
        </w:tc>
        <w:tc>
          <w:tcPr>
            <w:tcW w:w="1115" w:type="dxa"/>
            <w:vAlign w:val="center"/>
          </w:tcPr>
          <w:p w14:paraId="7E350D8A" w14:textId="77777777" w:rsidR="00273454" w:rsidRDefault="00273454" w:rsidP="00B72CCB">
            <w:pPr>
              <w:rPr>
                <w:rFonts w:ascii="宋体" w:hAnsi="宋体"/>
              </w:rPr>
            </w:pPr>
            <w:r>
              <w:rPr>
                <w:rFonts w:ascii="宋体" w:hAnsi="宋体" w:hint="eastAsia"/>
              </w:rPr>
              <w:t>必选</w:t>
            </w:r>
          </w:p>
        </w:tc>
        <w:tc>
          <w:tcPr>
            <w:tcW w:w="850" w:type="dxa"/>
            <w:vAlign w:val="center"/>
          </w:tcPr>
          <w:p w14:paraId="54555FEB" w14:textId="77777777" w:rsidR="00273454" w:rsidRDefault="00273454" w:rsidP="00B72CCB">
            <w:pPr>
              <w:rPr>
                <w:rFonts w:ascii="宋体" w:hAnsi="宋体"/>
              </w:rPr>
            </w:pPr>
            <w:r>
              <w:rPr>
                <w:rFonts w:ascii="宋体" w:hAnsi="宋体"/>
              </w:rPr>
              <w:t>8</w:t>
            </w:r>
          </w:p>
        </w:tc>
        <w:tc>
          <w:tcPr>
            <w:tcW w:w="1134" w:type="dxa"/>
            <w:vMerge/>
            <w:vAlign w:val="center"/>
          </w:tcPr>
          <w:p w14:paraId="6A4D8CB7" w14:textId="77777777" w:rsidR="00273454" w:rsidRDefault="00273454" w:rsidP="00B72CCB">
            <w:pPr>
              <w:rPr>
                <w:rFonts w:ascii="宋体" w:hAnsi="宋体"/>
              </w:rPr>
            </w:pPr>
          </w:p>
        </w:tc>
        <w:tc>
          <w:tcPr>
            <w:tcW w:w="851" w:type="dxa"/>
            <w:vAlign w:val="center"/>
          </w:tcPr>
          <w:p w14:paraId="3C1C3A39" w14:textId="77777777" w:rsidR="00273454" w:rsidRDefault="00273454" w:rsidP="00B72CCB">
            <w:pPr>
              <w:rPr>
                <w:rFonts w:ascii="宋体" w:hAnsi="宋体"/>
              </w:rPr>
            </w:pPr>
          </w:p>
        </w:tc>
      </w:tr>
      <w:tr w:rsidR="00273454" w14:paraId="18C38C53" w14:textId="77777777" w:rsidTr="00B72CCB">
        <w:trPr>
          <w:jc w:val="center"/>
        </w:trPr>
        <w:tc>
          <w:tcPr>
            <w:tcW w:w="426" w:type="dxa"/>
            <w:vMerge/>
            <w:vAlign w:val="center"/>
          </w:tcPr>
          <w:p w14:paraId="6C2DFC60" w14:textId="77777777" w:rsidR="00273454" w:rsidRDefault="00273454" w:rsidP="00B72CCB">
            <w:pPr>
              <w:rPr>
                <w:rFonts w:ascii="宋体" w:hAnsi="宋体"/>
              </w:rPr>
            </w:pPr>
          </w:p>
        </w:tc>
        <w:tc>
          <w:tcPr>
            <w:tcW w:w="1115" w:type="dxa"/>
            <w:vMerge/>
            <w:vAlign w:val="center"/>
          </w:tcPr>
          <w:p w14:paraId="3B37E7E3" w14:textId="77777777" w:rsidR="00273454" w:rsidRDefault="00273454" w:rsidP="00B72CCB">
            <w:pPr>
              <w:rPr>
                <w:rFonts w:ascii="宋体" w:hAnsi="宋体"/>
              </w:rPr>
            </w:pPr>
          </w:p>
        </w:tc>
        <w:tc>
          <w:tcPr>
            <w:tcW w:w="1257" w:type="dxa"/>
            <w:vMerge/>
            <w:vAlign w:val="center"/>
          </w:tcPr>
          <w:p w14:paraId="6AC7B06D" w14:textId="77777777" w:rsidR="00273454" w:rsidRDefault="00273454" w:rsidP="00B72CCB">
            <w:pPr>
              <w:rPr>
                <w:rFonts w:ascii="宋体" w:hAnsi="宋体"/>
              </w:rPr>
            </w:pPr>
          </w:p>
        </w:tc>
        <w:tc>
          <w:tcPr>
            <w:tcW w:w="5438" w:type="dxa"/>
          </w:tcPr>
          <w:p w14:paraId="09C831F3" w14:textId="430642D3" w:rsidR="00273454" w:rsidRPr="008600F5" w:rsidRDefault="00601736" w:rsidP="00B72CCB">
            <w:pPr>
              <w:rPr>
                <w:rFonts w:ascii="宋体" w:hAnsi="宋体"/>
              </w:rPr>
            </w:pPr>
            <w:r w:rsidRPr="00423415">
              <w:rPr>
                <w:rFonts w:ascii="宋体" w:hAnsi="宋体" w:hint="eastAsia"/>
              </w:rPr>
              <w:t>利用核算或核查结果对其产品的碳足迹进行改善</w:t>
            </w:r>
            <w:r>
              <w:rPr>
                <w:rFonts w:ascii="宋体" w:hAnsi="宋体" w:hint="eastAsia"/>
              </w:rPr>
              <w:t>，</w:t>
            </w:r>
            <w:r w:rsidRPr="00423415">
              <w:rPr>
                <w:rFonts w:ascii="宋体" w:hAnsi="宋体" w:hint="eastAsia"/>
              </w:rPr>
              <w:t>核算或核查结果对外公布</w:t>
            </w:r>
          </w:p>
        </w:tc>
        <w:tc>
          <w:tcPr>
            <w:tcW w:w="1115" w:type="dxa"/>
            <w:vAlign w:val="center"/>
          </w:tcPr>
          <w:p w14:paraId="6030DD90" w14:textId="77777777" w:rsidR="00273454" w:rsidRDefault="00273454" w:rsidP="00B72CCB">
            <w:pPr>
              <w:rPr>
                <w:rFonts w:ascii="宋体" w:hAnsi="宋体"/>
              </w:rPr>
            </w:pPr>
            <w:r>
              <w:rPr>
                <w:rFonts w:ascii="宋体" w:hAnsi="宋体" w:hint="eastAsia"/>
              </w:rPr>
              <w:t>可选</w:t>
            </w:r>
          </w:p>
        </w:tc>
        <w:tc>
          <w:tcPr>
            <w:tcW w:w="850" w:type="dxa"/>
            <w:vAlign w:val="center"/>
          </w:tcPr>
          <w:p w14:paraId="4DB0D68C" w14:textId="5DE78131" w:rsidR="00273454" w:rsidRDefault="00601736" w:rsidP="00B72CCB">
            <w:pPr>
              <w:rPr>
                <w:rFonts w:ascii="宋体" w:hAnsi="宋体"/>
              </w:rPr>
            </w:pPr>
            <w:r>
              <w:rPr>
                <w:rFonts w:ascii="宋体" w:hAnsi="宋体"/>
              </w:rPr>
              <w:t>5</w:t>
            </w:r>
          </w:p>
        </w:tc>
        <w:tc>
          <w:tcPr>
            <w:tcW w:w="1134" w:type="dxa"/>
            <w:vMerge/>
            <w:vAlign w:val="center"/>
          </w:tcPr>
          <w:p w14:paraId="14238EA8" w14:textId="77777777" w:rsidR="00273454" w:rsidRDefault="00273454" w:rsidP="00B72CCB">
            <w:pPr>
              <w:rPr>
                <w:rFonts w:ascii="宋体" w:hAnsi="宋体"/>
              </w:rPr>
            </w:pPr>
          </w:p>
        </w:tc>
        <w:tc>
          <w:tcPr>
            <w:tcW w:w="851" w:type="dxa"/>
            <w:vAlign w:val="center"/>
          </w:tcPr>
          <w:p w14:paraId="332475AF" w14:textId="77777777" w:rsidR="00273454" w:rsidRDefault="00273454" w:rsidP="00B72CCB">
            <w:pPr>
              <w:rPr>
                <w:rFonts w:ascii="宋体" w:hAnsi="宋体"/>
              </w:rPr>
            </w:pPr>
          </w:p>
        </w:tc>
      </w:tr>
      <w:tr w:rsidR="00601736" w14:paraId="000329AE" w14:textId="77777777" w:rsidTr="00B72CCB">
        <w:trPr>
          <w:jc w:val="center"/>
        </w:trPr>
        <w:tc>
          <w:tcPr>
            <w:tcW w:w="426" w:type="dxa"/>
            <w:vMerge/>
            <w:vAlign w:val="center"/>
          </w:tcPr>
          <w:p w14:paraId="2F359E1D" w14:textId="77777777" w:rsidR="00601736" w:rsidRDefault="00601736" w:rsidP="00601736">
            <w:pPr>
              <w:rPr>
                <w:rFonts w:ascii="宋体" w:hAnsi="宋体"/>
              </w:rPr>
            </w:pPr>
          </w:p>
        </w:tc>
        <w:tc>
          <w:tcPr>
            <w:tcW w:w="1115" w:type="dxa"/>
            <w:vMerge/>
            <w:vAlign w:val="center"/>
          </w:tcPr>
          <w:p w14:paraId="36FF81D2" w14:textId="77777777" w:rsidR="00601736" w:rsidRDefault="00601736" w:rsidP="00601736">
            <w:pPr>
              <w:rPr>
                <w:rFonts w:ascii="宋体" w:hAnsi="宋体"/>
              </w:rPr>
            </w:pPr>
          </w:p>
        </w:tc>
        <w:tc>
          <w:tcPr>
            <w:tcW w:w="1257" w:type="dxa"/>
            <w:vMerge/>
            <w:vAlign w:val="center"/>
          </w:tcPr>
          <w:p w14:paraId="0324337A" w14:textId="77777777" w:rsidR="00601736" w:rsidRDefault="00601736" w:rsidP="00601736">
            <w:pPr>
              <w:rPr>
                <w:rFonts w:ascii="宋体" w:hAnsi="宋体"/>
              </w:rPr>
            </w:pPr>
          </w:p>
        </w:tc>
        <w:tc>
          <w:tcPr>
            <w:tcW w:w="5438" w:type="dxa"/>
          </w:tcPr>
          <w:p w14:paraId="1ED78F29" w14:textId="69607718" w:rsidR="00601736" w:rsidRPr="00423415" w:rsidRDefault="00601736" w:rsidP="00601736">
            <w:pPr>
              <w:rPr>
                <w:rFonts w:ascii="宋体" w:hAnsi="宋体"/>
              </w:rPr>
            </w:pPr>
            <w:r w:rsidRPr="00D22FEF">
              <w:rPr>
                <w:rFonts w:ascii="宋体" w:hAnsi="宋体" w:hint="eastAsia"/>
              </w:rPr>
              <w:t>按照 GB/T 39020对生产的产品进行绿色产品评价，满足绿色产品评价要求</w:t>
            </w:r>
          </w:p>
        </w:tc>
        <w:tc>
          <w:tcPr>
            <w:tcW w:w="1115" w:type="dxa"/>
            <w:vAlign w:val="center"/>
          </w:tcPr>
          <w:p w14:paraId="4E9BE872" w14:textId="34C5C862" w:rsidR="00601736" w:rsidRDefault="00601736" w:rsidP="00601736">
            <w:pPr>
              <w:rPr>
                <w:rFonts w:ascii="宋体" w:hAnsi="宋体"/>
              </w:rPr>
            </w:pPr>
            <w:r>
              <w:rPr>
                <w:rFonts w:ascii="宋体" w:hAnsi="宋体" w:hint="eastAsia"/>
              </w:rPr>
              <w:t>可选</w:t>
            </w:r>
          </w:p>
        </w:tc>
        <w:tc>
          <w:tcPr>
            <w:tcW w:w="850" w:type="dxa"/>
            <w:vAlign w:val="center"/>
          </w:tcPr>
          <w:p w14:paraId="4E313202" w14:textId="22A52A53" w:rsidR="00601736" w:rsidRDefault="00601736" w:rsidP="00601736">
            <w:pPr>
              <w:rPr>
                <w:rFonts w:ascii="宋体" w:hAnsi="宋体"/>
              </w:rPr>
            </w:pPr>
            <w:r>
              <w:rPr>
                <w:rFonts w:ascii="宋体" w:hAnsi="宋体"/>
              </w:rPr>
              <w:t>6</w:t>
            </w:r>
          </w:p>
        </w:tc>
        <w:tc>
          <w:tcPr>
            <w:tcW w:w="1134" w:type="dxa"/>
            <w:vMerge/>
            <w:vAlign w:val="center"/>
          </w:tcPr>
          <w:p w14:paraId="50585356" w14:textId="77777777" w:rsidR="00601736" w:rsidRDefault="00601736" w:rsidP="00601736">
            <w:pPr>
              <w:rPr>
                <w:rFonts w:ascii="宋体" w:hAnsi="宋体"/>
              </w:rPr>
            </w:pPr>
          </w:p>
        </w:tc>
        <w:tc>
          <w:tcPr>
            <w:tcW w:w="851" w:type="dxa"/>
            <w:vAlign w:val="center"/>
          </w:tcPr>
          <w:p w14:paraId="6781F78F" w14:textId="77777777" w:rsidR="00601736" w:rsidRDefault="00601736" w:rsidP="00601736">
            <w:pPr>
              <w:rPr>
                <w:rFonts w:ascii="宋体" w:hAnsi="宋体"/>
              </w:rPr>
            </w:pPr>
          </w:p>
        </w:tc>
      </w:tr>
      <w:tr w:rsidR="00601736" w14:paraId="2BA2B902" w14:textId="77777777" w:rsidTr="00B72CCB">
        <w:trPr>
          <w:jc w:val="center"/>
        </w:trPr>
        <w:tc>
          <w:tcPr>
            <w:tcW w:w="426" w:type="dxa"/>
            <w:vMerge/>
            <w:vAlign w:val="center"/>
          </w:tcPr>
          <w:p w14:paraId="138B08CB" w14:textId="77777777" w:rsidR="00601736" w:rsidRDefault="00601736" w:rsidP="00601736">
            <w:pPr>
              <w:rPr>
                <w:rFonts w:ascii="宋体" w:hAnsi="宋体"/>
              </w:rPr>
            </w:pPr>
          </w:p>
        </w:tc>
        <w:tc>
          <w:tcPr>
            <w:tcW w:w="1115" w:type="dxa"/>
            <w:vMerge/>
            <w:vAlign w:val="center"/>
          </w:tcPr>
          <w:p w14:paraId="57DD0D24" w14:textId="77777777" w:rsidR="00601736" w:rsidRDefault="00601736" w:rsidP="00601736">
            <w:pPr>
              <w:rPr>
                <w:rFonts w:ascii="宋体" w:hAnsi="宋体"/>
              </w:rPr>
            </w:pPr>
          </w:p>
        </w:tc>
        <w:tc>
          <w:tcPr>
            <w:tcW w:w="1257" w:type="dxa"/>
            <w:vMerge/>
            <w:vAlign w:val="center"/>
          </w:tcPr>
          <w:p w14:paraId="564DFD29" w14:textId="77777777" w:rsidR="00601736" w:rsidRDefault="00601736" w:rsidP="00601736">
            <w:pPr>
              <w:rPr>
                <w:rFonts w:ascii="宋体" w:hAnsi="宋体"/>
              </w:rPr>
            </w:pPr>
          </w:p>
        </w:tc>
        <w:tc>
          <w:tcPr>
            <w:tcW w:w="5438" w:type="dxa"/>
          </w:tcPr>
          <w:p w14:paraId="08F5FAFE" w14:textId="35557A02" w:rsidR="00601736" w:rsidRPr="00423415" w:rsidRDefault="00601736" w:rsidP="00601736">
            <w:pPr>
              <w:rPr>
                <w:rFonts w:ascii="宋体" w:hAnsi="宋体"/>
              </w:rPr>
            </w:pPr>
            <w:r w:rsidRPr="008600F5">
              <w:rPr>
                <w:rFonts w:ascii="宋体" w:hAnsi="宋体" w:hint="eastAsia"/>
              </w:rPr>
              <w:t>宜按照</w:t>
            </w:r>
            <w:r w:rsidRPr="008600F5">
              <w:rPr>
                <w:rFonts w:ascii="宋体" w:hAnsi="宋体"/>
              </w:rPr>
              <w:t xml:space="preserve"> GB/T 24256 对生产的产品进行生态设计，并按照 GB/T 3216</w:t>
            </w:r>
            <w:r>
              <w:rPr>
                <w:rFonts w:ascii="宋体" w:hAnsi="宋体"/>
              </w:rPr>
              <w:t>3.1</w:t>
            </w:r>
            <w:r w:rsidRPr="008600F5">
              <w:rPr>
                <w:rFonts w:ascii="宋体" w:hAnsi="宋体"/>
              </w:rPr>
              <w:t xml:space="preserve"> 对生产的产品进行生态设计产品评价，满足绿色产品（生态设计产品）评价要求</w:t>
            </w:r>
          </w:p>
        </w:tc>
        <w:tc>
          <w:tcPr>
            <w:tcW w:w="1115" w:type="dxa"/>
            <w:vAlign w:val="center"/>
          </w:tcPr>
          <w:p w14:paraId="5FAAA7BB" w14:textId="2B367FFC" w:rsidR="00601736" w:rsidRDefault="00601736" w:rsidP="00601736">
            <w:pPr>
              <w:rPr>
                <w:rFonts w:ascii="宋体" w:hAnsi="宋体"/>
              </w:rPr>
            </w:pPr>
            <w:r>
              <w:rPr>
                <w:rFonts w:ascii="宋体" w:hAnsi="宋体" w:hint="eastAsia"/>
              </w:rPr>
              <w:t>可选</w:t>
            </w:r>
          </w:p>
        </w:tc>
        <w:tc>
          <w:tcPr>
            <w:tcW w:w="850" w:type="dxa"/>
            <w:vAlign w:val="center"/>
          </w:tcPr>
          <w:p w14:paraId="30F19963" w14:textId="64D8B78B" w:rsidR="00601736" w:rsidRDefault="00601736" w:rsidP="00601736">
            <w:pPr>
              <w:rPr>
                <w:rFonts w:ascii="宋体" w:hAnsi="宋体"/>
              </w:rPr>
            </w:pPr>
            <w:r>
              <w:rPr>
                <w:rFonts w:ascii="宋体" w:hAnsi="宋体"/>
              </w:rPr>
              <w:t>5</w:t>
            </w:r>
          </w:p>
        </w:tc>
        <w:tc>
          <w:tcPr>
            <w:tcW w:w="1134" w:type="dxa"/>
            <w:vMerge/>
            <w:vAlign w:val="center"/>
          </w:tcPr>
          <w:p w14:paraId="3F962662" w14:textId="77777777" w:rsidR="00601736" w:rsidRDefault="00601736" w:rsidP="00601736">
            <w:pPr>
              <w:rPr>
                <w:rFonts w:ascii="宋体" w:hAnsi="宋体"/>
              </w:rPr>
            </w:pPr>
          </w:p>
        </w:tc>
        <w:tc>
          <w:tcPr>
            <w:tcW w:w="851" w:type="dxa"/>
            <w:vAlign w:val="center"/>
          </w:tcPr>
          <w:p w14:paraId="7E4B5903" w14:textId="77777777" w:rsidR="00601736" w:rsidRDefault="00601736" w:rsidP="00601736">
            <w:pPr>
              <w:rPr>
                <w:rFonts w:ascii="宋体" w:hAnsi="宋体"/>
              </w:rPr>
            </w:pPr>
          </w:p>
        </w:tc>
      </w:tr>
      <w:tr w:rsidR="00601736" w14:paraId="4A779A51" w14:textId="77777777" w:rsidTr="003A1369">
        <w:trPr>
          <w:jc w:val="center"/>
        </w:trPr>
        <w:tc>
          <w:tcPr>
            <w:tcW w:w="426" w:type="dxa"/>
            <w:vMerge/>
            <w:vAlign w:val="center"/>
          </w:tcPr>
          <w:p w14:paraId="1C78AAC4" w14:textId="77777777" w:rsidR="00601736" w:rsidRDefault="00601736" w:rsidP="00601736">
            <w:pPr>
              <w:rPr>
                <w:rFonts w:ascii="宋体" w:hAnsi="宋体"/>
              </w:rPr>
            </w:pPr>
          </w:p>
        </w:tc>
        <w:tc>
          <w:tcPr>
            <w:tcW w:w="1115" w:type="dxa"/>
            <w:vMerge/>
            <w:vAlign w:val="center"/>
          </w:tcPr>
          <w:p w14:paraId="5C3BF246" w14:textId="77777777" w:rsidR="00601736" w:rsidRDefault="00601736" w:rsidP="00601736">
            <w:pPr>
              <w:rPr>
                <w:rFonts w:ascii="宋体" w:hAnsi="宋体"/>
              </w:rPr>
            </w:pPr>
          </w:p>
        </w:tc>
        <w:tc>
          <w:tcPr>
            <w:tcW w:w="1257" w:type="dxa"/>
            <w:vMerge/>
            <w:vAlign w:val="center"/>
          </w:tcPr>
          <w:p w14:paraId="02CA55CE" w14:textId="77777777" w:rsidR="00601736" w:rsidRDefault="00601736" w:rsidP="00601736">
            <w:pPr>
              <w:rPr>
                <w:rFonts w:ascii="宋体" w:hAnsi="宋体"/>
              </w:rPr>
            </w:pPr>
          </w:p>
        </w:tc>
        <w:tc>
          <w:tcPr>
            <w:tcW w:w="5438" w:type="dxa"/>
            <w:vAlign w:val="center"/>
          </w:tcPr>
          <w:p w14:paraId="274A624E" w14:textId="690636E5" w:rsidR="00601736" w:rsidRPr="00423415" w:rsidRDefault="00601736" w:rsidP="00601736">
            <w:pPr>
              <w:rPr>
                <w:rFonts w:ascii="宋体" w:hAnsi="宋体"/>
              </w:rPr>
            </w:pPr>
            <w:bookmarkStart w:id="2" w:name="_Hlk92467904"/>
            <w:r w:rsidRPr="00D22FEF">
              <w:rPr>
                <w:rFonts w:ascii="宋体" w:hAnsi="宋体" w:hint="eastAsia"/>
              </w:rPr>
              <w:t>入围国家工信部绿色设计产品</w:t>
            </w:r>
            <w:bookmarkEnd w:id="2"/>
          </w:p>
        </w:tc>
        <w:tc>
          <w:tcPr>
            <w:tcW w:w="1115" w:type="dxa"/>
            <w:vAlign w:val="center"/>
          </w:tcPr>
          <w:p w14:paraId="6BAA1317" w14:textId="2E74E282" w:rsidR="00601736" w:rsidRDefault="00601736" w:rsidP="00601736">
            <w:pPr>
              <w:rPr>
                <w:rFonts w:ascii="宋体" w:hAnsi="宋体"/>
              </w:rPr>
            </w:pPr>
            <w:r>
              <w:rPr>
                <w:rFonts w:ascii="宋体" w:hAnsi="宋体" w:hint="eastAsia"/>
              </w:rPr>
              <w:t>可选</w:t>
            </w:r>
          </w:p>
        </w:tc>
        <w:tc>
          <w:tcPr>
            <w:tcW w:w="850" w:type="dxa"/>
            <w:vAlign w:val="center"/>
          </w:tcPr>
          <w:p w14:paraId="76AB5881" w14:textId="55225D9B" w:rsidR="00601736" w:rsidRDefault="00601736" w:rsidP="00601736">
            <w:pPr>
              <w:rPr>
                <w:rFonts w:ascii="宋体" w:hAnsi="宋体"/>
              </w:rPr>
            </w:pPr>
            <w:r>
              <w:rPr>
                <w:rFonts w:ascii="宋体" w:hAnsi="宋体" w:hint="eastAsia"/>
              </w:rPr>
              <w:t>4</w:t>
            </w:r>
          </w:p>
        </w:tc>
        <w:tc>
          <w:tcPr>
            <w:tcW w:w="1134" w:type="dxa"/>
            <w:vMerge/>
            <w:vAlign w:val="center"/>
          </w:tcPr>
          <w:p w14:paraId="266F5682" w14:textId="77777777" w:rsidR="00601736" w:rsidRDefault="00601736" w:rsidP="00601736">
            <w:pPr>
              <w:rPr>
                <w:rFonts w:ascii="宋体" w:hAnsi="宋体"/>
              </w:rPr>
            </w:pPr>
          </w:p>
        </w:tc>
        <w:tc>
          <w:tcPr>
            <w:tcW w:w="851" w:type="dxa"/>
            <w:vAlign w:val="center"/>
          </w:tcPr>
          <w:p w14:paraId="185686A1" w14:textId="77777777" w:rsidR="00601736" w:rsidRDefault="00601736" w:rsidP="00601736">
            <w:pPr>
              <w:rPr>
                <w:rFonts w:ascii="宋体" w:hAnsi="宋体"/>
              </w:rPr>
            </w:pPr>
          </w:p>
        </w:tc>
      </w:tr>
      <w:tr w:rsidR="00601736" w14:paraId="0A78F6BD" w14:textId="77777777" w:rsidTr="003A1369">
        <w:trPr>
          <w:jc w:val="center"/>
        </w:trPr>
        <w:tc>
          <w:tcPr>
            <w:tcW w:w="426" w:type="dxa"/>
            <w:vMerge/>
            <w:vAlign w:val="center"/>
          </w:tcPr>
          <w:p w14:paraId="5BA88479" w14:textId="77777777" w:rsidR="00601736" w:rsidRDefault="00601736" w:rsidP="00601736">
            <w:pPr>
              <w:rPr>
                <w:rFonts w:ascii="宋体" w:hAnsi="宋体"/>
              </w:rPr>
            </w:pPr>
          </w:p>
        </w:tc>
        <w:tc>
          <w:tcPr>
            <w:tcW w:w="1115" w:type="dxa"/>
            <w:vMerge/>
            <w:vAlign w:val="center"/>
          </w:tcPr>
          <w:p w14:paraId="6AEEFF87" w14:textId="77777777" w:rsidR="00601736" w:rsidRDefault="00601736" w:rsidP="00601736">
            <w:pPr>
              <w:rPr>
                <w:rFonts w:ascii="宋体" w:hAnsi="宋体"/>
              </w:rPr>
            </w:pPr>
          </w:p>
        </w:tc>
        <w:tc>
          <w:tcPr>
            <w:tcW w:w="1257" w:type="dxa"/>
            <w:vMerge/>
            <w:vAlign w:val="center"/>
          </w:tcPr>
          <w:p w14:paraId="6DCDDB9F" w14:textId="77777777" w:rsidR="00601736" w:rsidRDefault="00601736" w:rsidP="00601736">
            <w:pPr>
              <w:rPr>
                <w:rFonts w:ascii="宋体" w:hAnsi="宋体"/>
              </w:rPr>
            </w:pPr>
          </w:p>
        </w:tc>
        <w:tc>
          <w:tcPr>
            <w:tcW w:w="5438" w:type="dxa"/>
            <w:vAlign w:val="center"/>
          </w:tcPr>
          <w:p w14:paraId="0D6F4D17" w14:textId="226DEEFC" w:rsidR="00601736" w:rsidRPr="00423415" w:rsidRDefault="00601736" w:rsidP="00601736">
            <w:pPr>
              <w:rPr>
                <w:rFonts w:ascii="宋体" w:hAnsi="宋体"/>
              </w:rPr>
            </w:pPr>
            <w:r w:rsidRPr="00D22FEF">
              <w:rPr>
                <w:rFonts w:ascii="宋体" w:hAnsi="宋体" w:hint="eastAsia"/>
              </w:rPr>
              <w:t>入围国家工信部工业产品绿色设计示范企业</w:t>
            </w:r>
          </w:p>
        </w:tc>
        <w:tc>
          <w:tcPr>
            <w:tcW w:w="1115" w:type="dxa"/>
            <w:vAlign w:val="center"/>
          </w:tcPr>
          <w:p w14:paraId="01ED153F" w14:textId="6E75EDB2" w:rsidR="00601736" w:rsidRDefault="00601736" w:rsidP="00601736">
            <w:pPr>
              <w:rPr>
                <w:rFonts w:ascii="宋体" w:hAnsi="宋体"/>
              </w:rPr>
            </w:pPr>
            <w:r>
              <w:rPr>
                <w:rFonts w:ascii="宋体" w:hAnsi="宋体" w:hint="eastAsia"/>
              </w:rPr>
              <w:t>可选</w:t>
            </w:r>
          </w:p>
        </w:tc>
        <w:tc>
          <w:tcPr>
            <w:tcW w:w="850" w:type="dxa"/>
            <w:vAlign w:val="center"/>
          </w:tcPr>
          <w:p w14:paraId="7F54B39A" w14:textId="3D2CAFB0" w:rsidR="00601736" w:rsidRDefault="00601736" w:rsidP="00601736">
            <w:pPr>
              <w:rPr>
                <w:rFonts w:ascii="宋体" w:hAnsi="宋体"/>
              </w:rPr>
            </w:pPr>
            <w:r>
              <w:rPr>
                <w:rFonts w:ascii="宋体" w:hAnsi="宋体" w:hint="eastAsia"/>
              </w:rPr>
              <w:t>3</w:t>
            </w:r>
          </w:p>
        </w:tc>
        <w:tc>
          <w:tcPr>
            <w:tcW w:w="1134" w:type="dxa"/>
            <w:vMerge/>
            <w:vAlign w:val="center"/>
          </w:tcPr>
          <w:p w14:paraId="6F7B111B" w14:textId="77777777" w:rsidR="00601736" w:rsidRDefault="00601736" w:rsidP="00601736">
            <w:pPr>
              <w:rPr>
                <w:rFonts w:ascii="宋体" w:hAnsi="宋体"/>
              </w:rPr>
            </w:pPr>
          </w:p>
        </w:tc>
        <w:tc>
          <w:tcPr>
            <w:tcW w:w="851" w:type="dxa"/>
            <w:vAlign w:val="center"/>
          </w:tcPr>
          <w:p w14:paraId="5F4C3ACF" w14:textId="77777777" w:rsidR="00601736" w:rsidRDefault="00601736" w:rsidP="00601736">
            <w:pPr>
              <w:rPr>
                <w:rFonts w:ascii="宋体" w:hAnsi="宋体"/>
              </w:rPr>
            </w:pPr>
          </w:p>
        </w:tc>
      </w:tr>
      <w:tr w:rsidR="00601736" w14:paraId="311FBB92" w14:textId="77777777" w:rsidTr="00B72CCB">
        <w:trPr>
          <w:jc w:val="center"/>
        </w:trPr>
        <w:tc>
          <w:tcPr>
            <w:tcW w:w="426" w:type="dxa"/>
            <w:vMerge/>
            <w:vAlign w:val="center"/>
          </w:tcPr>
          <w:p w14:paraId="41607712" w14:textId="77777777" w:rsidR="00601736" w:rsidRDefault="00601736" w:rsidP="00601736">
            <w:pPr>
              <w:rPr>
                <w:rFonts w:ascii="宋体" w:hAnsi="宋体"/>
              </w:rPr>
            </w:pPr>
          </w:p>
        </w:tc>
        <w:tc>
          <w:tcPr>
            <w:tcW w:w="1115" w:type="dxa"/>
            <w:vMerge/>
            <w:vAlign w:val="center"/>
          </w:tcPr>
          <w:p w14:paraId="2CC4B8D9" w14:textId="77777777" w:rsidR="00601736" w:rsidRDefault="00601736" w:rsidP="00601736">
            <w:pPr>
              <w:rPr>
                <w:rFonts w:ascii="宋体" w:hAnsi="宋体"/>
              </w:rPr>
            </w:pPr>
          </w:p>
        </w:tc>
        <w:tc>
          <w:tcPr>
            <w:tcW w:w="1257" w:type="dxa"/>
            <w:vMerge/>
            <w:vAlign w:val="center"/>
          </w:tcPr>
          <w:p w14:paraId="11F41601" w14:textId="77777777" w:rsidR="00601736" w:rsidRDefault="00601736" w:rsidP="00601736">
            <w:pPr>
              <w:rPr>
                <w:rFonts w:ascii="宋体" w:hAnsi="宋体"/>
              </w:rPr>
            </w:pPr>
          </w:p>
        </w:tc>
        <w:tc>
          <w:tcPr>
            <w:tcW w:w="5438" w:type="dxa"/>
          </w:tcPr>
          <w:p w14:paraId="5BFCEE8A" w14:textId="765CCDAC" w:rsidR="00601736" w:rsidRPr="00423415" w:rsidRDefault="00601736" w:rsidP="00601736">
            <w:pPr>
              <w:rPr>
                <w:rFonts w:ascii="宋体" w:hAnsi="宋体"/>
              </w:rPr>
            </w:pPr>
            <w:r w:rsidRPr="00D22FEF">
              <w:rPr>
                <w:rFonts w:ascii="宋体" w:hAnsi="宋体" w:hint="eastAsia"/>
              </w:rPr>
              <w:t>通过国家市场监督管理总局的绿色产品认证</w:t>
            </w:r>
          </w:p>
        </w:tc>
        <w:tc>
          <w:tcPr>
            <w:tcW w:w="1115" w:type="dxa"/>
            <w:vAlign w:val="center"/>
          </w:tcPr>
          <w:p w14:paraId="11581D98" w14:textId="614B3E69" w:rsidR="00601736" w:rsidRDefault="00601736" w:rsidP="00601736">
            <w:pPr>
              <w:rPr>
                <w:rFonts w:ascii="宋体" w:hAnsi="宋体"/>
              </w:rPr>
            </w:pPr>
            <w:r>
              <w:rPr>
                <w:rFonts w:ascii="宋体" w:hAnsi="宋体" w:hint="eastAsia"/>
              </w:rPr>
              <w:t>可选</w:t>
            </w:r>
          </w:p>
        </w:tc>
        <w:tc>
          <w:tcPr>
            <w:tcW w:w="850" w:type="dxa"/>
            <w:vAlign w:val="center"/>
          </w:tcPr>
          <w:p w14:paraId="7C74148D" w14:textId="1EA636F6" w:rsidR="00601736" w:rsidRDefault="00601736" w:rsidP="00601736">
            <w:pPr>
              <w:rPr>
                <w:rFonts w:ascii="宋体" w:hAnsi="宋体"/>
              </w:rPr>
            </w:pPr>
            <w:r>
              <w:rPr>
                <w:rFonts w:ascii="宋体" w:hAnsi="宋体" w:hint="eastAsia"/>
              </w:rPr>
              <w:t>3</w:t>
            </w:r>
          </w:p>
        </w:tc>
        <w:tc>
          <w:tcPr>
            <w:tcW w:w="1134" w:type="dxa"/>
            <w:vMerge/>
            <w:vAlign w:val="center"/>
          </w:tcPr>
          <w:p w14:paraId="0C45583E" w14:textId="77777777" w:rsidR="00601736" w:rsidRDefault="00601736" w:rsidP="00601736">
            <w:pPr>
              <w:rPr>
                <w:rFonts w:ascii="宋体" w:hAnsi="宋体"/>
              </w:rPr>
            </w:pPr>
          </w:p>
        </w:tc>
        <w:tc>
          <w:tcPr>
            <w:tcW w:w="851" w:type="dxa"/>
            <w:vAlign w:val="center"/>
          </w:tcPr>
          <w:p w14:paraId="5B56EF1B" w14:textId="77777777" w:rsidR="00601736" w:rsidRDefault="00601736" w:rsidP="00601736">
            <w:pPr>
              <w:rPr>
                <w:rFonts w:ascii="宋体" w:hAnsi="宋体"/>
              </w:rPr>
            </w:pPr>
          </w:p>
        </w:tc>
      </w:tr>
      <w:tr w:rsidR="00601736" w14:paraId="0D714990" w14:textId="77777777" w:rsidTr="00B72CCB">
        <w:trPr>
          <w:jc w:val="center"/>
        </w:trPr>
        <w:tc>
          <w:tcPr>
            <w:tcW w:w="426" w:type="dxa"/>
            <w:vMerge w:val="restart"/>
            <w:vAlign w:val="center"/>
          </w:tcPr>
          <w:p w14:paraId="1343EA64" w14:textId="77777777" w:rsidR="00601736" w:rsidRDefault="00601736" w:rsidP="00601736">
            <w:pPr>
              <w:rPr>
                <w:rFonts w:ascii="宋体" w:hAnsi="宋体"/>
              </w:rPr>
            </w:pPr>
            <w:r>
              <w:rPr>
                <w:rFonts w:ascii="宋体" w:hAnsi="宋体" w:hint="eastAsia"/>
              </w:rPr>
              <w:t>5</w:t>
            </w:r>
          </w:p>
        </w:tc>
        <w:tc>
          <w:tcPr>
            <w:tcW w:w="1115" w:type="dxa"/>
            <w:vMerge w:val="restart"/>
            <w:vAlign w:val="center"/>
          </w:tcPr>
          <w:p w14:paraId="2F83BC38" w14:textId="77777777" w:rsidR="00601736" w:rsidRDefault="00601736" w:rsidP="00601736">
            <w:pPr>
              <w:rPr>
                <w:rFonts w:ascii="宋体" w:hAnsi="宋体"/>
              </w:rPr>
            </w:pPr>
            <w:r>
              <w:rPr>
                <w:rFonts w:ascii="宋体" w:hAnsi="宋体" w:hint="eastAsia"/>
              </w:rPr>
              <w:t>环境排放</w:t>
            </w:r>
          </w:p>
        </w:tc>
        <w:tc>
          <w:tcPr>
            <w:tcW w:w="1257" w:type="dxa"/>
            <w:vMerge w:val="restart"/>
            <w:vAlign w:val="center"/>
          </w:tcPr>
          <w:p w14:paraId="6BD88B87" w14:textId="77777777" w:rsidR="00601736" w:rsidRDefault="00601736" w:rsidP="00601736">
            <w:pPr>
              <w:rPr>
                <w:rFonts w:ascii="宋体" w:hAnsi="宋体"/>
              </w:rPr>
            </w:pPr>
            <w:r>
              <w:rPr>
                <w:rFonts w:ascii="宋体" w:hAnsi="宋体" w:hint="eastAsia"/>
              </w:rPr>
              <w:t>大气污染物</w:t>
            </w:r>
          </w:p>
        </w:tc>
        <w:tc>
          <w:tcPr>
            <w:tcW w:w="5438" w:type="dxa"/>
          </w:tcPr>
          <w:p w14:paraId="6D6DBC6A" w14:textId="74791472" w:rsidR="00601736" w:rsidRDefault="00601736" w:rsidP="00601736">
            <w:pPr>
              <w:rPr>
                <w:rFonts w:ascii="宋体" w:hAnsi="宋体"/>
              </w:rPr>
            </w:pPr>
            <w:r w:rsidRPr="008600F5">
              <w:rPr>
                <w:rFonts w:ascii="宋体" w:hAnsi="宋体" w:hint="eastAsia"/>
              </w:rPr>
              <w:t>大气污染物排放应满足</w:t>
            </w:r>
            <w:r w:rsidRPr="008600F5">
              <w:rPr>
                <w:rFonts w:ascii="宋体" w:hAnsi="宋体"/>
              </w:rPr>
              <w:t xml:space="preserve"> GB16297 等标准和地方主管部门的要求。</w:t>
            </w:r>
          </w:p>
        </w:tc>
        <w:tc>
          <w:tcPr>
            <w:tcW w:w="1115" w:type="dxa"/>
            <w:vAlign w:val="center"/>
          </w:tcPr>
          <w:p w14:paraId="25E230CF" w14:textId="77777777" w:rsidR="00601736" w:rsidRDefault="00601736" w:rsidP="00601736">
            <w:pPr>
              <w:rPr>
                <w:rFonts w:ascii="宋体" w:hAnsi="宋体"/>
              </w:rPr>
            </w:pPr>
            <w:r>
              <w:rPr>
                <w:rFonts w:ascii="宋体" w:hAnsi="宋体" w:hint="eastAsia"/>
              </w:rPr>
              <w:t>必选</w:t>
            </w:r>
          </w:p>
        </w:tc>
        <w:tc>
          <w:tcPr>
            <w:tcW w:w="850" w:type="dxa"/>
            <w:vAlign w:val="center"/>
          </w:tcPr>
          <w:p w14:paraId="71774A3D" w14:textId="2B5BBE4F" w:rsidR="00601736" w:rsidRDefault="00601736" w:rsidP="00601736">
            <w:pPr>
              <w:rPr>
                <w:rFonts w:ascii="宋体" w:hAnsi="宋体"/>
              </w:rPr>
            </w:pPr>
            <w:r>
              <w:rPr>
                <w:rFonts w:ascii="宋体" w:hAnsi="宋体"/>
              </w:rPr>
              <w:t>7</w:t>
            </w:r>
          </w:p>
        </w:tc>
        <w:tc>
          <w:tcPr>
            <w:tcW w:w="1134" w:type="dxa"/>
            <w:vMerge w:val="restart"/>
            <w:vAlign w:val="center"/>
          </w:tcPr>
          <w:p w14:paraId="08680C96" w14:textId="77777777" w:rsidR="00601736" w:rsidRDefault="00601736" w:rsidP="00601736">
            <w:pPr>
              <w:rPr>
                <w:rFonts w:ascii="宋体" w:hAnsi="宋体"/>
              </w:rPr>
            </w:pPr>
            <w:r>
              <w:rPr>
                <w:rFonts w:ascii="宋体" w:hAnsi="宋体" w:hint="eastAsia"/>
              </w:rPr>
              <w:t>10%</w:t>
            </w:r>
          </w:p>
        </w:tc>
        <w:tc>
          <w:tcPr>
            <w:tcW w:w="851" w:type="dxa"/>
            <w:vAlign w:val="center"/>
          </w:tcPr>
          <w:p w14:paraId="1AB784E0" w14:textId="77777777" w:rsidR="00601736" w:rsidRDefault="00601736" w:rsidP="00601736">
            <w:pPr>
              <w:rPr>
                <w:rFonts w:ascii="宋体" w:hAnsi="宋体"/>
              </w:rPr>
            </w:pPr>
          </w:p>
        </w:tc>
      </w:tr>
      <w:tr w:rsidR="00601736" w14:paraId="4C199429" w14:textId="77777777" w:rsidTr="00B72CCB">
        <w:trPr>
          <w:jc w:val="center"/>
        </w:trPr>
        <w:tc>
          <w:tcPr>
            <w:tcW w:w="426" w:type="dxa"/>
            <w:vMerge/>
            <w:vAlign w:val="center"/>
          </w:tcPr>
          <w:p w14:paraId="4E1FD807" w14:textId="77777777" w:rsidR="00601736" w:rsidRDefault="00601736" w:rsidP="00601736">
            <w:pPr>
              <w:rPr>
                <w:rFonts w:ascii="宋体" w:hAnsi="宋体"/>
              </w:rPr>
            </w:pPr>
          </w:p>
        </w:tc>
        <w:tc>
          <w:tcPr>
            <w:tcW w:w="1115" w:type="dxa"/>
            <w:vMerge/>
            <w:vAlign w:val="center"/>
          </w:tcPr>
          <w:p w14:paraId="36AF5FA8" w14:textId="77777777" w:rsidR="00601736" w:rsidRDefault="00601736" w:rsidP="00601736">
            <w:pPr>
              <w:rPr>
                <w:rFonts w:ascii="宋体" w:hAnsi="宋体"/>
              </w:rPr>
            </w:pPr>
          </w:p>
        </w:tc>
        <w:tc>
          <w:tcPr>
            <w:tcW w:w="1257" w:type="dxa"/>
            <w:vMerge/>
            <w:vAlign w:val="center"/>
          </w:tcPr>
          <w:p w14:paraId="00F58514" w14:textId="77777777" w:rsidR="00601736" w:rsidRDefault="00601736" w:rsidP="00601736">
            <w:pPr>
              <w:rPr>
                <w:rFonts w:ascii="宋体" w:hAnsi="宋体"/>
              </w:rPr>
            </w:pPr>
          </w:p>
        </w:tc>
        <w:tc>
          <w:tcPr>
            <w:tcW w:w="5438" w:type="dxa"/>
          </w:tcPr>
          <w:p w14:paraId="65FF09F5" w14:textId="77777777" w:rsidR="00601736" w:rsidRPr="008600F5" w:rsidRDefault="00601736" w:rsidP="00601736">
            <w:pPr>
              <w:rPr>
                <w:rFonts w:ascii="宋体" w:hAnsi="宋体"/>
              </w:rPr>
            </w:pPr>
            <w:r w:rsidRPr="00286888">
              <w:rPr>
                <w:rFonts w:ascii="宋体" w:hAnsi="宋体" w:hint="eastAsia"/>
              </w:rPr>
              <w:t>建立大气污染物排放台账，开展自行监测和监控，保存原始监测和监控记录。</w:t>
            </w:r>
          </w:p>
        </w:tc>
        <w:tc>
          <w:tcPr>
            <w:tcW w:w="1115" w:type="dxa"/>
            <w:vAlign w:val="center"/>
          </w:tcPr>
          <w:p w14:paraId="042DF6F7" w14:textId="77777777" w:rsidR="00601736" w:rsidRDefault="00601736" w:rsidP="00601736">
            <w:pPr>
              <w:rPr>
                <w:rFonts w:ascii="宋体" w:hAnsi="宋体"/>
              </w:rPr>
            </w:pPr>
            <w:r>
              <w:rPr>
                <w:rFonts w:ascii="宋体" w:hAnsi="宋体" w:hint="eastAsia"/>
              </w:rPr>
              <w:t>必选</w:t>
            </w:r>
          </w:p>
        </w:tc>
        <w:tc>
          <w:tcPr>
            <w:tcW w:w="850" w:type="dxa"/>
            <w:vAlign w:val="center"/>
          </w:tcPr>
          <w:p w14:paraId="72682371" w14:textId="20DEB37A" w:rsidR="00601736" w:rsidRDefault="00601736" w:rsidP="00601736">
            <w:pPr>
              <w:rPr>
                <w:rFonts w:ascii="宋体" w:hAnsi="宋体"/>
              </w:rPr>
            </w:pPr>
            <w:r>
              <w:rPr>
                <w:rFonts w:ascii="宋体" w:hAnsi="宋体"/>
              </w:rPr>
              <w:t>6</w:t>
            </w:r>
          </w:p>
        </w:tc>
        <w:tc>
          <w:tcPr>
            <w:tcW w:w="1134" w:type="dxa"/>
            <w:vMerge/>
            <w:vAlign w:val="center"/>
          </w:tcPr>
          <w:p w14:paraId="20248B5B" w14:textId="77777777" w:rsidR="00601736" w:rsidRDefault="00601736" w:rsidP="00601736">
            <w:pPr>
              <w:rPr>
                <w:rFonts w:ascii="宋体" w:hAnsi="宋体"/>
              </w:rPr>
            </w:pPr>
          </w:p>
        </w:tc>
        <w:tc>
          <w:tcPr>
            <w:tcW w:w="851" w:type="dxa"/>
            <w:vAlign w:val="center"/>
          </w:tcPr>
          <w:p w14:paraId="3502EBB7" w14:textId="77777777" w:rsidR="00601736" w:rsidRDefault="00601736" w:rsidP="00601736">
            <w:pPr>
              <w:rPr>
                <w:rFonts w:ascii="宋体" w:hAnsi="宋体"/>
              </w:rPr>
            </w:pPr>
          </w:p>
        </w:tc>
      </w:tr>
      <w:tr w:rsidR="00601736" w14:paraId="2FA8FA1B" w14:textId="77777777" w:rsidTr="00B72CCB">
        <w:trPr>
          <w:jc w:val="center"/>
        </w:trPr>
        <w:tc>
          <w:tcPr>
            <w:tcW w:w="426" w:type="dxa"/>
            <w:vMerge/>
            <w:vAlign w:val="center"/>
          </w:tcPr>
          <w:p w14:paraId="13B89759" w14:textId="77777777" w:rsidR="00601736" w:rsidRDefault="00601736" w:rsidP="00601736">
            <w:pPr>
              <w:rPr>
                <w:rFonts w:ascii="宋体" w:hAnsi="宋体"/>
              </w:rPr>
            </w:pPr>
          </w:p>
        </w:tc>
        <w:tc>
          <w:tcPr>
            <w:tcW w:w="1115" w:type="dxa"/>
            <w:vMerge/>
            <w:vAlign w:val="center"/>
          </w:tcPr>
          <w:p w14:paraId="2B92ECD4" w14:textId="77777777" w:rsidR="00601736" w:rsidRDefault="00601736" w:rsidP="00601736">
            <w:pPr>
              <w:rPr>
                <w:rFonts w:ascii="宋体" w:hAnsi="宋体"/>
              </w:rPr>
            </w:pPr>
          </w:p>
        </w:tc>
        <w:tc>
          <w:tcPr>
            <w:tcW w:w="1257" w:type="dxa"/>
            <w:vMerge w:val="restart"/>
            <w:vAlign w:val="center"/>
          </w:tcPr>
          <w:p w14:paraId="3E943D09" w14:textId="77777777" w:rsidR="00601736" w:rsidRDefault="00601736" w:rsidP="00601736">
            <w:pPr>
              <w:rPr>
                <w:rFonts w:ascii="宋体" w:hAnsi="宋体"/>
              </w:rPr>
            </w:pPr>
            <w:r>
              <w:rPr>
                <w:rFonts w:ascii="宋体" w:hAnsi="宋体" w:hint="eastAsia"/>
              </w:rPr>
              <w:t>水污染物</w:t>
            </w:r>
          </w:p>
        </w:tc>
        <w:tc>
          <w:tcPr>
            <w:tcW w:w="5438" w:type="dxa"/>
          </w:tcPr>
          <w:p w14:paraId="57F648B3" w14:textId="77777777" w:rsidR="00601736" w:rsidRDefault="00601736" w:rsidP="00601736">
            <w:pPr>
              <w:rPr>
                <w:rFonts w:ascii="宋体" w:hAnsi="宋体"/>
              </w:rPr>
            </w:pPr>
            <w:r w:rsidRPr="00EC427D">
              <w:rPr>
                <w:rFonts w:ascii="宋体" w:hAnsi="宋体" w:hint="eastAsia"/>
              </w:rPr>
              <w:t>水污染物排放应满足</w:t>
            </w:r>
            <w:r w:rsidRPr="00EC427D">
              <w:rPr>
                <w:rFonts w:ascii="宋体" w:hAnsi="宋体"/>
              </w:rPr>
              <w:t xml:space="preserve"> GB8978 和地方环境保护主管部门的要求。</w:t>
            </w:r>
          </w:p>
        </w:tc>
        <w:tc>
          <w:tcPr>
            <w:tcW w:w="1115" w:type="dxa"/>
            <w:vAlign w:val="center"/>
          </w:tcPr>
          <w:p w14:paraId="1E4FF157" w14:textId="77777777" w:rsidR="00601736" w:rsidRDefault="00601736" w:rsidP="00601736">
            <w:pPr>
              <w:rPr>
                <w:rFonts w:ascii="宋体" w:hAnsi="宋体"/>
              </w:rPr>
            </w:pPr>
            <w:r>
              <w:rPr>
                <w:rFonts w:ascii="宋体" w:hAnsi="宋体" w:hint="eastAsia"/>
              </w:rPr>
              <w:t>必选</w:t>
            </w:r>
          </w:p>
        </w:tc>
        <w:tc>
          <w:tcPr>
            <w:tcW w:w="850" w:type="dxa"/>
            <w:vAlign w:val="center"/>
          </w:tcPr>
          <w:p w14:paraId="7BEA692C" w14:textId="77777777" w:rsidR="00601736" w:rsidRDefault="00601736" w:rsidP="00601736">
            <w:pPr>
              <w:rPr>
                <w:rFonts w:ascii="宋体" w:hAnsi="宋体"/>
              </w:rPr>
            </w:pPr>
            <w:r>
              <w:rPr>
                <w:rFonts w:ascii="宋体" w:hAnsi="宋体"/>
              </w:rPr>
              <w:t>6</w:t>
            </w:r>
          </w:p>
        </w:tc>
        <w:tc>
          <w:tcPr>
            <w:tcW w:w="1134" w:type="dxa"/>
            <w:vMerge/>
            <w:vAlign w:val="center"/>
          </w:tcPr>
          <w:p w14:paraId="6AD1C3A1" w14:textId="77777777" w:rsidR="00601736" w:rsidRDefault="00601736" w:rsidP="00601736">
            <w:pPr>
              <w:rPr>
                <w:rFonts w:ascii="宋体" w:hAnsi="宋体"/>
              </w:rPr>
            </w:pPr>
          </w:p>
        </w:tc>
        <w:tc>
          <w:tcPr>
            <w:tcW w:w="851" w:type="dxa"/>
            <w:vAlign w:val="center"/>
          </w:tcPr>
          <w:p w14:paraId="0C4AE111" w14:textId="77777777" w:rsidR="00601736" w:rsidRDefault="00601736" w:rsidP="00601736">
            <w:pPr>
              <w:rPr>
                <w:rFonts w:ascii="宋体" w:hAnsi="宋体"/>
              </w:rPr>
            </w:pPr>
          </w:p>
        </w:tc>
      </w:tr>
      <w:tr w:rsidR="00601736" w14:paraId="01231340" w14:textId="77777777" w:rsidTr="00B72CCB">
        <w:trPr>
          <w:jc w:val="center"/>
        </w:trPr>
        <w:tc>
          <w:tcPr>
            <w:tcW w:w="426" w:type="dxa"/>
            <w:vMerge/>
            <w:vAlign w:val="center"/>
          </w:tcPr>
          <w:p w14:paraId="008FA8BE" w14:textId="77777777" w:rsidR="00601736" w:rsidRDefault="00601736" w:rsidP="00601736">
            <w:pPr>
              <w:rPr>
                <w:rFonts w:ascii="宋体" w:hAnsi="宋体"/>
              </w:rPr>
            </w:pPr>
          </w:p>
        </w:tc>
        <w:tc>
          <w:tcPr>
            <w:tcW w:w="1115" w:type="dxa"/>
            <w:vMerge/>
            <w:vAlign w:val="center"/>
          </w:tcPr>
          <w:p w14:paraId="224926B7" w14:textId="77777777" w:rsidR="00601736" w:rsidRDefault="00601736" w:rsidP="00601736">
            <w:pPr>
              <w:rPr>
                <w:rFonts w:ascii="宋体" w:hAnsi="宋体"/>
              </w:rPr>
            </w:pPr>
          </w:p>
        </w:tc>
        <w:tc>
          <w:tcPr>
            <w:tcW w:w="1257" w:type="dxa"/>
            <w:vMerge/>
            <w:vAlign w:val="center"/>
          </w:tcPr>
          <w:p w14:paraId="6B5EFBF7" w14:textId="77777777" w:rsidR="00601736" w:rsidRDefault="00601736" w:rsidP="00601736">
            <w:pPr>
              <w:rPr>
                <w:rFonts w:ascii="宋体" w:hAnsi="宋体"/>
              </w:rPr>
            </w:pPr>
          </w:p>
        </w:tc>
        <w:tc>
          <w:tcPr>
            <w:tcW w:w="5438" w:type="dxa"/>
          </w:tcPr>
          <w:p w14:paraId="35F534FF" w14:textId="77777777" w:rsidR="00601736" w:rsidRPr="00EC427D" w:rsidRDefault="00601736" w:rsidP="00601736">
            <w:pPr>
              <w:rPr>
                <w:rFonts w:ascii="宋体" w:hAnsi="宋体"/>
              </w:rPr>
            </w:pPr>
            <w:r w:rsidRPr="00EC427D">
              <w:rPr>
                <w:rFonts w:ascii="宋体" w:hAnsi="宋体" w:hint="eastAsia"/>
              </w:rPr>
              <w:t>废水应清污分流、分类收集、分质处理。</w:t>
            </w:r>
          </w:p>
        </w:tc>
        <w:tc>
          <w:tcPr>
            <w:tcW w:w="1115" w:type="dxa"/>
            <w:vAlign w:val="center"/>
          </w:tcPr>
          <w:p w14:paraId="1AFED90E" w14:textId="77777777" w:rsidR="00601736" w:rsidRDefault="00601736" w:rsidP="00601736">
            <w:pPr>
              <w:rPr>
                <w:rFonts w:ascii="宋体" w:hAnsi="宋体"/>
              </w:rPr>
            </w:pPr>
            <w:r>
              <w:rPr>
                <w:rFonts w:ascii="宋体" w:hAnsi="宋体" w:hint="eastAsia"/>
              </w:rPr>
              <w:t>必选</w:t>
            </w:r>
          </w:p>
        </w:tc>
        <w:tc>
          <w:tcPr>
            <w:tcW w:w="850" w:type="dxa"/>
            <w:vAlign w:val="center"/>
          </w:tcPr>
          <w:p w14:paraId="3DD9AD53" w14:textId="77777777" w:rsidR="00601736" w:rsidRDefault="00601736" w:rsidP="00601736">
            <w:pPr>
              <w:rPr>
                <w:rFonts w:ascii="宋体" w:hAnsi="宋体"/>
              </w:rPr>
            </w:pPr>
            <w:r>
              <w:rPr>
                <w:rFonts w:ascii="宋体" w:hAnsi="宋体"/>
              </w:rPr>
              <w:t>3</w:t>
            </w:r>
          </w:p>
        </w:tc>
        <w:tc>
          <w:tcPr>
            <w:tcW w:w="1134" w:type="dxa"/>
            <w:vMerge/>
            <w:vAlign w:val="center"/>
          </w:tcPr>
          <w:p w14:paraId="62DB2EAE" w14:textId="77777777" w:rsidR="00601736" w:rsidRDefault="00601736" w:rsidP="00601736">
            <w:pPr>
              <w:rPr>
                <w:rFonts w:ascii="宋体" w:hAnsi="宋体"/>
              </w:rPr>
            </w:pPr>
          </w:p>
        </w:tc>
        <w:tc>
          <w:tcPr>
            <w:tcW w:w="851" w:type="dxa"/>
            <w:vAlign w:val="center"/>
          </w:tcPr>
          <w:p w14:paraId="0D9AA7C6" w14:textId="77777777" w:rsidR="00601736" w:rsidRDefault="00601736" w:rsidP="00601736">
            <w:pPr>
              <w:rPr>
                <w:rFonts w:ascii="宋体" w:hAnsi="宋体"/>
              </w:rPr>
            </w:pPr>
          </w:p>
        </w:tc>
      </w:tr>
      <w:tr w:rsidR="00601736" w14:paraId="0CE39165" w14:textId="77777777" w:rsidTr="00B72CCB">
        <w:trPr>
          <w:jc w:val="center"/>
        </w:trPr>
        <w:tc>
          <w:tcPr>
            <w:tcW w:w="426" w:type="dxa"/>
            <w:vMerge/>
            <w:vAlign w:val="center"/>
          </w:tcPr>
          <w:p w14:paraId="39A63A31" w14:textId="77777777" w:rsidR="00601736" w:rsidRDefault="00601736" w:rsidP="00601736">
            <w:pPr>
              <w:rPr>
                <w:rFonts w:ascii="宋体" w:hAnsi="宋体"/>
              </w:rPr>
            </w:pPr>
          </w:p>
        </w:tc>
        <w:tc>
          <w:tcPr>
            <w:tcW w:w="1115" w:type="dxa"/>
            <w:vMerge/>
            <w:vAlign w:val="center"/>
          </w:tcPr>
          <w:p w14:paraId="39134FA1" w14:textId="77777777" w:rsidR="00601736" w:rsidRDefault="00601736" w:rsidP="00601736">
            <w:pPr>
              <w:rPr>
                <w:rFonts w:ascii="宋体" w:hAnsi="宋体"/>
              </w:rPr>
            </w:pPr>
          </w:p>
        </w:tc>
        <w:tc>
          <w:tcPr>
            <w:tcW w:w="1257" w:type="dxa"/>
            <w:vMerge/>
            <w:vAlign w:val="center"/>
          </w:tcPr>
          <w:p w14:paraId="34E2B306" w14:textId="77777777" w:rsidR="00601736" w:rsidRDefault="00601736" w:rsidP="00601736">
            <w:pPr>
              <w:rPr>
                <w:rFonts w:ascii="宋体" w:hAnsi="宋体"/>
              </w:rPr>
            </w:pPr>
          </w:p>
        </w:tc>
        <w:tc>
          <w:tcPr>
            <w:tcW w:w="5438" w:type="dxa"/>
          </w:tcPr>
          <w:p w14:paraId="77FAB75B" w14:textId="77777777" w:rsidR="00601736" w:rsidRPr="00EC427D" w:rsidRDefault="00601736" w:rsidP="00601736">
            <w:pPr>
              <w:rPr>
                <w:rFonts w:ascii="宋体" w:hAnsi="宋体"/>
              </w:rPr>
            </w:pPr>
            <w:r w:rsidRPr="00EC427D">
              <w:rPr>
                <w:rFonts w:ascii="宋体" w:hAnsi="宋体" w:hint="eastAsia"/>
              </w:rPr>
              <w:t>应在厂界工业废水排放口安装固定废水自动监测设备。</w:t>
            </w:r>
          </w:p>
        </w:tc>
        <w:tc>
          <w:tcPr>
            <w:tcW w:w="1115" w:type="dxa"/>
            <w:vAlign w:val="center"/>
          </w:tcPr>
          <w:p w14:paraId="68591784" w14:textId="77777777" w:rsidR="00601736" w:rsidRDefault="00601736" w:rsidP="00601736">
            <w:pPr>
              <w:rPr>
                <w:rFonts w:ascii="宋体" w:hAnsi="宋体"/>
              </w:rPr>
            </w:pPr>
            <w:r>
              <w:rPr>
                <w:rFonts w:ascii="宋体" w:hAnsi="宋体" w:hint="eastAsia"/>
              </w:rPr>
              <w:t>必选</w:t>
            </w:r>
          </w:p>
        </w:tc>
        <w:tc>
          <w:tcPr>
            <w:tcW w:w="850" w:type="dxa"/>
            <w:vAlign w:val="center"/>
          </w:tcPr>
          <w:p w14:paraId="3CE80DBA" w14:textId="77777777" w:rsidR="00601736" w:rsidRDefault="00601736" w:rsidP="00601736">
            <w:pPr>
              <w:rPr>
                <w:rFonts w:ascii="宋体" w:hAnsi="宋体"/>
              </w:rPr>
            </w:pPr>
            <w:r>
              <w:rPr>
                <w:rFonts w:ascii="宋体" w:hAnsi="宋体"/>
              </w:rPr>
              <w:t>3</w:t>
            </w:r>
          </w:p>
        </w:tc>
        <w:tc>
          <w:tcPr>
            <w:tcW w:w="1134" w:type="dxa"/>
            <w:vMerge/>
            <w:vAlign w:val="center"/>
          </w:tcPr>
          <w:p w14:paraId="2D636C31" w14:textId="77777777" w:rsidR="00601736" w:rsidRDefault="00601736" w:rsidP="00601736">
            <w:pPr>
              <w:rPr>
                <w:rFonts w:ascii="宋体" w:hAnsi="宋体"/>
              </w:rPr>
            </w:pPr>
          </w:p>
        </w:tc>
        <w:tc>
          <w:tcPr>
            <w:tcW w:w="851" w:type="dxa"/>
            <w:vAlign w:val="center"/>
          </w:tcPr>
          <w:p w14:paraId="5A3A628D" w14:textId="77777777" w:rsidR="00601736" w:rsidRDefault="00601736" w:rsidP="00601736">
            <w:pPr>
              <w:rPr>
                <w:rFonts w:ascii="宋体" w:hAnsi="宋体"/>
              </w:rPr>
            </w:pPr>
          </w:p>
        </w:tc>
      </w:tr>
      <w:tr w:rsidR="00601736" w14:paraId="00605A11" w14:textId="77777777" w:rsidTr="00B72CCB">
        <w:trPr>
          <w:jc w:val="center"/>
        </w:trPr>
        <w:tc>
          <w:tcPr>
            <w:tcW w:w="426" w:type="dxa"/>
            <w:vMerge/>
            <w:vAlign w:val="center"/>
          </w:tcPr>
          <w:p w14:paraId="114D7ED3" w14:textId="77777777" w:rsidR="00601736" w:rsidRDefault="00601736" w:rsidP="00601736">
            <w:pPr>
              <w:rPr>
                <w:rFonts w:ascii="宋体" w:hAnsi="宋体"/>
              </w:rPr>
            </w:pPr>
          </w:p>
        </w:tc>
        <w:tc>
          <w:tcPr>
            <w:tcW w:w="1115" w:type="dxa"/>
            <w:vMerge/>
            <w:vAlign w:val="center"/>
          </w:tcPr>
          <w:p w14:paraId="650721CB" w14:textId="77777777" w:rsidR="00601736" w:rsidRDefault="00601736" w:rsidP="00601736">
            <w:pPr>
              <w:rPr>
                <w:rFonts w:ascii="宋体" w:hAnsi="宋体"/>
              </w:rPr>
            </w:pPr>
          </w:p>
        </w:tc>
        <w:tc>
          <w:tcPr>
            <w:tcW w:w="1257" w:type="dxa"/>
            <w:vMerge/>
            <w:vAlign w:val="center"/>
          </w:tcPr>
          <w:p w14:paraId="5DA84AFA" w14:textId="77777777" w:rsidR="00601736" w:rsidRDefault="00601736" w:rsidP="00601736">
            <w:pPr>
              <w:rPr>
                <w:rFonts w:ascii="宋体" w:hAnsi="宋体"/>
              </w:rPr>
            </w:pPr>
          </w:p>
        </w:tc>
        <w:tc>
          <w:tcPr>
            <w:tcW w:w="5438" w:type="dxa"/>
          </w:tcPr>
          <w:p w14:paraId="1C5137AF" w14:textId="77777777" w:rsidR="00601736" w:rsidRPr="00EC427D" w:rsidRDefault="00601736" w:rsidP="00601736">
            <w:pPr>
              <w:rPr>
                <w:rFonts w:ascii="宋体" w:hAnsi="宋体"/>
              </w:rPr>
            </w:pPr>
            <w:r w:rsidRPr="00EC427D">
              <w:rPr>
                <w:rFonts w:ascii="宋体" w:hAnsi="宋体" w:hint="eastAsia"/>
              </w:rPr>
              <w:t>应建立水污染物排放台账，开展自行监测和监控，保存原始监测和监控记录。</w:t>
            </w:r>
          </w:p>
        </w:tc>
        <w:tc>
          <w:tcPr>
            <w:tcW w:w="1115" w:type="dxa"/>
            <w:vAlign w:val="center"/>
          </w:tcPr>
          <w:p w14:paraId="72D1E666" w14:textId="77777777" w:rsidR="00601736" w:rsidRDefault="00601736" w:rsidP="00601736">
            <w:pPr>
              <w:rPr>
                <w:rFonts w:ascii="宋体" w:hAnsi="宋体"/>
              </w:rPr>
            </w:pPr>
            <w:r>
              <w:rPr>
                <w:rFonts w:ascii="宋体" w:hAnsi="宋体" w:hint="eastAsia"/>
              </w:rPr>
              <w:t>必选</w:t>
            </w:r>
          </w:p>
        </w:tc>
        <w:tc>
          <w:tcPr>
            <w:tcW w:w="850" w:type="dxa"/>
            <w:vAlign w:val="center"/>
          </w:tcPr>
          <w:p w14:paraId="7980CF3D" w14:textId="77777777" w:rsidR="00601736" w:rsidRDefault="00601736" w:rsidP="00601736">
            <w:pPr>
              <w:rPr>
                <w:rFonts w:ascii="宋体" w:hAnsi="宋体"/>
              </w:rPr>
            </w:pPr>
            <w:r>
              <w:rPr>
                <w:rFonts w:ascii="宋体" w:hAnsi="宋体"/>
              </w:rPr>
              <w:t>3</w:t>
            </w:r>
          </w:p>
        </w:tc>
        <w:tc>
          <w:tcPr>
            <w:tcW w:w="1134" w:type="dxa"/>
            <w:vMerge/>
            <w:vAlign w:val="center"/>
          </w:tcPr>
          <w:p w14:paraId="5D9B3E7C" w14:textId="77777777" w:rsidR="00601736" w:rsidRDefault="00601736" w:rsidP="00601736">
            <w:pPr>
              <w:rPr>
                <w:rFonts w:ascii="宋体" w:hAnsi="宋体"/>
              </w:rPr>
            </w:pPr>
          </w:p>
        </w:tc>
        <w:tc>
          <w:tcPr>
            <w:tcW w:w="851" w:type="dxa"/>
            <w:vAlign w:val="center"/>
          </w:tcPr>
          <w:p w14:paraId="27B90778" w14:textId="77777777" w:rsidR="00601736" w:rsidRDefault="00601736" w:rsidP="00601736">
            <w:pPr>
              <w:rPr>
                <w:rFonts w:ascii="宋体" w:hAnsi="宋体"/>
              </w:rPr>
            </w:pPr>
          </w:p>
        </w:tc>
      </w:tr>
      <w:tr w:rsidR="00601736" w14:paraId="62809B03" w14:textId="77777777" w:rsidTr="00B72CCB">
        <w:trPr>
          <w:jc w:val="center"/>
        </w:trPr>
        <w:tc>
          <w:tcPr>
            <w:tcW w:w="426" w:type="dxa"/>
            <w:vMerge/>
            <w:vAlign w:val="center"/>
          </w:tcPr>
          <w:p w14:paraId="0B6BFEFE" w14:textId="77777777" w:rsidR="00601736" w:rsidRDefault="00601736" w:rsidP="00601736">
            <w:pPr>
              <w:rPr>
                <w:rFonts w:ascii="宋体" w:hAnsi="宋体"/>
              </w:rPr>
            </w:pPr>
          </w:p>
        </w:tc>
        <w:tc>
          <w:tcPr>
            <w:tcW w:w="1115" w:type="dxa"/>
            <w:vMerge/>
            <w:vAlign w:val="center"/>
          </w:tcPr>
          <w:p w14:paraId="49220E52" w14:textId="77777777" w:rsidR="00601736" w:rsidRDefault="00601736" w:rsidP="00601736">
            <w:pPr>
              <w:rPr>
                <w:rFonts w:ascii="宋体" w:hAnsi="宋体"/>
              </w:rPr>
            </w:pPr>
          </w:p>
        </w:tc>
        <w:tc>
          <w:tcPr>
            <w:tcW w:w="1257" w:type="dxa"/>
            <w:vMerge/>
            <w:vAlign w:val="center"/>
          </w:tcPr>
          <w:p w14:paraId="3A8C42E9" w14:textId="77777777" w:rsidR="00601736" w:rsidRDefault="00601736" w:rsidP="00601736">
            <w:pPr>
              <w:rPr>
                <w:rFonts w:ascii="宋体" w:hAnsi="宋体"/>
              </w:rPr>
            </w:pPr>
          </w:p>
        </w:tc>
        <w:tc>
          <w:tcPr>
            <w:tcW w:w="5438" w:type="dxa"/>
          </w:tcPr>
          <w:p w14:paraId="31EFBB1D" w14:textId="77777777" w:rsidR="00601736" w:rsidRDefault="00601736" w:rsidP="00601736">
            <w:pPr>
              <w:rPr>
                <w:rFonts w:ascii="宋体" w:hAnsi="宋体"/>
              </w:rPr>
            </w:pPr>
            <w:r w:rsidRPr="00EC427D">
              <w:rPr>
                <w:rFonts w:ascii="宋体" w:hAnsi="宋体" w:hint="eastAsia"/>
              </w:rPr>
              <w:t>废水宜进行资源化回收利用，实现水污染零排放。</w:t>
            </w:r>
          </w:p>
        </w:tc>
        <w:tc>
          <w:tcPr>
            <w:tcW w:w="1115" w:type="dxa"/>
            <w:vAlign w:val="center"/>
          </w:tcPr>
          <w:p w14:paraId="54EA128A" w14:textId="77777777" w:rsidR="00601736" w:rsidRDefault="00601736" w:rsidP="00601736">
            <w:pPr>
              <w:rPr>
                <w:rFonts w:ascii="宋体" w:hAnsi="宋体"/>
              </w:rPr>
            </w:pPr>
            <w:r>
              <w:rPr>
                <w:rFonts w:ascii="宋体" w:hAnsi="宋体" w:hint="eastAsia"/>
              </w:rPr>
              <w:t>可选</w:t>
            </w:r>
          </w:p>
        </w:tc>
        <w:tc>
          <w:tcPr>
            <w:tcW w:w="850" w:type="dxa"/>
            <w:vAlign w:val="center"/>
          </w:tcPr>
          <w:p w14:paraId="32D60B28" w14:textId="77777777" w:rsidR="00601736" w:rsidRDefault="00601736" w:rsidP="00601736">
            <w:pPr>
              <w:rPr>
                <w:rFonts w:ascii="宋体" w:hAnsi="宋体"/>
              </w:rPr>
            </w:pPr>
            <w:r>
              <w:rPr>
                <w:rFonts w:ascii="宋体" w:hAnsi="宋体"/>
              </w:rPr>
              <w:t>3</w:t>
            </w:r>
          </w:p>
        </w:tc>
        <w:tc>
          <w:tcPr>
            <w:tcW w:w="1134" w:type="dxa"/>
            <w:vMerge/>
            <w:vAlign w:val="center"/>
          </w:tcPr>
          <w:p w14:paraId="5876BAE5" w14:textId="77777777" w:rsidR="00601736" w:rsidRDefault="00601736" w:rsidP="00601736">
            <w:pPr>
              <w:rPr>
                <w:rFonts w:ascii="宋体" w:hAnsi="宋体"/>
              </w:rPr>
            </w:pPr>
          </w:p>
        </w:tc>
        <w:tc>
          <w:tcPr>
            <w:tcW w:w="851" w:type="dxa"/>
            <w:vAlign w:val="center"/>
          </w:tcPr>
          <w:p w14:paraId="5DECDA53" w14:textId="77777777" w:rsidR="00601736" w:rsidRDefault="00601736" w:rsidP="00601736">
            <w:pPr>
              <w:rPr>
                <w:rFonts w:ascii="宋体" w:hAnsi="宋体"/>
              </w:rPr>
            </w:pPr>
          </w:p>
        </w:tc>
      </w:tr>
      <w:tr w:rsidR="00601736" w14:paraId="696D1CAC" w14:textId="77777777" w:rsidTr="00B72CCB">
        <w:trPr>
          <w:jc w:val="center"/>
        </w:trPr>
        <w:tc>
          <w:tcPr>
            <w:tcW w:w="426" w:type="dxa"/>
            <w:vMerge/>
            <w:vAlign w:val="center"/>
          </w:tcPr>
          <w:p w14:paraId="7AC79B67" w14:textId="77777777" w:rsidR="00601736" w:rsidRDefault="00601736" w:rsidP="00601736">
            <w:pPr>
              <w:rPr>
                <w:rFonts w:ascii="宋体" w:hAnsi="宋体"/>
              </w:rPr>
            </w:pPr>
          </w:p>
        </w:tc>
        <w:tc>
          <w:tcPr>
            <w:tcW w:w="1115" w:type="dxa"/>
            <w:vMerge/>
            <w:vAlign w:val="center"/>
          </w:tcPr>
          <w:p w14:paraId="56A1AC09" w14:textId="77777777" w:rsidR="00601736" w:rsidRDefault="00601736" w:rsidP="00601736">
            <w:pPr>
              <w:rPr>
                <w:rFonts w:ascii="宋体" w:hAnsi="宋体"/>
              </w:rPr>
            </w:pPr>
          </w:p>
        </w:tc>
        <w:tc>
          <w:tcPr>
            <w:tcW w:w="1257" w:type="dxa"/>
            <w:vMerge w:val="restart"/>
            <w:vAlign w:val="center"/>
          </w:tcPr>
          <w:p w14:paraId="1351CB96" w14:textId="77777777" w:rsidR="00601736" w:rsidRDefault="00601736" w:rsidP="00601736">
            <w:pPr>
              <w:rPr>
                <w:rFonts w:ascii="宋体" w:hAnsi="宋体"/>
              </w:rPr>
            </w:pPr>
            <w:r>
              <w:rPr>
                <w:rFonts w:ascii="宋体" w:hAnsi="宋体" w:hint="eastAsia"/>
              </w:rPr>
              <w:t>固体污染物</w:t>
            </w:r>
          </w:p>
        </w:tc>
        <w:tc>
          <w:tcPr>
            <w:tcW w:w="5438" w:type="dxa"/>
          </w:tcPr>
          <w:p w14:paraId="43FBE5B3" w14:textId="77777777" w:rsidR="00601736" w:rsidRDefault="00601736" w:rsidP="00601736">
            <w:pPr>
              <w:rPr>
                <w:rFonts w:ascii="宋体" w:hAnsi="宋体"/>
              </w:rPr>
            </w:pPr>
            <w:r w:rsidRPr="00852E18">
              <w:rPr>
                <w:rFonts w:ascii="宋体" w:hAnsi="宋体" w:hint="eastAsia"/>
              </w:rPr>
              <w:t>固体废物收集、贮存、运输、处置、利用应符合</w:t>
            </w:r>
            <w:r w:rsidRPr="00852E18">
              <w:rPr>
                <w:rFonts w:ascii="宋体" w:hAnsi="宋体"/>
              </w:rPr>
              <w:t>GB18599、GB18597等国家和地方相关法律法规和标准要求。</w:t>
            </w:r>
          </w:p>
        </w:tc>
        <w:tc>
          <w:tcPr>
            <w:tcW w:w="1115" w:type="dxa"/>
            <w:vAlign w:val="center"/>
          </w:tcPr>
          <w:p w14:paraId="31A7E450" w14:textId="77777777" w:rsidR="00601736" w:rsidRDefault="00601736" w:rsidP="00601736">
            <w:pPr>
              <w:rPr>
                <w:rFonts w:ascii="宋体" w:hAnsi="宋体"/>
              </w:rPr>
            </w:pPr>
            <w:r>
              <w:rPr>
                <w:rFonts w:ascii="宋体" w:hAnsi="宋体" w:hint="eastAsia"/>
              </w:rPr>
              <w:t>必选</w:t>
            </w:r>
          </w:p>
        </w:tc>
        <w:tc>
          <w:tcPr>
            <w:tcW w:w="850" w:type="dxa"/>
            <w:vAlign w:val="center"/>
          </w:tcPr>
          <w:p w14:paraId="10EE9434" w14:textId="77777777" w:rsidR="00601736" w:rsidRDefault="00601736" w:rsidP="00601736">
            <w:pPr>
              <w:rPr>
                <w:rFonts w:ascii="宋体" w:hAnsi="宋体"/>
              </w:rPr>
            </w:pPr>
            <w:r>
              <w:rPr>
                <w:rFonts w:ascii="宋体" w:hAnsi="宋体"/>
              </w:rPr>
              <w:t>6</w:t>
            </w:r>
          </w:p>
        </w:tc>
        <w:tc>
          <w:tcPr>
            <w:tcW w:w="1134" w:type="dxa"/>
            <w:vMerge/>
            <w:vAlign w:val="center"/>
          </w:tcPr>
          <w:p w14:paraId="2BB838C7" w14:textId="77777777" w:rsidR="00601736" w:rsidRDefault="00601736" w:rsidP="00601736">
            <w:pPr>
              <w:rPr>
                <w:rFonts w:ascii="宋体" w:hAnsi="宋体"/>
              </w:rPr>
            </w:pPr>
          </w:p>
        </w:tc>
        <w:tc>
          <w:tcPr>
            <w:tcW w:w="851" w:type="dxa"/>
            <w:vAlign w:val="center"/>
          </w:tcPr>
          <w:p w14:paraId="5566F25F" w14:textId="77777777" w:rsidR="00601736" w:rsidRDefault="00601736" w:rsidP="00601736">
            <w:pPr>
              <w:rPr>
                <w:rFonts w:ascii="宋体" w:hAnsi="宋体"/>
              </w:rPr>
            </w:pPr>
          </w:p>
        </w:tc>
      </w:tr>
      <w:tr w:rsidR="00601736" w14:paraId="42A2A606" w14:textId="77777777" w:rsidTr="00B72CCB">
        <w:trPr>
          <w:jc w:val="center"/>
        </w:trPr>
        <w:tc>
          <w:tcPr>
            <w:tcW w:w="426" w:type="dxa"/>
            <w:vMerge/>
            <w:vAlign w:val="center"/>
          </w:tcPr>
          <w:p w14:paraId="19F1DD7C" w14:textId="77777777" w:rsidR="00601736" w:rsidRDefault="00601736" w:rsidP="00601736">
            <w:pPr>
              <w:rPr>
                <w:rFonts w:ascii="宋体" w:hAnsi="宋体"/>
              </w:rPr>
            </w:pPr>
          </w:p>
        </w:tc>
        <w:tc>
          <w:tcPr>
            <w:tcW w:w="1115" w:type="dxa"/>
            <w:vMerge/>
            <w:vAlign w:val="center"/>
          </w:tcPr>
          <w:p w14:paraId="6ECAA035" w14:textId="77777777" w:rsidR="00601736" w:rsidRDefault="00601736" w:rsidP="00601736">
            <w:pPr>
              <w:rPr>
                <w:rFonts w:ascii="宋体" w:hAnsi="宋体"/>
              </w:rPr>
            </w:pPr>
          </w:p>
        </w:tc>
        <w:tc>
          <w:tcPr>
            <w:tcW w:w="1257" w:type="dxa"/>
            <w:vMerge/>
            <w:vAlign w:val="center"/>
          </w:tcPr>
          <w:p w14:paraId="6E70FA00" w14:textId="77777777" w:rsidR="00601736" w:rsidRDefault="00601736" w:rsidP="00601736">
            <w:pPr>
              <w:rPr>
                <w:rFonts w:ascii="宋体" w:hAnsi="宋体"/>
              </w:rPr>
            </w:pPr>
          </w:p>
        </w:tc>
        <w:tc>
          <w:tcPr>
            <w:tcW w:w="5438" w:type="dxa"/>
          </w:tcPr>
          <w:p w14:paraId="7F33CFCD" w14:textId="77777777" w:rsidR="00601736" w:rsidRPr="00852E18" w:rsidRDefault="00601736" w:rsidP="00601736">
            <w:pPr>
              <w:rPr>
                <w:rFonts w:ascii="宋体" w:hAnsi="宋体"/>
              </w:rPr>
            </w:pPr>
            <w:r w:rsidRPr="00852E18">
              <w:rPr>
                <w:rFonts w:ascii="宋体" w:hAnsi="宋体" w:hint="eastAsia"/>
              </w:rPr>
              <w:t>应落实工业固体废物申报登记制度，制定危险废物管理计划。</w:t>
            </w:r>
          </w:p>
        </w:tc>
        <w:tc>
          <w:tcPr>
            <w:tcW w:w="1115" w:type="dxa"/>
            <w:vAlign w:val="center"/>
          </w:tcPr>
          <w:p w14:paraId="01B7EAC8" w14:textId="77777777" w:rsidR="00601736" w:rsidRDefault="00601736" w:rsidP="00601736">
            <w:pPr>
              <w:rPr>
                <w:rFonts w:ascii="宋体" w:hAnsi="宋体"/>
              </w:rPr>
            </w:pPr>
            <w:r>
              <w:rPr>
                <w:rFonts w:ascii="宋体" w:hAnsi="宋体" w:hint="eastAsia"/>
              </w:rPr>
              <w:t>必选</w:t>
            </w:r>
          </w:p>
        </w:tc>
        <w:tc>
          <w:tcPr>
            <w:tcW w:w="850" w:type="dxa"/>
            <w:vAlign w:val="center"/>
          </w:tcPr>
          <w:p w14:paraId="07B69F26" w14:textId="77777777" w:rsidR="00601736" w:rsidRDefault="00601736" w:rsidP="00601736">
            <w:pPr>
              <w:rPr>
                <w:rFonts w:ascii="宋体" w:hAnsi="宋体"/>
              </w:rPr>
            </w:pPr>
            <w:r>
              <w:rPr>
                <w:rFonts w:ascii="宋体" w:hAnsi="宋体"/>
              </w:rPr>
              <w:t>3</w:t>
            </w:r>
          </w:p>
        </w:tc>
        <w:tc>
          <w:tcPr>
            <w:tcW w:w="1134" w:type="dxa"/>
            <w:vMerge/>
            <w:vAlign w:val="center"/>
          </w:tcPr>
          <w:p w14:paraId="040439E5" w14:textId="77777777" w:rsidR="00601736" w:rsidRDefault="00601736" w:rsidP="00601736">
            <w:pPr>
              <w:rPr>
                <w:rFonts w:ascii="宋体" w:hAnsi="宋体"/>
              </w:rPr>
            </w:pPr>
          </w:p>
        </w:tc>
        <w:tc>
          <w:tcPr>
            <w:tcW w:w="851" w:type="dxa"/>
            <w:vAlign w:val="center"/>
          </w:tcPr>
          <w:p w14:paraId="312DBC6E" w14:textId="77777777" w:rsidR="00601736" w:rsidRDefault="00601736" w:rsidP="00601736">
            <w:pPr>
              <w:rPr>
                <w:rFonts w:ascii="宋体" w:hAnsi="宋体"/>
              </w:rPr>
            </w:pPr>
          </w:p>
        </w:tc>
      </w:tr>
      <w:tr w:rsidR="00601736" w14:paraId="12BAD1CD" w14:textId="77777777" w:rsidTr="00B72CCB">
        <w:trPr>
          <w:jc w:val="center"/>
        </w:trPr>
        <w:tc>
          <w:tcPr>
            <w:tcW w:w="426" w:type="dxa"/>
            <w:vMerge/>
            <w:vAlign w:val="center"/>
          </w:tcPr>
          <w:p w14:paraId="74C813DC" w14:textId="77777777" w:rsidR="00601736" w:rsidRDefault="00601736" w:rsidP="00601736">
            <w:pPr>
              <w:rPr>
                <w:rFonts w:ascii="宋体" w:hAnsi="宋体"/>
              </w:rPr>
            </w:pPr>
          </w:p>
        </w:tc>
        <w:tc>
          <w:tcPr>
            <w:tcW w:w="1115" w:type="dxa"/>
            <w:vMerge/>
            <w:vAlign w:val="center"/>
          </w:tcPr>
          <w:p w14:paraId="3AAEDD67" w14:textId="77777777" w:rsidR="00601736" w:rsidRDefault="00601736" w:rsidP="00601736">
            <w:pPr>
              <w:rPr>
                <w:rFonts w:ascii="宋体" w:hAnsi="宋体"/>
              </w:rPr>
            </w:pPr>
          </w:p>
        </w:tc>
        <w:tc>
          <w:tcPr>
            <w:tcW w:w="1257" w:type="dxa"/>
            <w:vMerge/>
            <w:vAlign w:val="center"/>
          </w:tcPr>
          <w:p w14:paraId="61708345" w14:textId="77777777" w:rsidR="00601736" w:rsidRDefault="00601736" w:rsidP="00601736">
            <w:pPr>
              <w:rPr>
                <w:rFonts w:ascii="宋体" w:hAnsi="宋体"/>
              </w:rPr>
            </w:pPr>
          </w:p>
        </w:tc>
        <w:tc>
          <w:tcPr>
            <w:tcW w:w="5438" w:type="dxa"/>
          </w:tcPr>
          <w:p w14:paraId="3468D984" w14:textId="77777777" w:rsidR="00601736" w:rsidRPr="00852E18" w:rsidRDefault="00601736" w:rsidP="00601736">
            <w:pPr>
              <w:rPr>
                <w:rFonts w:ascii="宋体" w:hAnsi="宋体"/>
              </w:rPr>
            </w:pPr>
            <w:r w:rsidRPr="00852E18">
              <w:rPr>
                <w:rFonts w:ascii="宋体" w:hAnsi="宋体" w:hint="eastAsia"/>
              </w:rPr>
              <w:t>外委处置危险废物的，依法取得转移批准，委托有危险废物处置资质的且具备处置能力的单位处置，按规定填写转移联单。</w:t>
            </w:r>
          </w:p>
        </w:tc>
        <w:tc>
          <w:tcPr>
            <w:tcW w:w="1115" w:type="dxa"/>
            <w:vAlign w:val="center"/>
          </w:tcPr>
          <w:p w14:paraId="356D6290" w14:textId="77777777" w:rsidR="00601736" w:rsidRDefault="00601736" w:rsidP="00601736">
            <w:pPr>
              <w:rPr>
                <w:rFonts w:ascii="宋体" w:hAnsi="宋体"/>
              </w:rPr>
            </w:pPr>
            <w:r>
              <w:rPr>
                <w:rFonts w:ascii="宋体" w:hAnsi="宋体" w:hint="eastAsia"/>
              </w:rPr>
              <w:t>可选</w:t>
            </w:r>
          </w:p>
        </w:tc>
        <w:tc>
          <w:tcPr>
            <w:tcW w:w="850" w:type="dxa"/>
            <w:vAlign w:val="center"/>
          </w:tcPr>
          <w:p w14:paraId="406AFE56" w14:textId="77777777" w:rsidR="00601736" w:rsidRDefault="00601736" w:rsidP="00601736">
            <w:pPr>
              <w:rPr>
                <w:rFonts w:ascii="宋体" w:hAnsi="宋体"/>
              </w:rPr>
            </w:pPr>
            <w:r>
              <w:rPr>
                <w:rFonts w:ascii="宋体" w:hAnsi="宋体"/>
              </w:rPr>
              <w:t>3</w:t>
            </w:r>
          </w:p>
        </w:tc>
        <w:tc>
          <w:tcPr>
            <w:tcW w:w="1134" w:type="dxa"/>
            <w:vMerge/>
            <w:vAlign w:val="center"/>
          </w:tcPr>
          <w:p w14:paraId="63AC02C8" w14:textId="77777777" w:rsidR="00601736" w:rsidRDefault="00601736" w:rsidP="00601736">
            <w:pPr>
              <w:rPr>
                <w:rFonts w:ascii="宋体" w:hAnsi="宋体"/>
              </w:rPr>
            </w:pPr>
          </w:p>
        </w:tc>
        <w:tc>
          <w:tcPr>
            <w:tcW w:w="851" w:type="dxa"/>
            <w:vAlign w:val="center"/>
          </w:tcPr>
          <w:p w14:paraId="58F38ED1" w14:textId="77777777" w:rsidR="00601736" w:rsidRDefault="00601736" w:rsidP="00601736">
            <w:pPr>
              <w:rPr>
                <w:rFonts w:ascii="宋体" w:hAnsi="宋体"/>
              </w:rPr>
            </w:pPr>
          </w:p>
        </w:tc>
      </w:tr>
      <w:tr w:rsidR="00601736" w14:paraId="0B50C4EF" w14:textId="77777777" w:rsidTr="00B72CCB">
        <w:trPr>
          <w:jc w:val="center"/>
        </w:trPr>
        <w:tc>
          <w:tcPr>
            <w:tcW w:w="426" w:type="dxa"/>
            <w:vMerge/>
            <w:vAlign w:val="center"/>
          </w:tcPr>
          <w:p w14:paraId="240F7234" w14:textId="77777777" w:rsidR="00601736" w:rsidRDefault="00601736" w:rsidP="00601736">
            <w:pPr>
              <w:rPr>
                <w:rFonts w:ascii="宋体" w:hAnsi="宋体"/>
              </w:rPr>
            </w:pPr>
          </w:p>
        </w:tc>
        <w:tc>
          <w:tcPr>
            <w:tcW w:w="1115" w:type="dxa"/>
            <w:vMerge/>
            <w:vAlign w:val="center"/>
          </w:tcPr>
          <w:p w14:paraId="7F9CE85D" w14:textId="77777777" w:rsidR="00601736" w:rsidRDefault="00601736" w:rsidP="00601736">
            <w:pPr>
              <w:rPr>
                <w:rFonts w:ascii="宋体" w:hAnsi="宋体"/>
              </w:rPr>
            </w:pPr>
          </w:p>
        </w:tc>
        <w:tc>
          <w:tcPr>
            <w:tcW w:w="1257" w:type="dxa"/>
            <w:vMerge/>
            <w:vAlign w:val="center"/>
          </w:tcPr>
          <w:p w14:paraId="418B2FD2" w14:textId="77777777" w:rsidR="00601736" w:rsidRDefault="00601736" w:rsidP="00601736">
            <w:pPr>
              <w:rPr>
                <w:rFonts w:ascii="宋体" w:hAnsi="宋体"/>
              </w:rPr>
            </w:pPr>
          </w:p>
        </w:tc>
        <w:tc>
          <w:tcPr>
            <w:tcW w:w="5438" w:type="dxa"/>
          </w:tcPr>
          <w:p w14:paraId="13B664D5" w14:textId="77777777" w:rsidR="00601736" w:rsidRPr="00852E18" w:rsidRDefault="00601736" w:rsidP="00601736">
            <w:pPr>
              <w:rPr>
                <w:rFonts w:ascii="宋体" w:hAnsi="宋体"/>
              </w:rPr>
            </w:pPr>
            <w:r w:rsidRPr="00852E18">
              <w:rPr>
                <w:rFonts w:ascii="宋体" w:hAnsi="宋体" w:hint="eastAsia"/>
              </w:rPr>
              <w:t>工业固体废物无害化处置率达到</w:t>
            </w:r>
            <w:r w:rsidRPr="00852E18">
              <w:rPr>
                <w:rFonts w:ascii="宋体" w:hAnsi="宋体"/>
              </w:rPr>
              <w:t>100%。</w:t>
            </w:r>
          </w:p>
        </w:tc>
        <w:tc>
          <w:tcPr>
            <w:tcW w:w="1115" w:type="dxa"/>
            <w:vAlign w:val="center"/>
          </w:tcPr>
          <w:p w14:paraId="5746F52D" w14:textId="57C8A924" w:rsidR="00601736" w:rsidRDefault="00601736" w:rsidP="00601736">
            <w:pPr>
              <w:rPr>
                <w:rFonts w:ascii="宋体" w:hAnsi="宋体"/>
              </w:rPr>
            </w:pPr>
            <w:r>
              <w:rPr>
                <w:rFonts w:ascii="宋体" w:hAnsi="宋体" w:hint="eastAsia"/>
              </w:rPr>
              <w:t>可选</w:t>
            </w:r>
          </w:p>
        </w:tc>
        <w:tc>
          <w:tcPr>
            <w:tcW w:w="850" w:type="dxa"/>
            <w:vAlign w:val="center"/>
          </w:tcPr>
          <w:p w14:paraId="5838A938" w14:textId="77777777" w:rsidR="00601736" w:rsidRDefault="00601736" w:rsidP="00601736">
            <w:pPr>
              <w:rPr>
                <w:rFonts w:ascii="宋体" w:hAnsi="宋体"/>
              </w:rPr>
            </w:pPr>
            <w:r>
              <w:rPr>
                <w:rFonts w:ascii="宋体" w:hAnsi="宋体"/>
              </w:rPr>
              <w:t>3</w:t>
            </w:r>
          </w:p>
        </w:tc>
        <w:tc>
          <w:tcPr>
            <w:tcW w:w="1134" w:type="dxa"/>
            <w:vMerge/>
            <w:vAlign w:val="center"/>
          </w:tcPr>
          <w:p w14:paraId="10C0BC70" w14:textId="77777777" w:rsidR="00601736" w:rsidRDefault="00601736" w:rsidP="00601736">
            <w:pPr>
              <w:rPr>
                <w:rFonts w:ascii="宋体" w:hAnsi="宋体"/>
              </w:rPr>
            </w:pPr>
          </w:p>
        </w:tc>
        <w:tc>
          <w:tcPr>
            <w:tcW w:w="851" w:type="dxa"/>
            <w:vAlign w:val="center"/>
          </w:tcPr>
          <w:p w14:paraId="4D09C82A" w14:textId="77777777" w:rsidR="00601736" w:rsidRDefault="00601736" w:rsidP="00601736">
            <w:pPr>
              <w:rPr>
                <w:rFonts w:ascii="宋体" w:hAnsi="宋体"/>
              </w:rPr>
            </w:pPr>
          </w:p>
        </w:tc>
      </w:tr>
      <w:tr w:rsidR="00601736" w14:paraId="6CA03C35" w14:textId="77777777" w:rsidTr="00B72CCB">
        <w:trPr>
          <w:jc w:val="center"/>
        </w:trPr>
        <w:tc>
          <w:tcPr>
            <w:tcW w:w="426" w:type="dxa"/>
            <w:vMerge/>
            <w:vAlign w:val="center"/>
          </w:tcPr>
          <w:p w14:paraId="349FB7DA" w14:textId="77777777" w:rsidR="00601736" w:rsidRDefault="00601736" w:rsidP="00601736">
            <w:pPr>
              <w:rPr>
                <w:rFonts w:ascii="宋体" w:hAnsi="宋体"/>
              </w:rPr>
            </w:pPr>
          </w:p>
        </w:tc>
        <w:tc>
          <w:tcPr>
            <w:tcW w:w="1115" w:type="dxa"/>
            <w:vMerge/>
            <w:vAlign w:val="center"/>
          </w:tcPr>
          <w:p w14:paraId="6E5CF46B" w14:textId="77777777" w:rsidR="00601736" w:rsidRDefault="00601736" w:rsidP="00601736">
            <w:pPr>
              <w:rPr>
                <w:rFonts w:ascii="宋体" w:hAnsi="宋体"/>
              </w:rPr>
            </w:pPr>
          </w:p>
        </w:tc>
        <w:tc>
          <w:tcPr>
            <w:tcW w:w="1257" w:type="dxa"/>
            <w:vMerge/>
            <w:vAlign w:val="center"/>
          </w:tcPr>
          <w:p w14:paraId="7F199EFC" w14:textId="77777777" w:rsidR="00601736" w:rsidRDefault="00601736" w:rsidP="00601736">
            <w:pPr>
              <w:rPr>
                <w:rFonts w:ascii="宋体" w:hAnsi="宋体"/>
              </w:rPr>
            </w:pPr>
          </w:p>
        </w:tc>
        <w:tc>
          <w:tcPr>
            <w:tcW w:w="5438" w:type="dxa"/>
          </w:tcPr>
          <w:p w14:paraId="14F51BF7" w14:textId="77777777" w:rsidR="00601736" w:rsidRPr="006E7C31" w:rsidRDefault="00601736" w:rsidP="00601736">
            <w:pPr>
              <w:rPr>
                <w:rFonts w:ascii="宋体" w:hAnsi="宋体"/>
              </w:rPr>
            </w:pPr>
            <w:r w:rsidRPr="00852E18">
              <w:rPr>
                <w:rFonts w:ascii="宋体" w:hAnsi="宋体" w:hint="eastAsia"/>
              </w:rPr>
              <w:t>工业固体废物宜进行资源化利用。</w:t>
            </w:r>
          </w:p>
        </w:tc>
        <w:tc>
          <w:tcPr>
            <w:tcW w:w="1115" w:type="dxa"/>
            <w:vAlign w:val="center"/>
          </w:tcPr>
          <w:p w14:paraId="1A3E944C" w14:textId="1B824289" w:rsidR="00601736" w:rsidRPr="00CA2AE5" w:rsidRDefault="00601736" w:rsidP="00601736">
            <w:pPr>
              <w:rPr>
                <w:rFonts w:ascii="宋体" w:hAnsi="宋体"/>
              </w:rPr>
            </w:pPr>
            <w:r>
              <w:rPr>
                <w:rFonts w:ascii="宋体" w:hAnsi="宋体" w:hint="eastAsia"/>
              </w:rPr>
              <w:t>可选</w:t>
            </w:r>
          </w:p>
        </w:tc>
        <w:tc>
          <w:tcPr>
            <w:tcW w:w="850" w:type="dxa"/>
            <w:vAlign w:val="center"/>
          </w:tcPr>
          <w:p w14:paraId="6DCBD89C" w14:textId="77777777" w:rsidR="00601736" w:rsidRDefault="00601736" w:rsidP="00601736">
            <w:pPr>
              <w:rPr>
                <w:rFonts w:ascii="宋体" w:hAnsi="宋体"/>
              </w:rPr>
            </w:pPr>
            <w:r>
              <w:rPr>
                <w:rFonts w:ascii="宋体" w:hAnsi="宋体"/>
              </w:rPr>
              <w:t>3</w:t>
            </w:r>
          </w:p>
        </w:tc>
        <w:tc>
          <w:tcPr>
            <w:tcW w:w="1134" w:type="dxa"/>
            <w:vMerge/>
            <w:vAlign w:val="center"/>
          </w:tcPr>
          <w:p w14:paraId="4041D0EF" w14:textId="77777777" w:rsidR="00601736" w:rsidRDefault="00601736" w:rsidP="00601736">
            <w:pPr>
              <w:rPr>
                <w:rFonts w:ascii="宋体" w:hAnsi="宋体"/>
              </w:rPr>
            </w:pPr>
          </w:p>
        </w:tc>
        <w:tc>
          <w:tcPr>
            <w:tcW w:w="851" w:type="dxa"/>
            <w:vAlign w:val="center"/>
          </w:tcPr>
          <w:p w14:paraId="37F928D5" w14:textId="77777777" w:rsidR="00601736" w:rsidRDefault="00601736" w:rsidP="00601736">
            <w:pPr>
              <w:rPr>
                <w:rFonts w:ascii="宋体" w:hAnsi="宋体"/>
              </w:rPr>
            </w:pPr>
          </w:p>
        </w:tc>
      </w:tr>
      <w:tr w:rsidR="00601736" w14:paraId="18CEA607" w14:textId="77777777" w:rsidTr="00B72CCB">
        <w:trPr>
          <w:jc w:val="center"/>
        </w:trPr>
        <w:tc>
          <w:tcPr>
            <w:tcW w:w="426" w:type="dxa"/>
            <w:vMerge/>
            <w:vAlign w:val="center"/>
          </w:tcPr>
          <w:p w14:paraId="5A32AC5F" w14:textId="77777777" w:rsidR="00601736" w:rsidRDefault="00601736" w:rsidP="00601736">
            <w:pPr>
              <w:rPr>
                <w:rFonts w:ascii="宋体" w:hAnsi="宋体"/>
              </w:rPr>
            </w:pPr>
          </w:p>
        </w:tc>
        <w:tc>
          <w:tcPr>
            <w:tcW w:w="1115" w:type="dxa"/>
            <w:vMerge/>
            <w:vAlign w:val="center"/>
          </w:tcPr>
          <w:p w14:paraId="650BA0BC" w14:textId="77777777" w:rsidR="00601736" w:rsidRDefault="00601736" w:rsidP="00601736">
            <w:pPr>
              <w:rPr>
                <w:rFonts w:ascii="宋体" w:hAnsi="宋体"/>
              </w:rPr>
            </w:pPr>
          </w:p>
        </w:tc>
        <w:tc>
          <w:tcPr>
            <w:tcW w:w="1257" w:type="dxa"/>
            <w:vMerge w:val="restart"/>
            <w:vAlign w:val="center"/>
          </w:tcPr>
          <w:p w14:paraId="0A223F8A" w14:textId="77777777" w:rsidR="00601736" w:rsidRDefault="00601736" w:rsidP="00601736">
            <w:pPr>
              <w:rPr>
                <w:rFonts w:ascii="宋体" w:hAnsi="宋体"/>
              </w:rPr>
            </w:pPr>
            <w:r>
              <w:rPr>
                <w:rFonts w:ascii="宋体" w:hAnsi="宋体" w:hint="eastAsia"/>
              </w:rPr>
              <w:t>噪声</w:t>
            </w:r>
          </w:p>
        </w:tc>
        <w:tc>
          <w:tcPr>
            <w:tcW w:w="5438" w:type="dxa"/>
          </w:tcPr>
          <w:p w14:paraId="5EEC528B" w14:textId="77777777" w:rsidR="00601736" w:rsidRDefault="00601736" w:rsidP="00601736">
            <w:pPr>
              <w:rPr>
                <w:rFonts w:ascii="宋体" w:hAnsi="宋体"/>
              </w:rPr>
            </w:pPr>
            <w:r w:rsidRPr="00852E18">
              <w:rPr>
                <w:rFonts w:ascii="宋体" w:hAnsi="宋体" w:hint="eastAsia"/>
              </w:rPr>
              <w:t>厂界噪声应满足</w:t>
            </w:r>
            <w:r w:rsidRPr="00852E18">
              <w:rPr>
                <w:rFonts w:ascii="宋体" w:hAnsi="宋体"/>
              </w:rPr>
              <w:t xml:space="preserve"> GB 12348 和地方主管部门的要求。</w:t>
            </w:r>
          </w:p>
        </w:tc>
        <w:tc>
          <w:tcPr>
            <w:tcW w:w="1115" w:type="dxa"/>
            <w:vAlign w:val="center"/>
          </w:tcPr>
          <w:p w14:paraId="2B278E4A" w14:textId="77777777" w:rsidR="00601736" w:rsidRDefault="00601736" w:rsidP="00601736">
            <w:pPr>
              <w:rPr>
                <w:rFonts w:ascii="宋体" w:hAnsi="宋体"/>
              </w:rPr>
            </w:pPr>
            <w:r>
              <w:rPr>
                <w:rFonts w:ascii="宋体" w:hAnsi="宋体" w:hint="eastAsia"/>
              </w:rPr>
              <w:t>必选</w:t>
            </w:r>
          </w:p>
        </w:tc>
        <w:tc>
          <w:tcPr>
            <w:tcW w:w="850" w:type="dxa"/>
            <w:vAlign w:val="center"/>
          </w:tcPr>
          <w:p w14:paraId="278A8706" w14:textId="77777777" w:rsidR="00601736" w:rsidRDefault="00601736" w:rsidP="00601736">
            <w:pPr>
              <w:rPr>
                <w:rFonts w:ascii="宋体" w:hAnsi="宋体"/>
              </w:rPr>
            </w:pPr>
            <w:r>
              <w:rPr>
                <w:rFonts w:ascii="宋体" w:hAnsi="宋体"/>
              </w:rPr>
              <w:t>5</w:t>
            </w:r>
          </w:p>
        </w:tc>
        <w:tc>
          <w:tcPr>
            <w:tcW w:w="1134" w:type="dxa"/>
            <w:vMerge/>
            <w:vAlign w:val="center"/>
          </w:tcPr>
          <w:p w14:paraId="086AB85E" w14:textId="77777777" w:rsidR="00601736" w:rsidRDefault="00601736" w:rsidP="00601736">
            <w:pPr>
              <w:rPr>
                <w:rFonts w:ascii="宋体" w:hAnsi="宋体"/>
              </w:rPr>
            </w:pPr>
          </w:p>
        </w:tc>
        <w:tc>
          <w:tcPr>
            <w:tcW w:w="851" w:type="dxa"/>
            <w:vAlign w:val="center"/>
          </w:tcPr>
          <w:p w14:paraId="012F90B2" w14:textId="77777777" w:rsidR="00601736" w:rsidRDefault="00601736" w:rsidP="00601736">
            <w:pPr>
              <w:rPr>
                <w:rFonts w:ascii="宋体" w:hAnsi="宋体"/>
              </w:rPr>
            </w:pPr>
          </w:p>
        </w:tc>
      </w:tr>
      <w:tr w:rsidR="00601736" w14:paraId="563F8910" w14:textId="77777777" w:rsidTr="00B72CCB">
        <w:trPr>
          <w:jc w:val="center"/>
        </w:trPr>
        <w:tc>
          <w:tcPr>
            <w:tcW w:w="426" w:type="dxa"/>
            <w:vMerge/>
            <w:vAlign w:val="center"/>
          </w:tcPr>
          <w:p w14:paraId="4AC41836" w14:textId="77777777" w:rsidR="00601736" w:rsidRDefault="00601736" w:rsidP="00601736">
            <w:pPr>
              <w:rPr>
                <w:rFonts w:ascii="宋体" w:hAnsi="宋体"/>
              </w:rPr>
            </w:pPr>
          </w:p>
        </w:tc>
        <w:tc>
          <w:tcPr>
            <w:tcW w:w="1115" w:type="dxa"/>
            <w:vMerge/>
            <w:vAlign w:val="center"/>
          </w:tcPr>
          <w:p w14:paraId="5FE1A166" w14:textId="77777777" w:rsidR="00601736" w:rsidRDefault="00601736" w:rsidP="00601736">
            <w:pPr>
              <w:rPr>
                <w:rFonts w:ascii="宋体" w:hAnsi="宋体"/>
              </w:rPr>
            </w:pPr>
          </w:p>
        </w:tc>
        <w:tc>
          <w:tcPr>
            <w:tcW w:w="1257" w:type="dxa"/>
            <w:vMerge/>
            <w:vAlign w:val="center"/>
          </w:tcPr>
          <w:p w14:paraId="6DF9BD0A" w14:textId="77777777" w:rsidR="00601736" w:rsidRDefault="00601736" w:rsidP="00601736">
            <w:pPr>
              <w:rPr>
                <w:rFonts w:ascii="宋体" w:hAnsi="宋体"/>
              </w:rPr>
            </w:pPr>
          </w:p>
        </w:tc>
        <w:tc>
          <w:tcPr>
            <w:tcW w:w="5438" w:type="dxa"/>
          </w:tcPr>
          <w:p w14:paraId="20D6138F" w14:textId="77777777" w:rsidR="00601736" w:rsidRPr="00852E18" w:rsidRDefault="00601736" w:rsidP="00601736">
            <w:pPr>
              <w:rPr>
                <w:rFonts w:ascii="宋体" w:hAnsi="宋体"/>
              </w:rPr>
            </w:pPr>
            <w:r w:rsidRPr="00852E18">
              <w:rPr>
                <w:rFonts w:ascii="宋体" w:hAnsi="宋体" w:hint="eastAsia"/>
              </w:rPr>
              <w:t>应建立噪声源台账，对噪声敏感建筑物或工人长期工作场所定期开展自行监测和监控，并保存原始监测和监控记录。</w:t>
            </w:r>
          </w:p>
        </w:tc>
        <w:tc>
          <w:tcPr>
            <w:tcW w:w="1115" w:type="dxa"/>
            <w:vAlign w:val="center"/>
          </w:tcPr>
          <w:p w14:paraId="4FB91038" w14:textId="77777777" w:rsidR="00601736" w:rsidRDefault="00601736" w:rsidP="00601736">
            <w:pPr>
              <w:rPr>
                <w:rFonts w:ascii="宋体" w:hAnsi="宋体"/>
              </w:rPr>
            </w:pPr>
            <w:r>
              <w:rPr>
                <w:rFonts w:ascii="宋体" w:hAnsi="宋体" w:hint="eastAsia"/>
              </w:rPr>
              <w:t>必选</w:t>
            </w:r>
          </w:p>
        </w:tc>
        <w:tc>
          <w:tcPr>
            <w:tcW w:w="850" w:type="dxa"/>
            <w:vAlign w:val="center"/>
          </w:tcPr>
          <w:p w14:paraId="09B001D3" w14:textId="77777777" w:rsidR="00601736" w:rsidRDefault="00601736" w:rsidP="00601736">
            <w:pPr>
              <w:rPr>
                <w:rFonts w:ascii="宋体" w:hAnsi="宋体"/>
              </w:rPr>
            </w:pPr>
            <w:r>
              <w:rPr>
                <w:rFonts w:ascii="宋体" w:hAnsi="宋体" w:hint="eastAsia"/>
              </w:rPr>
              <w:t>3</w:t>
            </w:r>
          </w:p>
        </w:tc>
        <w:tc>
          <w:tcPr>
            <w:tcW w:w="1134" w:type="dxa"/>
            <w:vMerge/>
            <w:vAlign w:val="center"/>
          </w:tcPr>
          <w:p w14:paraId="4042A816" w14:textId="77777777" w:rsidR="00601736" w:rsidRDefault="00601736" w:rsidP="00601736">
            <w:pPr>
              <w:rPr>
                <w:rFonts w:ascii="宋体" w:hAnsi="宋体"/>
              </w:rPr>
            </w:pPr>
          </w:p>
        </w:tc>
        <w:tc>
          <w:tcPr>
            <w:tcW w:w="851" w:type="dxa"/>
            <w:vAlign w:val="center"/>
          </w:tcPr>
          <w:p w14:paraId="583722D1" w14:textId="77777777" w:rsidR="00601736" w:rsidRDefault="00601736" w:rsidP="00601736">
            <w:pPr>
              <w:rPr>
                <w:rFonts w:ascii="宋体" w:hAnsi="宋体"/>
              </w:rPr>
            </w:pPr>
          </w:p>
        </w:tc>
      </w:tr>
      <w:tr w:rsidR="00601736" w14:paraId="51089430" w14:textId="77777777" w:rsidTr="00B72CCB">
        <w:trPr>
          <w:jc w:val="center"/>
        </w:trPr>
        <w:tc>
          <w:tcPr>
            <w:tcW w:w="426" w:type="dxa"/>
            <w:vMerge/>
            <w:vAlign w:val="center"/>
          </w:tcPr>
          <w:p w14:paraId="5E79FC2F" w14:textId="77777777" w:rsidR="00601736" w:rsidRDefault="00601736" w:rsidP="00601736">
            <w:pPr>
              <w:rPr>
                <w:rFonts w:ascii="宋体" w:hAnsi="宋体"/>
              </w:rPr>
            </w:pPr>
          </w:p>
        </w:tc>
        <w:tc>
          <w:tcPr>
            <w:tcW w:w="1115" w:type="dxa"/>
            <w:vMerge/>
            <w:vAlign w:val="center"/>
          </w:tcPr>
          <w:p w14:paraId="08CC7AF5" w14:textId="77777777" w:rsidR="00601736" w:rsidRDefault="00601736" w:rsidP="00601736">
            <w:pPr>
              <w:rPr>
                <w:rFonts w:ascii="宋体" w:hAnsi="宋体"/>
              </w:rPr>
            </w:pPr>
          </w:p>
        </w:tc>
        <w:tc>
          <w:tcPr>
            <w:tcW w:w="1257" w:type="dxa"/>
            <w:vMerge w:val="restart"/>
            <w:vAlign w:val="center"/>
          </w:tcPr>
          <w:p w14:paraId="2795C15A" w14:textId="77777777" w:rsidR="00601736" w:rsidRDefault="00601736" w:rsidP="00601736">
            <w:pPr>
              <w:rPr>
                <w:rFonts w:ascii="宋体" w:hAnsi="宋体"/>
              </w:rPr>
            </w:pPr>
            <w:r>
              <w:rPr>
                <w:rFonts w:ascii="宋体" w:hAnsi="宋体" w:hint="eastAsia"/>
              </w:rPr>
              <w:t>温室气体</w:t>
            </w:r>
          </w:p>
        </w:tc>
        <w:tc>
          <w:tcPr>
            <w:tcW w:w="5438" w:type="dxa"/>
          </w:tcPr>
          <w:p w14:paraId="372763F3" w14:textId="77777777" w:rsidR="00601736" w:rsidRPr="001C4195" w:rsidRDefault="00601736" w:rsidP="00601736">
            <w:pPr>
              <w:rPr>
                <w:rFonts w:ascii="宋体" w:hAnsi="宋体"/>
              </w:rPr>
            </w:pPr>
            <w:r w:rsidRPr="006E7C31">
              <w:rPr>
                <w:rFonts w:ascii="宋体" w:hAnsi="宋体" w:hint="eastAsia"/>
              </w:rPr>
              <w:t>工厂应采用</w:t>
            </w:r>
            <w:r w:rsidRPr="001C4195">
              <w:t>GB/T 32150</w:t>
            </w:r>
            <w:r w:rsidRPr="001C4195">
              <w:rPr>
                <w:rFonts w:ascii="宋体" w:hAnsi="宋体" w:hint="eastAsia"/>
              </w:rPr>
              <w:t>对其厂界范围内的温室气体排放进行核算和报告，宜进行核查，核查结果宜对外公布。</w:t>
            </w:r>
          </w:p>
        </w:tc>
        <w:tc>
          <w:tcPr>
            <w:tcW w:w="1115" w:type="dxa"/>
            <w:vAlign w:val="center"/>
          </w:tcPr>
          <w:p w14:paraId="7D323B56" w14:textId="77777777" w:rsidR="00601736" w:rsidRDefault="00601736" w:rsidP="00601736">
            <w:pPr>
              <w:rPr>
                <w:rFonts w:ascii="宋体" w:hAnsi="宋体"/>
              </w:rPr>
            </w:pPr>
            <w:r>
              <w:rPr>
                <w:rFonts w:ascii="宋体" w:hAnsi="宋体" w:hint="eastAsia"/>
              </w:rPr>
              <w:t>必选</w:t>
            </w:r>
          </w:p>
        </w:tc>
        <w:tc>
          <w:tcPr>
            <w:tcW w:w="850" w:type="dxa"/>
            <w:vAlign w:val="center"/>
          </w:tcPr>
          <w:p w14:paraId="0B1B5F30" w14:textId="77777777" w:rsidR="00601736" w:rsidRDefault="00601736" w:rsidP="00601736">
            <w:pPr>
              <w:rPr>
                <w:rFonts w:ascii="宋体" w:hAnsi="宋体"/>
              </w:rPr>
            </w:pPr>
            <w:r>
              <w:rPr>
                <w:rFonts w:ascii="宋体" w:hAnsi="宋体"/>
              </w:rPr>
              <w:t>5</w:t>
            </w:r>
          </w:p>
        </w:tc>
        <w:tc>
          <w:tcPr>
            <w:tcW w:w="1134" w:type="dxa"/>
            <w:vMerge/>
            <w:vAlign w:val="center"/>
          </w:tcPr>
          <w:p w14:paraId="341F5B2D" w14:textId="77777777" w:rsidR="00601736" w:rsidRDefault="00601736" w:rsidP="00601736">
            <w:pPr>
              <w:rPr>
                <w:rFonts w:ascii="宋体" w:hAnsi="宋体"/>
              </w:rPr>
            </w:pPr>
          </w:p>
        </w:tc>
        <w:tc>
          <w:tcPr>
            <w:tcW w:w="851" w:type="dxa"/>
            <w:vAlign w:val="center"/>
          </w:tcPr>
          <w:p w14:paraId="31F9A3AB" w14:textId="77777777" w:rsidR="00601736" w:rsidRDefault="00601736" w:rsidP="00601736">
            <w:pPr>
              <w:rPr>
                <w:rFonts w:ascii="宋体" w:hAnsi="宋体"/>
              </w:rPr>
            </w:pPr>
          </w:p>
        </w:tc>
      </w:tr>
      <w:tr w:rsidR="00601736" w14:paraId="6C9D8151" w14:textId="77777777" w:rsidTr="00B72CCB">
        <w:trPr>
          <w:jc w:val="center"/>
        </w:trPr>
        <w:tc>
          <w:tcPr>
            <w:tcW w:w="426" w:type="dxa"/>
            <w:vMerge/>
            <w:vAlign w:val="center"/>
          </w:tcPr>
          <w:p w14:paraId="5129D0B3" w14:textId="77777777" w:rsidR="00601736" w:rsidRDefault="00601736" w:rsidP="00601736">
            <w:pPr>
              <w:rPr>
                <w:rFonts w:ascii="宋体" w:hAnsi="宋体"/>
              </w:rPr>
            </w:pPr>
          </w:p>
        </w:tc>
        <w:tc>
          <w:tcPr>
            <w:tcW w:w="1115" w:type="dxa"/>
            <w:vMerge/>
            <w:vAlign w:val="center"/>
          </w:tcPr>
          <w:p w14:paraId="4C384602" w14:textId="77777777" w:rsidR="00601736" w:rsidRDefault="00601736" w:rsidP="00601736">
            <w:pPr>
              <w:rPr>
                <w:rFonts w:ascii="宋体" w:hAnsi="宋体"/>
              </w:rPr>
            </w:pPr>
          </w:p>
        </w:tc>
        <w:tc>
          <w:tcPr>
            <w:tcW w:w="1257" w:type="dxa"/>
            <w:vMerge/>
            <w:vAlign w:val="center"/>
          </w:tcPr>
          <w:p w14:paraId="25E2928B" w14:textId="77777777" w:rsidR="00601736" w:rsidRDefault="00601736" w:rsidP="00601736">
            <w:pPr>
              <w:rPr>
                <w:rFonts w:ascii="宋体" w:hAnsi="宋体"/>
              </w:rPr>
            </w:pPr>
          </w:p>
        </w:tc>
        <w:tc>
          <w:tcPr>
            <w:tcW w:w="5438" w:type="dxa"/>
          </w:tcPr>
          <w:p w14:paraId="001CB3D8" w14:textId="77777777" w:rsidR="00601736" w:rsidRPr="006E7C31" w:rsidRDefault="00601736" w:rsidP="00601736">
            <w:pPr>
              <w:rPr>
                <w:rFonts w:ascii="宋体" w:hAnsi="宋体"/>
              </w:rPr>
            </w:pPr>
            <w:r w:rsidRPr="001C4195">
              <w:rPr>
                <w:rFonts w:ascii="宋体" w:hAnsi="宋体" w:hint="eastAsia"/>
              </w:rPr>
              <w:t>应建立健全能源消费和温室气体排放管控记录。</w:t>
            </w:r>
          </w:p>
        </w:tc>
        <w:tc>
          <w:tcPr>
            <w:tcW w:w="1115" w:type="dxa"/>
            <w:vAlign w:val="center"/>
          </w:tcPr>
          <w:p w14:paraId="682C14AC" w14:textId="77777777" w:rsidR="00601736" w:rsidRDefault="00601736" w:rsidP="00601736">
            <w:pPr>
              <w:rPr>
                <w:rFonts w:ascii="宋体" w:hAnsi="宋体"/>
              </w:rPr>
            </w:pPr>
            <w:r>
              <w:rPr>
                <w:rFonts w:ascii="宋体" w:hAnsi="宋体" w:hint="eastAsia"/>
              </w:rPr>
              <w:t>必选</w:t>
            </w:r>
          </w:p>
        </w:tc>
        <w:tc>
          <w:tcPr>
            <w:tcW w:w="850" w:type="dxa"/>
            <w:vAlign w:val="center"/>
          </w:tcPr>
          <w:p w14:paraId="7E21F4F5" w14:textId="77777777" w:rsidR="00601736" w:rsidRDefault="00601736" w:rsidP="00601736">
            <w:pPr>
              <w:rPr>
                <w:rFonts w:ascii="宋体" w:hAnsi="宋体"/>
              </w:rPr>
            </w:pPr>
            <w:r>
              <w:rPr>
                <w:rFonts w:ascii="宋体" w:hAnsi="宋体"/>
              </w:rPr>
              <w:t>3</w:t>
            </w:r>
          </w:p>
        </w:tc>
        <w:tc>
          <w:tcPr>
            <w:tcW w:w="1134" w:type="dxa"/>
            <w:vMerge/>
            <w:vAlign w:val="center"/>
          </w:tcPr>
          <w:p w14:paraId="77BF477F" w14:textId="77777777" w:rsidR="00601736" w:rsidRDefault="00601736" w:rsidP="00601736">
            <w:pPr>
              <w:rPr>
                <w:rFonts w:ascii="宋体" w:hAnsi="宋体"/>
              </w:rPr>
            </w:pPr>
          </w:p>
        </w:tc>
        <w:tc>
          <w:tcPr>
            <w:tcW w:w="851" w:type="dxa"/>
            <w:vAlign w:val="center"/>
          </w:tcPr>
          <w:p w14:paraId="0026D3F1" w14:textId="77777777" w:rsidR="00601736" w:rsidRDefault="00601736" w:rsidP="00601736">
            <w:pPr>
              <w:rPr>
                <w:rFonts w:ascii="宋体" w:hAnsi="宋体"/>
              </w:rPr>
            </w:pPr>
          </w:p>
        </w:tc>
      </w:tr>
      <w:tr w:rsidR="00601736" w14:paraId="6086D757" w14:textId="77777777" w:rsidTr="00B72CCB">
        <w:trPr>
          <w:jc w:val="center"/>
        </w:trPr>
        <w:tc>
          <w:tcPr>
            <w:tcW w:w="426" w:type="dxa"/>
            <w:vMerge/>
            <w:vAlign w:val="center"/>
          </w:tcPr>
          <w:p w14:paraId="7176E62D" w14:textId="77777777" w:rsidR="00601736" w:rsidRDefault="00601736" w:rsidP="00601736">
            <w:pPr>
              <w:rPr>
                <w:rFonts w:ascii="宋体" w:hAnsi="宋体"/>
              </w:rPr>
            </w:pPr>
          </w:p>
        </w:tc>
        <w:tc>
          <w:tcPr>
            <w:tcW w:w="1115" w:type="dxa"/>
            <w:vMerge/>
            <w:vAlign w:val="center"/>
          </w:tcPr>
          <w:p w14:paraId="79694E32" w14:textId="77777777" w:rsidR="00601736" w:rsidRDefault="00601736" w:rsidP="00601736">
            <w:pPr>
              <w:rPr>
                <w:rFonts w:ascii="宋体" w:hAnsi="宋体"/>
              </w:rPr>
            </w:pPr>
          </w:p>
        </w:tc>
        <w:tc>
          <w:tcPr>
            <w:tcW w:w="1257" w:type="dxa"/>
            <w:vMerge/>
            <w:vAlign w:val="center"/>
          </w:tcPr>
          <w:p w14:paraId="57E9CC20" w14:textId="77777777" w:rsidR="00601736" w:rsidRDefault="00601736" w:rsidP="00601736">
            <w:pPr>
              <w:rPr>
                <w:rFonts w:ascii="宋体" w:hAnsi="宋体"/>
              </w:rPr>
            </w:pPr>
          </w:p>
        </w:tc>
        <w:tc>
          <w:tcPr>
            <w:tcW w:w="5438" w:type="dxa"/>
          </w:tcPr>
          <w:p w14:paraId="3F48BA1F" w14:textId="77777777" w:rsidR="00601736" w:rsidRPr="006E7C31" w:rsidRDefault="00601736" w:rsidP="00601736">
            <w:pPr>
              <w:rPr>
                <w:rFonts w:ascii="宋体" w:hAnsi="宋体"/>
              </w:rPr>
            </w:pPr>
            <w:r w:rsidRPr="001C4195">
              <w:rPr>
                <w:rFonts w:ascii="宋体" w:hAnsi="宋体" w:hint="eastAsia"/>
              </w:rPr>
              <w:t>应采取有效措施降低温室气体的排放。</w:t>
            </w:r>
          </w:p>
        </w:tc>
        <w:tc>
          <w:tcPr>
            <w:tcW w:w="1115" w:type="dxa"/>
            <w:vAlign w:val="center"/>
          </w:tcPr>
          <w:p w14:paraId="64191093" w14:textId="77777777" w:rsidR="00601736" w:rsidRDefault="00601736" w:rsidP="00601736">
            <w:pPr>
              <w:rPr>
                <w:rFonts w:ascii="宋体" w:hAnsi="宋体"/>
              </w:rPr>
            </w:pPr>
            <w:r>
              <w:rPr>
                <w:rFonts w:ascii="宋体" w:hAnsi="宋体" w:hint="eastAsia"/>
              </w:rPr>
              <w:t>必选</w:t>
            </w:r>
          </w:p>
        </w:tc>
        <w:tc>
          <w:tcPr>
            <w:tcW w:w="850" w:type="dxa"/>
            <w:vAlign w:val="center"/>
          </w:tcPr>
          <w:p w14:paraId="309DC506" w14:textId="77777777" w:rsidR="00601736" w:rsidRDefault="00601736" w:rsidP="00601736">
            <w:pPr>
              <w:rPr>
                <w:rFonts w:ascii="宋体" w:hAnsi="宋体"/>
              </w:rPr>
            </w:pPr>
            <w:r>
              <w:rPr>
                <w:rFonts w:ascii="宋体" w:hAnsi="宋体"/>
              </w:rPr>
              <w:t>3</w:t>
            </w:r>
          </w:p>
        </w:tc>
        <w:tc>
          <w:tcPr>
            <w:tcW w:w="1134" w:type="dxa"/>
            <w:vMerge/>
            <w:vAlign w:val="center"/>
          </w:tcPr>
          <w:p w14:paraId="2F9C470E" w14:textId="77777777" w:rsidR="00601736" w:rsidRDefault="00601736" w:rsidP="00601736">
            <w:pPr>
              <w:rPr>
                <w:rFonts w:ascii="宋体" w:hAnsi="宋体"/>
              </w:rPr>
            </w:pPr>
          </w:p>
        </w:tc>
        <w:tc>
          <w:tcPr>
            <w:tcW w:w="851" w:type="dxa"/>
            <w:vAlign w:val="center"/>
          </w:tcPr>
          <w:p w14:paraId="195EAFB1" w14:textId="77777777" w:rsidR="00601736" w:rsidRDefault="00601736" w:rsidP="00601736">
            <w:pPr>
              <w:rPr>
                <w:rFonts w:ascii="宋体" w:hAnsi="宋体"/>
              </w:rPr>
            </w:pPr>
          </w:p>
        </w:tc>
      </w:tr>
      <w:tr w:rsidR="00601736" w14:paraId="4DAF6927" w14:textId="77777777" w:rsidTr="00B72CCB">
        <w:trPr>
          <w:jc w:val="center"/>
        </w:trPr>
        <w:tc>
          <w:tcPr>
            <w:tcW w:w="426" w:type="dxa"/>
            <w:vMerge/>
            <w:vAlign w:val="center"/>
          </w:tcPr>
          <w:p w14:paraId="30000DBB" w14:textId="77777777" w:rsidR="00601736" w:rsidRDefault="00601736" w:rsidP="00601736">
            <w:pPr>
              <w:rPr>
                <w:rFonts w:ascii="宋体" w:hAnsi="宋体"/>
              </w:rPr>
            </w:pPr>
          </w:p>
        </w:tc>
        <w:tc>
          <w:tcPr>
            <w:tcW w:w="1115" w:type="dxa"/>
            <w:vMerge/>
            <w:vAlign w:val="center"/>
          </w:tcPr>
          <w:p w14:paraId="0D1B92B5" w14:textId="77777777" w:rsidR="00601736" w:rsidRDefault="00601736" w:rsidP="00601736">
            <w:pPr>
              <w:rPr>
                <w:rFonts w:ascii="宋体" w:hAnsi="宋体"/>
              </w:rPr>
            </w:pPr>
          </w:p>
        </w:tc>
        <w:tc>
          <w:tcPr>
            <w:tcW w:w="1257" w:type="dxa"/>
            <w:vMerge w:val="restart"/>
            <w:vAlign w:val="center"/>
          </w:tcPr>
          <w:p w14:paraId="75D7E013" w14:textId="77777777" w:rsidR="00601736" w:rsidRDefault="00601736" w:rsidP="00601736">
            <w:pPr>
              <w:rPr>
                <w:rFonts w:ascii="宋体" w:hAnsi="宋体"/>
              </w:rPr>
            </w:pPr>
            <w:r w:rsidRPr="001C4195">
              <w:rPr>
                <w:rFonts w:ascii="宋体" w:hAnsi="宋体" w:hint="eastAsia"/>
              </w:rPr>
              <w:t>土壤及地下水</w:t>
            </w:r>
          </w:p>
        </w:tc>
        <w:tc>
          <w:tcPr>
            <w:tcW w:w="5438" w:type="dxa"/>
          </w:tcPr>
          <w:p w14:paraId="75BC2D30" w14:textId="1A9818AD" w:rsidR="00601736" w:rsidRPr="001C4195" w:rsidRDefault="00601736" w:rsidP="00601736">
            <w:pPr>
              <w:rPr>
                <w:rFonts w:ascii="宋体" w:hAnsi="宋体"/>
              </w:rPr>
            </w:pPr>
            <w:r w:rsidRPr="001C4195">
              <w:rPr>
                <w:rFonts w:ascii="宋体" w:hAnsi="宋体" w:hint="eastAsia"/>
              </w:rPr>
              <w:t>应加强土壤、地下水环境现状调查，定期开展土壤和地下水监测，并制定风险防控方案。</w:t>
            </w:r>
          </w:p>
        </w:tc>
        <w:tc>
          <w:tcPr>
            <w:tcW w:w="1115" w:type="dxa"/>
            <w:vAlign w:val="center"/>
          </w:tcPr>
          <w:p w14:paraId="4F1E870B" w14:textId="77777777" w:rsidR="00601736" w:rsidRDefault="00601736" w:rsidP="00601736">
            <w:pPr>
              <w:rPr>
                <w:rFonts w:ascii="宋体" w:hAnsi="宋体"/>
              </w:rPr>
            </w:pPr>
            <w:r>
              <w:rPr>
                <w:rFonts w:ascii="宋体" w:hAnsi="宋体" w:hint="eastAsia"/>
              </w:rPr>
              <w:t>必选</w:t>
            </w:r>
          </w:p>
        </w:tc>
        <w:tc>
          <w:tcPr>
            <w:tcW w:w="850" w:type="dxa"/>
            <w:vAlign w:val="center"/>
          </w:tcPr>
          <w:p w14:paraId="612F8D88" w14:textId="77777777" w:rsidR="00601736" w:rsidRDefault="00601736" w:rsidP="00601736">
            <w:pPr>
              <w:rPr>
                <w:rFonts w:ascii="宋体" w:hAnsi="宋体"/>
              </w:rPr>
            </w:pPr>
            <w:r>
              <w:rPr>
                <w:rFonts w:ascii="宋体" w:hAnsi="宋体" w:hint="eastAsia"/>
              </w:rPr>
              <w:t>5</w:t>
            </w:r>
          </w:p>
        </w:tc>
        <w:tc>
          <w:tcPr>
            <w:tcW w:w="1134" w:type="dxa"/>
            <w:vMerge/>
            <w:vAlign w:val="center"/>
          </w:tcPr>
          <w:p w14:paraId="785580C1" w14:textId="77777777" w:rsidR="00601736" w:rsidRDefault="00601736" w:rsidP="00601736">
            <w:pPr>
              <w:rPr>
                <w:rFonts w:ascii="宋体" w:hAnsi="宋体"/>
              </w:rPr>
            </w:pPr>
          </w:p>
        </w:tc>
        <w:tc>
          <w:tcPr>
            <w:tcW w:w="851" w:type="dxa"/>
            <w:vAlign w:val="center"/>
          </w:tcPr>
          <w:p w14:paraId="033970F7" w14:textId="77777777" w:rsidR="00601736" w:rsidRDefault="00601736" w:rsidP="00601736">
            <w:pPr>
              <w:rPr>
                <w:rFonts w:ascii="宋体" w:hAnsi="宋体"/>
              </w:rPr>
            </w:pPr>
          </w:p>
        </w:tc>
      </w:tr>
      <w:tr w:rsidR="00601736" w14:paraId="45BE1919" w14:textId="77777777" w:rsidTr="00B72CCB">
        <w:trPr>
          <w:jc w:val="center"/>
        </w:trPr>
        <w:tc>
          <w:tcPr>
            <w:tcW w:w="426" w:type="dxa"/>
            <w:vMerge/>
            <w:vAlign w:val="center"/>
          </w:tcPr>
          <w:p w14:paraId="5D61EA90" w14:textId="77777777" w:rsidR="00601736" w:rsidRDefault="00601736" w:rsidP="00601736">
            <w:pPr>
              <w:rPr>
                <w:rFonts w:ascii="宋体" w:hAnsi="宋体"/>
              </w:rPr>
            </w:pPr>
          </w:p>
        </w:tc>
        <w:tc>
          <w:tcPr>
            <w:tcW w:w="1115" w:type="dxa"/>
            <w:vMerge/>
            <w:vAlign w:val="center"/>
          </w:tcPr>
          <w:p w14:paraId="10708EA7" w14:textId="77777777" w:rsidR="00601736" w:rsidRDefault="00601736" w:rsidP="00601736">
            <w:pPr>
              <w:rPr>
                <w:rFonts w:ascii="宋体" w:hAnsi="宋体"/>
              </w:rPr>
            </w:pPr>
          </w:p>
        </w:tc>
        <w:tc>
          <w:tcPr>
            <w:tcW w:w="1257" w:type="dxa"/>
            <w:vMerge/>
            <w:vAlign w:val="center"/>
          </w:tcPr>
          <w:p w14:paraId="491D4534" w14:textId="77777777" w:rsidR="00601736" w:rsidRDefault="00601736" w:rsidP="00601736">
            <w:pPr>
              <w:rPr>
                <w:rFonts w:ascii="宋体" w:hAnsi="宋体"/>
              </w:rPr>
            </w:pPr>
          </w:p>
        </w:tc>
        <w:tc>
          <w:tcPr>
            <w:tcW w:w="5438" w:type="dxa"/>
          </w:tcPr>
          <w:p w14:paraId="02F4C000" w14:textId="77777777" w:rsidR="00601736" w:rsidRPr="001C4195" w:rsidRDefault="00601736" w:rsidP="00601736">
            <w:pPr>
              <w:rPr>
                <w:rFonts w:ascii="宋体" w:hAnsi="宋体"/>
              </w:rPr>
            </w:pPr>
            <w:r w:rsidRPr="001C4195">
              <w:rPr>
                <w:rFonts w:ascii="宋体" w:hAnsi="宋体" w:hint="eastAsia"/>
              </w:rPr>
              <w:t>应加强防渗措施，防止地下水污染。</w:t>
            </w:r>
          </w:p>
        </w:tc>
        <w:tc>
          <w:tcPr>
            <w:tcW w:w="1115" w:type="dxa"/>
            <w:vAlign w:val="center"/>
          </w:tcPr>
          <w:p w14:paraId="027666E4" w14:textId="77777777" w:rsidR="00601736" w:rsidRDefault="00601736" w:rsidP="00601736">
            <w:pPr>
              <w:rPr>
                <w:rFonts w:ascii="宋体" w:hAnsi="宋体"/>
              </w:rPr>
            </w:pPr>
            <w:r>
              <w:rPr>
                <w:rFonts w:ascii="宋体" w:hAnsi="宋体" w:hint="eastAsia"/>
              </w:rPr>
              <w:t>必选</w:t>
            </w:r>
          </w:p>
        </w:tc>
        <w:tc>
          <w:tcPr>
            <w:tcW w:w="850" w:type="dxa"/>
            <w:vAlign w:val="center"/>
          </w:tcPr>
          <w:p w14:paraId="1355F6B9" w14:textId="77777777" w:rsidR="00601736" w:rsidRDefault="00601736" w:rsidP="00601736">
            <w:pPr>
              <w:rPr>
                <w:rFonts w:ascii="宋体" w:hAnsi="宋体"/>
              </w:rPr>
            </w:pPr>
            <w:r>
              <w:rPr>
                <w:rFonts w:ascii="宋体" w:hAnsi="宋体" w:hint="eastAsia"/>
              </w:rPr>
              <w:t>3</w:t>
            </w:r>
          </w:p>
        </w:tc>
        <w:tc>
          <w:tcPr>
            <w:tcW w:w="1134" w:type="dxa"/>
            <w:vMerge/>
            <w:vAlign w:val="center"/>
          </w:tcPr>
          <w:p w14:paraId="63E6E307" w14:textId="77777777" w:rsidR="00601736" w:rsidRDefault="00601736" w:rsidP="00601736">
            <w:pPr>
              <w:rPr>
                <w:rFonts w:ascii="宋体" w:hAnsi="宋体"/>
              </w:rPr>
            </w:pPr>
          </w:p>
        </w:tc>
        <w:tc>
          <w:tcPr>
            <w:tcW w:w="851" w:type="dxa"/>
            <w:vAlign w:val="center"/>
          </w:tcPr>
          <w:p w14:paraId="2BA0753B" w14:textId="77777777" w:rsidR="00601736" w:rsidRDefault="00601736" w:rsidP="00601736">
            <w:pPr>
              <w:rPr>
                <w:rFonts w:ascii="宋体" w:hAnsi="宋体"/>
              </w:rPr>
            </w:pPr>
          </w:p>
        </w:tc>
      </w:tr>
      <w:tr w:rsidR="00601736" w14:paraId="0CDC111F" w14:textId="77777777" w:rsidTr="00B72CCB">
        <w:trPr>
          <w:jc w:val="center"/>
        </w:trPr>
        <w:tc>
          <w:tcPr>
            <w:tcW w:w="426" w:type="dxa"/>
            <w:vMerge/>
            <w:vAlign w:val="center"/>
          </w:tcPr>
          <w:p w14:paraId="28D5A48F" w14:textId="77777777" w:rsidR="00601736" w:rsidRDefault="00601736" w:rsidP="00601736">
            <w:pPr>
              <w:rPr>
                <w:rFonts w:ascii="宋体" w:hAnsi="宋体"/>
              </w:rPr>
            </w:pPr>
          </w:p>
        </w:tc>
        <w:tc>
          <w:tcPr>
            <w:tcW w:w="1115" w:type="dxa"/>
            <w:vMerge/>
            <w:vAlign w:val="center"/>
          </w:tcPr>
          <w:p w14:paraId="2716B893" w14:textId="77777777" w:rsidR="00601736" w:rsidRDefault="00601736" w:rsidP="00601736">
            <w:pPr>
              <w:rPr>
                <w:rFonts w:ascii="宋体" w:hAnsi="宋体"/>
              </w:rPr>
            </w:pPr>
          </w:p>
        </w:tc>
        <w:tc>
          <w:tcPr>
            <w:tcW w:w="1257" w:type="dxa"/>
            <w:vMerge w:val="restart"/>
            <w:vAlign w:val="center"/>
          </w:tcPr>
          <w:p w14:paraId="2DB3A2D7" w14:textId="77777777" w:rsidR="00601736" w:rsidRDefault="00601736" w:rsidP="00601736">
            <w:pPr>
              <w:rPr>
                <w:rFonts w:ascii="宋体" w:hAnsi="宋体"/>
              </w:rPr>
            </w:pPr>
            <w:r w:rsidRPr="001C4195">
              <w:rPr>
                <w:rFonts w:ascii="宋体" w:hAnsi="宋体" w:hint="eastAsia"/>
              </w:rPr>
              <w:t>生态保护</w:t>
            </w:r>
          </w:p>
        </w:tc>
        <w:tc>
          <w:tcPr>
            <w:tcW w:w="5438" w:type="dxa"/>
          </w:tcPr>
          <w:p w14:paraId="5F7AD7DD" w14:textId="77777777" w:rsidR="00601736" w:rsidRPr="001C4195" w:rsidRDefault="00601736" w:rsidP="00601736">
            <w:pPr>
              <w:rPr>
                <w:rFonts w:ascii="宋体" w:hAnsi="宋体"/>
              </w:rPr>
            </w:pPr>
            <w:r w:rsidRPr="001C4195">
              <w:rPr>
                <w:rFonts w:ascii="宋体" w:hAnsi="宋体" w:hint="eastAsia"/>
              </w:rPr>
              <w:t>厂（场）选址、布局应符合生态功能区划和生态红线的有关要求。</w:t>
            </w:r>
          </w:p>
        </w:tc>
        <w:tc>
          <w:tcPr>
            <w:tcW w:w="1115" w:type="dxa"/>
            <w:vAlign w:val="center"/>
          </w:tcPr>
          <w:p w14:paraId="06B81740" w14:textId="77777777" w:rsidR="00601736" w:rsidRDefault="00601736" w:rsidP="00601736">
            <w:pPr>
              <w:rPr>
                <w:rFonts w:ascii="宋体" w:hAnsi="宋体"/>
              </w:rPr>
            </w:pPr>
            <w:r>
              <w:rPr>
                <w:rFonts w:ascii="宋体" w:hAnsi="宋体" w:hint="eastAsia"/>
              </w:rPr>
              <w:t>必选</w:t>
            </w:r>
          </w:p>
        </w:tc>
        <w:tc>
          <w:tcPr>
            <w:tcW w:w="850" w:type="dxa"/>
            <w:vAlign w:val="center"/>
          </w:tcPr>
          <w:p w14:paraId="5F609D2F" w14:textId="77777777" w:rsidR="00601736" w:rsidRDefault="00601736" w:rsidP="00601736">
            <w:pPr>
              <w:rPr>
                <w:rFonts w:ascii="宋体" w:hAnsi="宋体"/>
              </w:rPr>
            </w:pPr>
            <w:r>
              <w:rPr>
                <w:rFonts w:ascii="宋体" w:hAnsi="宋体" w:hint="eastAsia"/>
              </w:rPr>
              <w:t>4</w:t>
            </w:r>
          </w:p>
        </w:tc>
        <w:tc>
          <w:tcPr>
            <w:tcW w:w="1134" w:type="dxa"/>
            <w:vMerge/>
            <w:vAlign w:val="center"/>
          </w:tcPr>
          <w:p w14:paraId="187AF0FD" w14:textId="77777777" w:rsidR="00601736" w:rsidRDefault="00601736" w:rsidP="00601736">
            <w:pPr>
              <w:rPr>
                <w:rFonts w:ascii="宋体" w:hAnsi="宋体"/>
              </w:rPr>
            </w:pPr>
          </w:p>
        </w:tc>
        <w:tc>
          <w:tcPr>
            <w:tcW w:w="851" w:type="dxa"/>
            <w:vAlign w:val="center"/>
          </w:tcPr>
          <w:p w14:paraId="3F7BD661" w14:textId="77777777" w:rsidR="00601736" w:rsidRDefault="00601736" w:rsidP="00601736">
            <w:pPr>
              <w:rPr>
                <w:rFonts w:ascii="宋体" w:hAnsi="宋体"/>
              </w:rPr>
            </w:pPr>
          </w:p>
        </w:tc>
      </w:tr>
      <w:tr w:rsidR="00601736" w14:paraId="023C1A0E" w14:textId="77777777" w:rsidTr="00B72CCB">
        <w:trPr>
          <w:jc w:val="center"/>
        </w:trPr>
        <w:tc>
          <w:tcPr>
            <w:tcW w:w="426" w:type="dxa"/>
            <w:vMerge/>
            <w:vAlign w:val="center"/>
          </w:tcPr>
          <w:p w14:paraId="7189897B" w14:textId="77777777" w:rsidR="00601736" w:rsidRDefault="00601736" w:rsidP="00601736">
            <w:pPr>
              <w:rPr>
                <w:rFonts w:ascii="宋体" w:hAnsi="宋体"/>
              </w:rPr>
            </w:pPr>
          </w:p>
        </w:tc>
        <w:tc>
          <w:tcPr>
            <w:tcW w:w="1115" w:type="dxa"/>
            <w:vMerge/>
            <w:vAlign w:val="center"/>
          </w:tcPr>
          <w:p w14:paraId="446C2EDE" w14:textId="77777777" w:rsidR="00601736" w:rsidRDefault="00601736" w:rsidP="00601736">
            <w:pPr>
              <w:rPr>
                <w:rFonts w:ascii="宋体" w:hAnsi="宋体"/>
              </w:rPr>
            </w:pPr>
          </w:p>
        </w:tc>
        <w:tc>
          <w:tcPr>
            <w:tcW w:w="1257" w:type="dxa"/>
            <w:vMerge/>
            <w:vAlign w:val="center"/>
          </w:tcPr>
          <w:p w14:paraId="054EC5CE" w14:textId="77777777" w:rsidR="00601736" w:rsidRDefault="00601736" w:rsidP="00601736">
            <w:pPr>
              <w:rPr>
                <w:rFonts w:ascii="宋体" w:hAnsi="宋体"/>
              </w:rPr>
            </w:pPr>
          </w:p>
        </w:tc>
        <w:tc>
          <w:tcPr>
            <w:tcW w:w="5438" w:type="dxa"/>
          </w:tcPr>
          <w:p w14:paraId="3A072A6E" w14:textId="77777777" w:rsidR="00601736" w:rsidRPr="001C4195" w:rsidRDefault="00601736" w:rsidP="00601736">
            <w:pPr>
              <w:rPr>
                <w:rFonts w:ascii="宋体" w:hAnsi="宋体"/>
              </w:rPr>
            </w:pPr>
            <w:r w:rsidRPr="000934ED">
              <w:rPr>
                <w:rFonts w:ascii="宋体" w:hAnsi="宋体" w:hint="eastAsia"/>
              </w:rPr>
              <w:t>生产经营过程中的自然资源利用、原材料使用等活动，应符合有关法律法规的规定。</w:t>
            </w:r>
          </w:p>
        </w:tc>
        <w:tc>
          <w:tcPr>
            <w:tcW w:w="1115" w:type="dxa"/>
            <w:vAlign w:val="center"/>
          </w:tcPr>
          <w:p w14:paraId="3FF39973" w14:textId="77777777" w:rsidR="00601736" w:rsidRDefault="00601736" w:rsidP="00601736">
            <w:pPr>
              <w:rPr>
                <w:rFonts w:ascii="宋体" w:hAnsi="宋体"/>
              </w:rPr>
            </w:pPr>
            <w:r>
              <w:rPr>
                <w:rFonts w:ascii="宋体" w:hAnsi="宋体" w:hint="eastAsia"/>
              </w:rPr>
              <w:t>必选</w:t>
            </w:r>
          </w:p>
        </w:tc>
        <w:tc>
          <w:tcPr>
            <w:tcW w:w="850" w:type="dxa"/>
            <w:vAlign w:val="center"/>
          </w:tcPr>
          <w:p w14:paraId="7F52A24C" w14:textId="77777777" w:rsidR="00601736" w:rsidRDefault="00601736" w:rsidP="00601736">
            <w:pPr>
              <w:rPr>
                <w:rFonts w:ascii="宋体" w:hAnsi="宋体"/>
              </w:rPr>
            </w:pPr>
            <w:r>
              <w:rPr>
                <w:rFonts w:ascii="宋体" w:hAnsi="宋体" w:hint="eastAsia"/>
              </w:rPr>
              <w:t>4</w:t>
            </w:r>
          </w:p>
        </w:tc>
        <w:tc>
          <w:tcPr>
            <w:tcW w:w="1134" w:type="dxa"/>
            <w:vMerge/>
            <w:vAlign w:val="center"/>
          </w:tcPr>
          <w:p w14:paraId="20292F6D" w14:textId="77777777" w:rsidR="00601736" w:rsidRDefault="00601736" w:rsidP="00601736">
            <w:pPr>
              <w:rPr>
                <w:rFonts w:ascii="宋体" w:hAnsi="宋体"/>
              </w:rPr>
            </w:pPr>
          </w:p>
        </w:tc>
        <w:tc>
          <w:tcPr>
            <w:tcW w:w="851" w:type="dxa"/>
            <w:vAlign w:val="center"/>
          </w:tcPr>
          <w:p w14:paraId="670D3F23" w14:textId="77777777" w:rsidR="00601736" w:rsidRDefault="00601736" w:rsidP="00601736">
            <w:pPr>
              <w:rPr>
                <w:rFonts w:ascii="宋体" w:hAnsi="宋体"/>
              </w:rPr>
            </w:pPr>
          </w:p>
        </w:tc>
      </w:tr>
      <w:tr w:rsidR="00601736" w14:paraId="1D53D54B" w14:textId="77777777" w:rsidTr="00B72CCB">
        <w:trPr>
          <w:jc w:val="center"/>
        </w:trPr>
        <w:tc>
          <w:tcPr>
            <w:tcW w:w="426" w:type="dxa"/>
            <w:vMerge/>
            <w:vAlign w:val="center"/>
          </w:tcPr>
          <w:p w14:paraId="56C0339F" w14:textId="77777777" w:rsidR="00601736" w:rsidRDefault="00601736" w:rsidP="00601736">
            <w:pPr>
              <w:rPr>
                <w:rFonts w:ascii="宋体" w:hAnsi="宋体"/>
              </w:rPr>
            </w:pPr>
          </w:p>
        </w:tc>
        <w:tc>
          <w:tcPr>
            <w:tcW w:w="1115" w:type="dxa"/>
            <w:vMerge/>
            <w:vAlign w:val="center"/>
          </w:tcPr>
          <w:p w14:paraId="26893EDF" w14:textId="77777777" w:rsidR="00601736" w:rsidRDefault="00601736" w:rsidP="00601736">
            <w:pPr>
              <w:rPr>
                <w:rFonts w:ascii="宋体" w:hAnsi="宋体"/>
              </w:rPr>
            </w:pPr>
          </w:p>
        </w:tc>
        <w:tc>
          <w:tcPr>
            <w:tcW w:w="1257" w:type="dxa"/>
            <w:vMerge/>
            <w:vAlign w:val="center"/>
          </w:tcPr>
          <w:p w14:paraId="7A3DAEE6" w14:textId="77777777" w:rsidR="00601736" w:rsidRDefault="00601736" w:rsidP="00601736">
            <w:pPr>
              <w:rPr>
                <w:rFonts w:ascii="宋体" w:hAnsi="宋体"/>
              </w:rPr>
            </w:pPr>
          </w:p>
        </w:tc>
        <w:tc>
          <w:tcPr>
            <w:tcW w:w="5438" w:type="dxa"/>
          </w:tcPr>
          <w:p w14:paraId="2B6BAF1B" w14:textId="77777777" w:rsidR="00601736" w:rsidRPr="000934ED" w:rsidRDefault="00601736" w:rsidP="00601736">
            <w:pPr>
              <w:rPr>
                <w:rFonts w:ascii="宋体" w:hAnsi="宋体"/>
              </w:rPr>
            </w:pPr>
            <w:r w:rsidRPr="000934ED">
              <w:rPr>
                <w:rFonts w:ascii="宋体" w:hAnsi="宋体" w:hint="eastAsia"/>
              </w:rPr>
              <w:t>工程项目开发建设过程中，生态保护措施应全部落实，生态破坏应及时清理修复。</w:t>
            </w:r>
          </w:p>
        </w:tc>
        <w:tc>
          <w:tcPr>
            <w:tcW w:w="1115" w:type="dxa"/>
            <w:vAlign w:val="center"/>
          </w:tcPr>
          <w:p w14:paraId="5D297AE5" w14:textId="77777777" w:rsidR="00601736" w:rsidRDefault="00601736" w:rsidP="00601736">
            <w:pPr>
              <w:rPr>
                <w:rFonts w:ascii="宋体" w:hAnsi="宋体"/>
              </w:rPr>
            </w:pPr>
            <w:r>
              <w:rPr>
                <w:rFonts w:ascii="宋体" w:hAnsi="宋体" w:hint="eastAsia"/>
              </w:rPr>
              <w:t>必选</w:t>
            </w:r>
          </w:p>
        </w:tc>
        <w:tc>
          <w:tcPr>
            <w:tcW w:w="850" w:type="dxa"/>
            <w:vAlign w:val="center"/>
          </w:tcPr>
          <w:p w14:paraId="1B5C8619" w14:textId="77777777" w:rsidR="00601736" w:rsidRDefault="00601736" w:rsidP="00601736">
            <w:pPr>
              <w:rPr>
                <w:rFonts w:ascii="宋体" w:hAnsi="宋体"/>
              </w:rPr>
            </w:pPr>
            <w:r>
              <w:rPr>
                <w:rFonts w:ascii="宋体" w:hAnsi="宋体" w:hint="eastAsia"/>
              </w:rPr>
              <w:t>4</w:t>
            </w:r>
          </w:p>
        </w:tc>
        <w:tc>
          <w:tcPr>
            <w:tcW w:w="1134" w:type="dxa"/>
            <w:vMerge/>
            <w:vAlign w:val="center"/>
          </w:tcPr>
          <w:p w14:paraId="47913DEE" w14:textId="77777777" w:rsidR="00601736" w:rsidRDefault="00601736" w:rsidP="00601736">
            <w:pPr>
              <w:rPr>
                <w:rFonts w:ascii="宋体" w:hAnsi="宋体"/>
              </w:rPr>
            </w:pPr>
          </w:p>
        </w:tc>
        <w:tc>
          <w:tcPr>
            <w:tcW w:w="851" w:type="dxa"/>
            <w:vAlign w:val="center"/>
          </w:tcPr>
          <w:p w14:paraId="2A01ACED" w14:textId="77777777" w:rsidR="00601736" w:rsidRDefault="00601736" w:rsidP="00601736">
            <w:pPr>
              <w:rPr>
                <w:rFonts w:ascii="宋体" w:hAnsi="宋体"/>
              </w:rPr>
            </w:pPr>
          </w:p>
        </w:tc>
      </w:tr>
      <w:tr w:rsidR="00601736" w14:paraId="622B90C1" w14:textId="77777777" w:rsidTr="00B72CCB">
        <w:trPr>
          <w:jc w:val="center"/>
        </w:trPr>
        <w:tc>
          <w:tcPr>
            <w:tcW w:w="426" w:type="dxa"/>
            <w:vMerge/>
            <w:vAlign w:val="center"/>
          </w:tcPr>
          <w:p w14:paraId="342A65E1" w14:textId="77777777" w:rsidR="00601736" w:rsidRDefault="00601736" w:rsidP="00601736">
            <w:pPr>
              <w:rPr>
                <w:rFonts w:ascii="宋体" w:hAnsi="宋体"/>
              </w:rPr>
            </w:pPr>
          </w:p>
        </w:tc>
        <w:tc>
          <w:tcPr>
            <w:tcW w:w="1115" w:type="dxa"/>
            <w:vMerge/>
            <w:vAlign w:val="center"/>
          </w:tcPr>
          <w:p w14:paraId="59933517" w14:textId="77777777" w:rsidR="00601736" w:rsidRDefault="00601736" w:rsidP="00601736">
            <w:pPr>
              <w:rPr>
                <w:rFonts w:ascii="宋体" w:hAnsi="宋体"/>
              </w:rPr>
            </w:pPr>
          </w:p>
        </w:tc>
        <w:tc>
          <w:tcPr>
            <w:tcW w:w="1257" w:type="dxa"/>
            <w:vMerge w:val="restart"/>
            <w:vAlign w:val="center"/>
          </w:tcPr>
          <w:p w14:paraId="7F6890B6" w14:textId="77777777" w:rsidR="00601736" w:rsidRDefault="00601736" w:rsidP="00601736">
            <w:pPr>
              <w:rPr>
                <w:rFonts w:ascii="宋体" w:hAnsi="宋体"/>
              </w:rPr>
            </w:pPr>
            <w:r w:rsidRPr="000934ED">
              <w:rPr>
                <w:rFonts w:ascii="宋体" w:hAnsi="宋体" w:hint="eastAsia"/>
              </w:rPr>
              <w:t>环境风险管理</w:t>
            </w:r>
          </w:p>
        </w:tc>
        <w:tc>
          <w:tcPr>
            <w:tcW w:w="5438" w:type="dxa"/>
          </w:tcPr>
          <w:p w14:paraId="6984A2C1" w14:textId="77777777" w:rsidR="00601736" w:rsidRPr="000934ED" w:rsidRDefault="00601736" w:rsidP="00601736">
            <w:pPr>
              <w:rPr>
                <w:rFonts w:ascii="宋体" w:hAnsi="宋体"/>
              </w:rPr>
            </w:pPr>
            <w:r w:rsidRPr="000934ED">
              <w:rPr>
                <w:rFonts w:ascii="宋体" w:hAnsi="宋体" w:hint="eastAsia"/>
              </w:rPr>
              <w:t>应建立动态环境风险识别与评估机制，并实现分级管控。</w:t>
            </w:r>
          </w:p>
        </w:tc>
        <w:tc>
          <w:tcPr>
            <w:tcW w:w="1115" w:type="dxa"/>
            <w:vAlign w:val="center"/>
          </w:tcPr>
          <w:p w14:paraId="2064C412" w14:textId="77777777" w:rsidR="00601736" w:rsidRDefault="00601736" w:rsidP="00601736">
            <w:pPr>
              <w:rPr>
                <w:rFonts w:ascii="宋体" w:hAnsi="宋体"/>
              </w:rPr>
            </w:pPr>
            <w:r>
              <w:rPr>
                <w:rFonts w:ascii="宋体" w:hAnsi="宋体" w:hint="eastAsia"/>
              </w:rPr>
              <w:t>必选</w:t>
            </w:r>
          </w:p>
        </w:tc>
        <w:tc>
          <w:tcPr>
            <w:tcW w:w="850" w:type="dxa"/>
            <w:vAlign w:val="center"/>
          </w:tcPr>
          <w:p w14:paraId="54C2A6FA" w14:textId="77777777" w:rsidR="00601736" w:rsidRDefault="00601736" w:rsidP="00601736">
            <w:pPr>
              <w:rPr>
                <w:rFonts w:ascii="宋体" w:hAnsi="宋体"/>
              </w:rPr>
            </w:pPr>
            <w:r>
              <w:rPr>
                <w:rFonts w:ascii="宋体" w:hAnsi="宋体" w:hint="eastAsia"/>
              </w:rPr>
              <w:t>3</w:t>
            </w:r>
          </w:p>
        </w:tc>
        <w:tc>
          <w:tcPr>
            <w:tcW w:w="1134" w:type="dxa"/>
            <w:vMerge/>
            <w:vAlign w:val="center"/>
          </w:tcPr>
          <w:p w14:paraId="4A8CA6C0" w14:textId="77777777" w:rsidR="00601736" w:rsidRDefault="00601736" w:rsidP="00601736">
            <w:pPr>
              <w:rPr>
                <w:rFonts w:ascii="宋体" w:hAnsi="宋体"/>
              </w:rPr>
            </w:pPr>
          </w:p>
        </w:tc>
        <w:tc>
          <w:tcPr>
            <w:tcW w:w="851" w:type="dxa"/>
            <w:vAlign w:val="center"/>
          </w:tcPr>
          <w:p w14:paraId="10E5FD1A" w14:textId="77777777" w:rsidR="00601736" w:rsidRDefault="00601736" w:rsidP="00601736">
            <w:pPr>
              <w:rPr>
                <w:rFonts w:ascii="宋体" w:hAnsi="宋体"/>
              </w:rPr>
            </w:pPr>
          </w:p>
        </w:tc>
      </w:tr>
      <w:tr w:rsidR="00601736" w14:paraId="4745E269" w14:textId="77777777" w:rsidTr="00B72CCB">
        <w:trPr>
          <w:jc w:val="center"/>
        </w:trPr>
        <w:tc>
          <w:tcPr>
            <w:tcW w:w="426" w:type="dxa"/>
            <w:vMerge/>
            <w:vAlign w:val="center"/>
          </w:tcPr>
          <w:p w14:paraId="3C5D32CD" w14:textId="77777777" w:rsidR="00601736" w:rsidRDefault="00601736" w:rsidP="00601736">
            <w:pPr>
              <w:rPr>
                <w:rFonts w:ascii="宋体" w:hAnsi="宋体"/>
              </w:rPr>
            </w:pPr>
          </w:p>
        </w:tc>
        <w:tc>
          <w:tcPr>
            <w:tcW w:w="1115" w:type="dxa"/>
            <w:vMerge/>
            <w:vAlign w:val="center"/>
          </w:tcPr>
          <w:p w14:paraId="5E72B185" w14:textId="77777777" w:rsidR="00601736" w:rsidRDefault="00601736" w:rsidP="00601736">
            <w:pPr>
              <w:rPr>
                <w:rFonts w:ascii="宋体" w:hAnsi="宋体"/>
              </w:rPr>
            </w:pPr>
          </w:p>
        </w:tc>
        <w:tc>
          <w:tcPr>
            <w:tcW w:w="1257" w:type="dxa"/>
            <w:vMerge/>
            <w:vAlign w:val="center"/>
          </w:tcPr>
          <w:p w14:paraId="71112D5B" w14:textId="77777777" w:rsidR="00601736" w:rsidRDefault="00601736" w:rsidP="00601736">
            <w:pPr>
              <w:rPr>
                <w:rFonts w:ascii="宋体" w:hAnsi="宋体"/>
              </w:rPr>
            </w:pPr>
          </w:p>
        </w:tc>
        <w:tc>
          <w:tcPr>
            <w:tcW w:w="5438" w:type="dxa"/>
          </w:tcPr>
          <w:p w14:paraId="3B05E76E" w14:textId="77777777" w:rsidR="00601736" w:rsidRPr="000934ED" w:rsidRDefault="00601736" w:rsidP="00601736">
            <w:pPr>
              <w:rPr>
                <w:rFonts w:ascii="宋体" w:hAnsi="宋体"/>
              </w:rPr>
            </w:pPr>
            <w:r w:rsidRPr="000934ED">
              <w:rPr>
                <w:rFonts w:ascii="宋体" w:hAnsi="宋体" w:hint="eastAsia"/>
              </w:rPr>
              <w:t>应建立突发环境事件区域联防联控工作机制，并定期开展预案演练，应急物质配备满足需要。</w:t>
            </w:r>
          </w:p>
        </w:tc>
        <w:tc>
          <w:tcPr>
            <w:tcW w:w="1115" w:type="dxa"/>
            <w:vAlign w:val="center"/>
          </w:tcPr>
          <w:p w14:paraId="6C8C4C09" w14:textId="77777777" w:rsidR="00601736" w:rsidRDefault="00601736" w:rsidP="00601736">
            <w:pPr>
              <w:rPr>
                <w:rFonts w:ascii="宋体" w:hAnsi="宋体"/>
              </w:rPr>
            </w:pPr>
            <w:r>
              <w:rPr>
                <w:rFonts w:ascii="宋体" w:hAnsi="宋体" w:hint="eastAsia"/>
              </w:rPr>
              <w:t>必选</w:t>
            </w:r>
          </w:p>
        </w:tc>
        <w:tc>
          <w:tcPr>
            <w:tcW w:w="850" w:type="dxa"/>
            <w:vAlign w:val="center"/>
          </w:tcPr>
          <w:p w14:paraId="5D4DF6BF" w14:textId="77777777" w:rsidR="00601736" w:rsidRDefault="00601736" w:rsidP="00601736">
            <w:pPr>
              <w:rPr>
                <w:rFonts w:ascii="宋体" w:hAnsi="宋体"/>
              </w:rPr>
            </w:pPr>
            <w:r>
              <w:rPr>
                <w:rFonts w:ascii="宋体" w:hAnsi="宋体" w:hint="eastAsia"/>
              </w:rPr>
              <w:t>3</w:t>
            </w:r>
          </w:p>
        </w:tc>
        <w:tc>
          <w:tcPr>
            <w:tcW w:w="1134" w:type="dxa"/>
            <w:vMerge/>
            <w:vAlign w:val="center"/>
          </w:tcPr>
          <w:p w14:paraId="12FFD26F" w14:textId="77777777" w:rsidR="00601736" w:rsidRDefault="00601736" w:rsidP="00601736">
            <w:pPr>
              <w:rPr>
                <w:rFonts w:ascii="宋体" w:hAnsi="宋体"/>
              </w:rPr>
            </w:pPr>
          </w:p>
        </w:tc>
        <w:tc>
          <w:tcPr>
            <w:tcW w:w="851" w:type="dxa"/>
            <w:vAlign w:val="center"/>
          </w:tcPr>
          <w:p w14:paraId="7B38A604" w14:textId="77777777" w:rsidR="00601736" w:rsidRDefault="00601736" w:rsidP="00601736">
            <w:pPr>
              <w:rPr>
                <w:rFonts w:ascii="宋体" w:hAnsi="宋体"/>
              </w:rPr>
            </w:pPr>
          </w:p>
        </w:tc>
      </w:tr>
      <w:tr w:rsidR="00601736" w14:paraId="61472E60" w14:textId="77777777" w:rsidTr="00B72CCB">
        <w:trPr>
          <w:jc w:val="center"/>
        </w:trPr>
        <w:tc>
          <w:tcPr>
            <w:tcW w:w="426" w:type="dxa"/>
            <w:vMerge/>
            <w:vAlign w:val="center"/>
          </w:tcPr>
          <w:p w14:paraId="5F0BB2D4" w14:textId="77777777" w:rsidR="00601736" w:rsidRDefault="00601736" w:rsidP="00601736">
            <w:pPr>
              <w:rPr>
                <w:rFonts w:ascii="宋体" w:hAnsi="宋体"/>
              </w:rPr>
            </w:pPr>
          </w:p>
        </w:tc>
        <w:tc>
          <w:tcPr>
            <w:tcW w:w="1115" w:type="dxa"/>
            <w:vMerge/>
            <w:vAlign w:val="center"/>
          </w:tcPr>
          <w:p w14:paraId="5ED8634E" w14:textId="77777777" w:rsidR="00601736" w:rsidRDefault="00601736" w:rsidP="00601736">
            <w:pPr>
              <w:rPr>
                <w:rFonts w:ascii="宋体" w:hAnsi="宋体"/>
              </w:rPr>
            </w:pPr>
          </w:p>
        </w:tc>
        <w:tc>
          <w:tcPr>
            <w:tcW w:w="1257" w:type="dxa"/>
            <w:vMerge/>
            <w:vAlign w:val="center"/>
          </w:tcPr>
          <w:p w14:paraId="2E667D94" w14:textId="77777777" w:rsidR="00601736" w:rsidRDefault="00601736" w:rsidP="00601736">
            <w:pPr>
              <w:rPr>
                <w:rFonts w:ascii="宋体" w:hAnsi="宋体"/>
              </w:rPr>
            </w:pPr>
          </w:p>
        </w:tc>
        <w:tc>
          <w:tcPr>
            <w:tcW w:w="5438" w:type="dxa"/>
          </w:tcPr>
          <w:p w14:paraId="2CEC733B" w14:textId="77777777" w:rsidR="00601736" w:rsidRPr="000934ED" w:rsidRDefault="00601736" w:rsidP="00601736">
            <w:pPr>
              <w:rPr>
                <w:rFonts w:ascii="宋体" w:hAnsi="宋体"/>
              </w:rPr>
            </w:pPr>
            <w:r w:rsidRPr="000934ED">
              <w:rPr>
                <w:rFonts w:ascii="宋体" w:hAnsi="宋体" w:hint="eastAsia"/>
              </w:rPr>
              <w:t>应采取相应的管理措施和隐患治理等手段，降低环境风险，提升环境风险防控水平。</w:t>
            </w:r>
          </w:p>
        </w:tc>
        <w:tc>
          <w:tcPr>
            <w:tcW w:w="1115" w:type="dxa"/>
            <w:vAlign w:val="center"/>
          </w:tcPr>
          <w:p w14:paraId="060D5775" w14:textId="77777777" w:rsidR="00601736" w:rsidRDefault="00601736" w:rsidP="00601736">
            <w:pPr>
              <w:rPr>
                <w:rFonts w:ascii="宋体" w:hAnsi="宋体"/>
              </w:rPr>
            </w:pPr>
            <w:r>
              <w:rPr>
                <w:rFonts w:ascii="宋体" w:hAnsi="宋体" w:hint="eastAsia"/>
              </w:rPr>
              <w:t>必选</w:t>
            </w:r>
          </w:p>
        </w:tc>
        <w:tc>
          <w:tcPr>
            <w:tcW w:w="850" w:type="dxa"/>
            <w:vAlign w:val="center"/>
          </w:tcPr>
          <w:p w14:paraId="48E0DFBF" w14:textId="77777777" w:rsidR="00601736" w:rsidRDefault="00601736" w:rsidP="00601736">
            <w:pPr>
              <w:rPr>
                <w:rFonts w:ascii="宋体" w:hAnsi="宋体"/>
              </w:rPr>
            </w:pPr>
            <w:r>
              <w:rPr>
                <w:rFonts w:ascii="宋体" w:hAnsi="宋体" w:hint="eastAsia"/>
              </w:rPr>
              <w:t>3</w:t>
            </w:r>
          </w:p>
        </w:tc>
        <w:tc>
          <w:tcPr>
            <w:tcW w:w="1134" w:type="dxa"/>
            <w:vMerge/>
            <w:vAlign w:val="center"/>
          </w:tcPr>
          <w:p w14:paraId="75F47DB9" w14:textId="77777777" w:rsidR="00601736" w:rsidRDefault="00601736" w:rsidP="00601736">
            <w:pPr>
              <w:rPr>
                <w:rFonts w:ascii="宋体" w:hAnsi="宋体"/>
              </w:rPr>
            </w:pPr>
          </w:p>
        </w:tc>
        <w:tc>
          <w:tcPr>
            <w:tcW w:w="851" w:type="dxa"/>
            <w:vAlign w:val="center"/>
          </w:tcPr>
          <w:p w14:paraId="3F880C28" w14:textId="77777777" w:rsidR="00601736" w:rsidRDefault="00601736" w:rsidP="00601736">
            <w:pPr>
              <w:rPr>
                <w:rFonts w:ascii="宋体" w:hAnsi="宋体"/>
              </w:rPr>
            </w:pPr>
          </w:p>
        </w:tc>
      </w:tr>
      <w:tr w:rsidR="00601736" w14:paraId="4E84540B" w14:textId="77777777" w:rsidTr="00B72CCB">
        <w:trPr>
          <w:jc w:val="center"/>
        </w:trPr>
        <w:tc>
          <w:tcPr>
            <w:tcW w:w="426" w:type="dxa"/>
            <w:vMerge/>
            <w:vAlign w:val="center"/>
          </w:tcPr>
          <w:p w14:paraId="02CAFC89" w14:textId="77777777" w:rsidR="00601736" w:rsidRDefault="00601736" w:rsidP="00601736">
            <w:pPr>
              <w:rPr>
                <w:rFonts w:ascii="宋体" w:hAnsi="宋体"/>
              </w:rPr>
            </w:pPr>
          </w:p>
        </w:tc>
        <w:tc>
          <w:tcPr>
            <w:tcW w:w="1115" w:type="dxa"/>
            <w:vMerge/>
            <w:vAlign w:val="center"/>
          </w:tcPr>
          <w:p w14:paraId="4046B736" w14:textId="77777777" w:rsidR="00601736" w:rsidRDefault="00601736" w:rsidP="00601736">
            <w:pPr>
              <w:rPr>
                <w:rFonts w:ascii="宋体" w:hAnsi="宋体"/>
              </w:rPr>
            </w:pPr>
          </w:p>
        </w:tc>
        <w:tc>
          <w:tcPr>
            <w:tcW w:w="1257" w:type="dxa"/>
            <w:vMerge/>
            <w:vAlign w:val="center"/>
          </w:tcPr>
          <w:p w14:paraId="73EF693C" w14:textId="77777777" w:rsidR="00601736" w:rsidRDefault="00601736" w:rsidP="00601736">
            <w:pPr>
              <w:rPr>
                <w:rFonts w:ascii="宋体" w:hAnsi="宋体"/>
              </w:rPr>
            </w:pPr>
          </w:p>
        </w:tc>
        <w:tc>
          <w:tcPr>
            <w:tcW w:w="5438" w:type="dxa"/>
          </w:tcPr>
          <w:p w14:paraId="42A512BD" w14:textId="77777777" w:rsidR="00601736" w:rsidRPr="001C4195" w:rsidRDefault="00601736" w:rsidP="00601736">
            <w:pPr>
              <w:rPr>
                <w:rFonts w:ascii="宋体" w:hAnsi="宋体"/>
              </w:rPr>
            </w:pPr>
            <w:r w:rsidRPr="000934ED">
              <w:rPr>
                <w:rFonts w:ascii="宋体" w:hAnsi="宋体" w:hint="eastAsia"/>
              </w:rPr>
              <w:t>开展环境应急能力评估，完善应急装备配备、物资储备和应急队伍建设。</w:t>
            </w:r>
          </w:p>
        </w:tc>
        <w:tc>
          <w:tcPr>
            <w:tcW w:w="1115" w:type="dxa"/>
            <w:vAlign w:val="center"/>
          </w:tcPr>
          <w:p w14:paraId="51CCC4E2" w14:textId="77777777" w:rsidR="00601736" w:rsidRDefault="00601736" w:rsidP="00601736">
            <w:pPr>
              <w:rPr>
                <w:rFonts w:ascii="宋体" w:hAnsi="宋体"/>
              </w:rPr>
            </w:pPr>
            <w:r>
              <w:rPr>
                <w:rFonts w:ascii="宋体" w:hAnsi="宋体" w:hint="eastAsia"/>
              </w:rPr>
              <w:t>可选</w:t>
            </w:r>
          </w:p>
        </w:tc>
        <w:tc>
          <w:tcPr>
            <w:tcW w:w="850" w:type="dxa"/>
            <w:vAlign w:val="center"/>
          </w:tcPr>
          <w:p w14:paraId="37AA0558" w14:textId="77777777" w:rsidR="00601736" w:rsidRDefault="00601736" w:rsidP="00601736">
            <w:pPr>
              <w:rPr>
                <w:rFonts w:ascii="宋体" w:hAnsi="宋体"/>
              </w:rPr>
            </w:pPr>
            <w:r>
              <w:rPr>
                <w:rFonts w:ascii="宋体" w:hAnsi="宋体" w:hint="eastAsia"/>
              </w:rPr>
              <w:t>3</w:t>
            </w:r>
          </w:p>
        </w:tc>
        <w:tc>
          <w:tcPr>
            <w:tcW w:w="1134" w:type="dxa"/>
            <w:vMerge/>
            <w:vAlign w:val="center"/>
          </w:tcPr>
          <w:p w14:paraId="109BC262" w14:textId="77777777" w:rsidR="00601736" w:rsidRDefault="00601736" w:rsidP="00601736">
            <w:pPr>
              <w:rPr>
                <w:rFonts w:ascii="宋体" w:hAnsi="宋体"/>
              </w:rPr>
            </w:pPr>
          </w:p>
        </w:tc>
        <w:tc>
          <w:tcPr>
            <w:tcW w:w="851" w:type="dxa"/>
            <w:vAlign w:val="center"/>
          </w:tcPr>
          <w:p w14:paraId="427CF308" w14:textId="77777777" w:rsidR="00601736" w:rsidRDefault="00601736" w:rsidP="00601736">
            <w:pPr>
              <w:rPr>
                <w:rFonts w:ascii="宋体" w:hAnsi="宋体"/>
              </w:rPr>
            </w:pPr>
          </w:p>
        </w:tc>
      </w:tr>
      <w:tr w:rsidR="00601736" w14:paraId="1558D2D8" w14:textId="77777777" w:rsidTr="00B72CCB">
        <w:trPr>
          <w:jc w:val="center"/>
        </w:trPr>
        <w:tc>
          <w:tcPr>
            <w:tcW w:w="426" w:type="dxa"/>
            <w:vMerge w:val="restart"/>
            <w:vAlign w:val="center"/>
          </w:tcPr>
          <w:p w14:paraId="4599178B" w14:textId="77777777" w:rsidR="00601736" w:rsidRDefault="00601736" w:rsidP="00601736">
            <w:pPr>
              <w:rPr>
                <w:rFonts w:ascii="宋体" w:hAnsi="宋体"/>
              </w:rPr>
            </w:pPr>
            <w:r>
              <w:rPr>
                <w:rFonts w:ascii="宋体" w:hAnsi="宋体" w:hint="eastAsia"/>
              </w:rPr>
              <w:t>6</w:t>
            </w:r>
          </w:p>
        </w:tc>
        <w:tc>
          <w:tcPr>
            <w:tcW w:w="1115" w:type="dxa"/>
            <w:vMerge w:val="restart"/>
            <w:vAlign w:val="center"/>
          </w:tcPr>
          <w:p w14:paraId="1D28F867" w14:textId="77777777" w:rsidR="00601736" w:rsidRDefault="00601736" w:rsidP="00601736">
            <w:pPr>
              <w:rPr>
                <w:rFonts w:ascii="宋体" w:hAnsi="宋体"/>
              </w:rPr>
            </w:pPr>
            <w:r>
              <w:rPr>
                <w:rFonts w:ascii="宋体" w:hAnsi="宋体" w:hint="eastAsia"/>
              </w:rPr>
              <w:t>绩效</w:t>
            </w:r>
          </w:p>
        </w:tc>
        <w:tc>
          <w:tcPr>
            <w:tcW w:w="1257" w:type="dxa"/>
            <w:vMerge w:val="restart"/>
            <w:vAlign w:val="center"/>
          </w:tcPr>
          <w:p w14:paraId="47CE5724" w14:textId="77777777" w:rsidR="00601736" w:rsidRDefault="00601736" w:rsidP="00601736">
            <w:pPr>
              <w:rPr>
                <w:rFonts w:ascii="宋体" w:hAnsi="宋体"/>
              </w:rPr>
            </w:pPr>
            <w:r>
              <w:rPr>
                <w:rFonts w:ascii="宋体" w:hAnsi="宋体" w:hint="eastAsia"/>
              </w:rPr>
              <w:t>用地集约化</w:t>
            </w:r>
          </w:p>
        </w:tc>
        <w:tc>
          <w:tcPr>
            <w:tcW w:w="5438" w:type="dxa"/>
          </w:tcPr>
          <w:p w14:paraId="51F1E41B" w14:textId="20AE32A5" w:rsidR="00601736" w:rsidRDefault="00601736" w:rsidP="00601736">
            <w:pPr>
              <w:rPr>
                <w:rFonts w:ascii="宋体" w:hAnsi="宋体"/>
              </w:rPr>
            </w:pPr>
            <w:r w:rsidRPr="006E7C31">
              <w:rPr>
                <w:rFonts w:ascii="宋体" w:hAnsi="宋体" w:hint="eastAsia"/>
              </w:rPr>
              <w:t>按照</w:t>
            </w:r>
            <w:r w:rsidR="008849D1">
              <w:rPr>
                <w:rFonts w:ascii="宋体" w:hAnsi="宋体"/>
              </w:rPr>
              <w:t>附录B</w:t>
            </w:r>
            <w:r w:rsidRPr="006E7C31">
              <w:rPr>
                <w:rFonts w:ascii="宋体" w:hAnsi="宋体"/>
              </w:rPr>
              <w:t xml:space="preserve"> 计算工厂容积率，指标不低于《工业项目建设用地控制指标》的要求</w:t>
            </w:r>
          </w:p>
        </w:tc>
        <w:tc>
          <w:tcPr>
            <w:tcW w:w="1115" w:type="dxa"/>
            <w:vAlign w:val="center"/>
          </w:tcPr>
          <w:p w14:paraId="47C8CC74" w14:textId="77777777" w:rsidR="00601736" w:rsidRDefault="00601736" w:rsidP="00601736">
            <w:pPr>
              <w:rPr>
                <w:rFonts w:ascii="宋体" w:hAnsi="宋体"/>
              </w:rPr>
            </w:pPr>
            <w:r>
              <w:rPr>
                <w:rFonts w:ascii="宋体" w:hAnsi="宋体" w:hint="eastAsia"/>
              </w:rPr>
              <w:t>必选</w:t>
            </w:r>
          </w:p>
        </w:tc>
        <w:tc>
          <w:tcPr>
            <w:tcW w:w="850" w:type="dxa"/>
            <w:vAlign w:val="center"/>
          </w:tcPr>
          <w:p w14:paraId="7D586683" w14:textId="77777777" w:rsidR="00601736" w:rsidRDefault="00601736" w:rsidP="00601736">
            <w:pPr>
              <w:rPr>
                <w:rFonts w:ascii="宋体" w:hAnsi="宋体"/>
              </w:rPr>
            </w:pPr>
            <w:r>
              <w:rPr>
                <w:rFonts w:ascii="宋体" w:hAnsi="宋体" w:hint="eastAsia"/>
              </w:rPr>
              <w:t>3</w:t>
            </w:r>
          </w:p>
        </w:tc>
        <w:tc>
          <w:tcPr>
            <w:tcW w:w="1134" w:type="dxa"/>
            <w:vMerge w:val="restart"/>
            <w:vAlign w:val="center"/>
          </w:tcPr>
          <w:p w14:paraId="4361B0C4" w14:textId="77777777" w:rsidR="00601736" w:rsidRDefault="00601736" w:rsidP="00601736">
            <w:pPr>
              <w:rPr>
                <w:rFonts w:ascii="宋体" w:hAnsi="宋体"/>
              </w:rPr>
            </w:pPr>
            <w:r>
              <w:rPr>
                <w:rFonts w:ascii="宋体" w:hAnsi="宋体" w:hint="eastAsia"/>
              </w:rPr>
              <w:t>30%</w:t>
            </w:r>
          </w:p>
        </w:tc>
        <w:tc>
          <w:tcPr>
            <w:tcW w:w="851" w:type="dxa"/>
            <w:vAlign w:val="center"/>
          </w:tcPr>
          <w:p w14:paraId="15C72EBD" w14:textId="77777777" w:rsidR="00601736" w:rsidRDefault="00601736" w:rsidP="00601736">
            <w:pPr>
              <w:rPr>
                <w:rFonts w:ascii="宋体" w:hAnsi="宋体"/>
              </w:rPr>
            </w:pPr>
          </w:p>
        </w:tc>
      </w:tr>
      <w:tr w:rsidR="00601736" w14:paraId="395B4E05" w14:textId="77777777" w:rsidTr="00B72CCB">
        <w:trPr>
          <w:jc w:val="center"/>
        </w:trPr>
        <w:tc>
          <w:tcPr>
            <w:tcW w:w="426" w:type="dxa"/>
            <w:vMerge/>
            <w:vAlign w:val="center"/>
          </w:tcPr>
          <w:p w14:paraId="0B9D5534" w14:textId="77777777" w:rsidR="00601736" w:rsidRDefault="00601736" w:rsidP="00601736">
            <w:pPr>
              <w:rPr>
                <w:rFonts w:ascii="宋体" w:hAnsi="宋体"/>
              </w:rPr>
            </w:pPr>
          </w:p>
        </w:tc>
        <w:tc>
          <w:tcPr>
            <w:tcW w:w="1115" w:type="dxa"/>
            <w:vMerge/>
            <w:vAlign w:val="center"/>
          </w:tcPr>
          <w:p w14:paraId="2DDA703A" w14:textId="77777777" w:rsidR="00601736" w:rsidRDefault="00601736" w:rsidP="00601736">
            <w:pPr>
              <w:rPr>
                <w:rFonts w:ascii="宋体" w:hAnsi="宋体"/>
              </w:rPr>
            </w:pPr>
          </w:p>
        </w:tc>
        <w:tc>
          <w:tcPr>
            <w:tcW w:w="1257" w:type="dxa"/>
            <w:vMerge/>
            <w:vAlign w:val="center"/>
          </w:tcPr>
          <w:p w14:paraId="30102DB9" w14:textId="77777777" w:rsidR="00601736" w:rsidRDefault="00601736" w:rsidP="00601736">
            <w:pPr>
              <w:rPr>
                <w:rFonts w:ascii="宋体" w:hAnsi="宋体"/>
              </w:rPr>
            </w:pPr>
          </w:p>
        </w:tc>
        <w:tc>
          <w:tcPr>
            <w:tcW w:w="5438" w:type="dxa"/>
          </w:tcPr>
          <w:p w14:paraId="77B6E513" w14:textId="77777777" w:rsidR="00601736" w:rsidRDefault="00601736" w:rsidP="00601736">
            <w:pPr>
              <w:rPr>
                <w:rFonts w:ascii="宋体" w:hAnsi="宋体"/>
              </w:rPr>
            </w:pPr>
            <w:r w:rsidRPr="006E7C31">
              <w:rPr>
                <w:rFonts w:ascii="宋体" w:hAnsi="宋体" w:hint="eastAsia"/>
              </w:rPr>
              <w:t>指标达到《工业项目建设用地控制指标》要求的</w:t>
            </w:r>
            <w:r w:rsidRPr="006E7C31">
              <w:rPr>
                <w:rFonts w:ascii="宋体" w:hAnsi="宋体"/>
              </w:rPr>
              <w:t>1.2倍以上，2倍以上为满分。</w:t>
            </w:r>
          </w:p>
        </w:tc>
        <w:tc>
          <w:tcPr>
            <w:tcW w:w="1115" w:type="dxa"/>
            <w:vAlign w:val="center"/>
          </w:tcPr>
          <w:p w14:paraId="3E7F060F" w14:textId="77777777" w:rsidR="00601736" w:rsidRDefault="00601736" w:rsidP="00601736">
            <w:pPr>
              <w:rPr>
                <w:rFonts w:ascii="宋体" w:hAnsi="宋体"/>
              </w:rPr>
            </w:pPr>
            <w:r>
              <w:rPr>
                <w:rFonts w:ascii="宋体" w:hAnsi="宋体" w:hint="eastAsia"/>
              </w:rPr>
              <w:t>可选</w:t>
            </w:r>
          </w:p>
        </w:tc>
        <w:tc>
          <w:tcPr>
            <w:tcW w:w="850" w:type="dxa"/>
            <w:vAlign w:val="center"/>
          </w:tcPr>
          <w:p w14:paraId="2A18468A" w14:textId="77777777" w:rsidR="00601736" w:rsidRDefault="00601736" w:rsidP="00601736">
            <w:pPr>
              <w:rPr>
                <w:rFonts w:ascii="宋体" w:hAnsi="宋体"/>
              </w:rPr>
            </w:pPr>
            <w:r>
              <w:rPr>
                <w:rFonts w:ascii="宋体" w:hAnsi="宋体" w:hint="eastAsia"/>
              </w:rPr>
              <w:t>2</w:t>
            </w:r>
          </w:p>
        </w:tc>
        <w:tc>
          <w:tcPr>
            <w:tcW w:w="1134" w:type="dxa"/>
            <w:vMerge/>
            <w:vAlign w:val="center"/>
          </w:tcPr>
          <w:p w14:paraId="0056F4DA" w14:textId="77777777" w:rsidR="00601736" w:rsidRDefault="00601736" w:rsidP="00601736">
            <w:pPr>
              <w:rPr>
                <w:rFonts w:ascii="宋体" w:hAnsi="宋体"/>
              </w:rPr>
            </w:pPr>
          </w:p>
        </w:tc>
        <w:tc>
          <w:tcPr>
            <w:tcW w:w="851" w:type="dxa"/>
            <w:vAlign w:val="center"/>
          </w:tcPr>
          <w:p w14:paraId="22FC0512" w14:textId="77777777" w:rsidR="00601736" w:rsidRDefault="00601736" w:rsidP="00601736">
            <w:pPr>
              <w:rPr>
                <w:rFonts w:ascii="宋体" w:hAnsi="宋体"/>
              </w:rPr>
            </w:pPr>
          </w:p>
        </w:tc>
      </w:tr>
      <w:tr w:rsidR="00601736" w14:paraId="22C120C4" w14:textId="77777777" w:rsidTr="00B72CCB">
        <w:trPr>
          <w:jc w:val="center"/>
        </w:trPr>
        <w:tc>
          <w:tcPr>
            <w:tcW w:w="426" w:type="dxa"/>
            <w:vMerge/>
            <w:vAlign w:val="center"/>
          </w:tcPr>
          <w:p w14:paraId="7ECCECCE" w14:textId="77777777" w:rsidR="00601736" w:rsidRDefault="00601736" w:rsidP="00601736">
            <w:pPr>
              <w:rPr>
                <w:rFonts w:ascii="宋体" w:hAnsi="宋体"/>
              </w:rPr>
            </w:pPr>
          </w:p>
        </w:tc>
        <w:tc>
          <w:tcPr>
            <w:tcW w:w="1115" w:type="dxa"/>
            <w:vMerge/>
            <w:vAlign w:val="center"/>
          </w:tcPr>
          <w:p w14:paraId="16A5969F" w14:textId="77777777" w:rsidR="00601736" w:rsidRDefault="00601736" w:rsidP="00601736">
            <w:pPr>
              <w:rPr>
                <w:rFonts w:ascii="宋体" w:hAnsi="宋体"/>
              </w:rPr>
            </w:pPr>
          </w:p>
        </w:tc>
        <w:tc>
          <w:tcPr>
            <w:tcW w:w="1257" w:type="dxa"/>
            <w:vMerge/>
            <w:vAlign w:val="center"/>
          </w:tcPr>
          <w:p w14:paraId="699007EF" w14:textId="77777777" w:rsidR="00601736" w:rsidRDefault="00601736" w:rsidP="00601736">
            <w:pPr>
              <w:rPr>
                <w:rFonts w:ascii="宋体" w:hAnsi="宋体"/>
              </w:rPr>
            </w:pPr>
          </w:p>
        </w:tc>
        <w:tc>
          <w:tcPr>
            <w:tcW w:w="5438" w:type="dxa"/>
          </w:tcPr>
          <w:p w14:paraId="558D422D" w14:textId="17E8F1AA" w:rsidR="00601736" w:rsidRDefault="00601736" w:rsidP="00601736">
            <w:pPr>
              <w:rPr>
                <w:rFonts w:ascii="宋体" w:hAnsi="宋体"/>
              </w:rPr>
            </w:pPr>
            <w:r w:rsidRPr="006E7C31">
              <w:rPr>
                <w:rFonts w:ascii="宋体" w:hAnsi="宋体" w:hint="eastAsia"/>
              </w:rPr>
              <w:t>按照</w:t>
            </w:r>
            <w:r w:rsidR="008849D1">
              <w:rPr>
                <w:rFonts w:ascii="宋体" w:hAnsi="宋体"/>
              </w:rPr>
              <w:t>附录B</w:t>
            </w:r>
            <w:r w:rsidRPr="006E7C31">
              <w:rPr>
                <w:rFonts w:ascii="宋体" w:hAnsi="宋体"/>
              </w:rPr>
              <w:t>计算工厂建筑密度，建筑密度不低于30%。</w:t>
            </w:r>
          </w:p>
        </w:tc>
        <w:tc>
          <w:tcPr>
            <w:tcW w:w="1115" w:type="dxa"/>
            <w:vAlign w:val="center"/>
          </w:tcPr>
          <w:p w14:paraId="273096D6" w14:textId="77777777" w:rsidR="00601736" w:rsidRDefault="00601736" w:rsidP="00601736">
            <w:pPr>
              <w:rPr>
                <w:rFonts w:ascii="宋体" w:hAnsi="宋体"/>
              </w:rPr>
            </w:pPr>
            <w:r>
              <w:rPr>
                <w:rFonts w:ascii="宋体" w:hAnsi="宋体" w:hint="eastAsia"/>
              </w:rPr>
              <w:t>必选</w:t>
            </w:r>
          </w:p>
        </w:tc>
        <w:tc>
          <w:tcPr>
            <w:tcW w:w="850" w:type="dxa"/>
            <w:vAlign w:val="center"/>
          </w:tcPr>
          <w:p w14:paraId="0E174518" w14:textId="77777777" w:rsidR="00601736" w:rsidRDefault="00601736" w:rsidP="00601736">
            <w:pPr>
              <w:rPr>
                <w:rFonts w:ascii="宋体" w:hAnsi="宋体"/>
              </w:rPr>
            </w:pPr>
            <w:r>
              <w:rPr>
                <w:rFonts w:ascii="宋体" w:hAnsi="宋体" w:hint="eastAsia"/>
              </w:rPr>
              <w:t>3</w:t>
            </w:r>
          </w:p>
        </w:tc>
        <w:tc>
          <w:tcPr>
            <w:tcW w:w="1134" w:type="dxa"/>
            <w:vMerge/>
            <w:vAlign w:val="center"/>
          </w:tcPr>
          <w:p w14:paraId="2DC269C9" w14:textId="77777777" w:rsidR="00601736" w:rsidRDefault="00601736" w:rsidP="00601736">
            <w:pPr>
              <w:rPr>
                <w:rFonts w:ascii="宋体" w:hAnsi="宋体"/>
              </w:rPr>
            </w:pPr>
          </w:p>
        </w:tc>
        <w:tc>
          <w:tcPr>
            <w:tcW w:w="851" w:type="dxa"/>
            <w:vAlign w:val="center"/>
          </w:tcPr>
          <w:p w14:paraId="1661031D" w14:textId="77777777" w:rsidR="00601736" w:rsidRDefault="00601736" w:rsidP="00601736">
            <w:pPr>
              <w:rPr>
                <w:rFonts w:ascii="宋体" w:hAnsi="宋体"/>
              </w:rPr>
            </w:pPr>
          </w:p>
        </w:tc>
      </w:tr>
      <w:tr w:rsidR="00601736" w14:paraId="0CE84594" w14:textId="77777777" w:rsidTr="00B72CCB">
        <w:trPr>
          <w:jc w:val="center"/>
        </w:trPr>
        <w:tc>
          <w:tcPr>
            <w:tcW w:w="426" w:type="dxa"/>
            <w:vMerge/>
            <w:vAlign w:val="center"/>
          </w:tcPr>
          <w:p w14:paraId="6612BFA4" w14:textId="77777777" w:rsidR="00601736" w:rsidRDefault="00601736" w:rsidP="00601736">
            <w:pPr>
              <w:rPr>
                <w:rFonts w:ascii="宋体" w:hAnsi="宋体"/>
              </w:rPr>
            </w:pPr>
          </w:p>
        </w:tc>
        <w:tc>
          <w:tcPr>
            <w:tcW w:w="1115" w:type="dxa"/>
            <w:vMerge/>
            <w:vAlign w:val="center"/>
          </w:tcPr>
          <w:p w14:paraId="784ED882" w14:textId="77777777" w:rsidR="00601736" w:rsidRDefault="00601736" w:rsidP="00601736">
            <w:pPr>
              <w:rPr>
                <w:rFonts w:ascii="宋体" w:hAnsi="宋体"/>
              </w:rPr>
            </w:pPr>
          </w:p>
        </w:tc>
        <w:tc>
          <w:tcPr>
            <w:tcW w:w="1257" w:type="dxa"/>
            <w:vMerge/>
            <w:vAlign w:val="center"/>
          </w:tcPr>
          <w:p w14:paraId="03D4DC94" w14:textId="77777777" w:rsidR="00601736" w:rsidRDefault="00601736" w:rsidP="00601736">
            <w:pPr>
              <w:rPr>
                <w:rFonts w:ascii="宋体" w:hAnsi="宋体"/>
              </w:rPr>
            </w:pPr>
          </w:p>
        </w:tc>
        <w:tc>
          <w:tcPr>
            <w:tcW w:w="5438" w:type="dxa"/>
          </w:tcPr>
          <w:p w14:paraId="181EDC3B" w14:textId="35DB2EC6" w:rsidR="00601736" w:rsidRDefault="00601736" w:rsidP="00601736">
            <w:pPr>
              <w:rPr>
                <w:rFonts w:ascii="宋体" w:hAnsi="宋体"/>
              </w:rPr>
            </w:pPr>
            <w:r w:rsidRPr="006E7C31">
              <w:rPr>
                <w:rFonts w:ascii="宋体" w:hAnsi="宋体" w:hint="eastAsia"/>
              </w:rPr>
              <w:t>按照</w:t>
            </w:r>
            <w:r w:rsidR="008849D1">
              <w:rPr>
                <w:rFonts w:ascii="宋体" w:hAnsi="宋体"/>
              </w:rPr>
              <w:t>附录B</w:t>
            </w:r>
            <w:r w:rsidRPr="006E7C31">
              <w:rPr>
                <w:rFonts w:ascii="宋体" w:hAnsi="宋体"/>
              </w:rPr>
              <w:t>计算工厂建筑密度，建筑密度达到40%。</w:t>
            </w:r>
          </w:p>
        </w:tc>
        <w:tc>
          <w:tcPr>
            <w:tcW w:w="1115" w:type="dxa"/>
            <w:vAlign w:val="center"/>
          </w:tcPr>
          <w:p w14:paraId="72F37B54" w14:textId="77777777" w:rsidR="00601736" w:rsidRDefault="00601736" w:rsidP="00601736">
            <w:pPr>
              <w:rPr>
                <w:rFonts w:ascii="宋体" w:hAnsi="宋体"/>
              </w:rPr>
            </w:pPr>
            <w:r>
              <w:rPr>
                <w:rFonts w:ascii="宋体" w:hAnsi="宋体" w:hint="eastAsia"/>
              </w:rPr>
              <w:t>可选</w:t>
            </w:r>
          </w:p>
        </w:tc>
        <w:tc>
          <w:tcPr>
            <w:tcW w:w="850" w:type="dxa"/>
            <w:vAlign w:val="center"/>
          </w:tcPr>
          <w:p w14:paraId="01CF32B1" w14:textId="77777777" w:rsidR="00601736" w:rsidRDefault="00601736" w:rsidP="00601736">
            <w:pPr>
              <w:rPr>
                <w:rFonts w:ascii="宋体" w:hAnsi="宋体"/>
              </w:rPr>
            </w:pPr>
            <w:r>
              <w:rPr>
                <w:rFonts w:ascii="宋体" w:hAnsi="宋体" w:hint="eastAsia"/>
              </w:rPr>
              <w:t>2</w:t>
            </w:r>
          </w:p>
        </w:tc>
        <w:tc>
          <w:tcPr>
            <w:tcW w:w="1134" w:type="dxa"/>
            <w:vMerge/>
            <w:vAlign w:val="center"/>
          </w:tcPr>
          <w:p w14:paraId="04D85671" w14:textId="77777777" w:rsidR="00601736" w:rsidRDefault="00601736" w:rsidP="00601736">
            <w:pPr>
              <w:rPr>
                <w:rFonts w:ascii="宋体" w:hAnsi="宋体"/>
              </w:rPr>
            </w:pPr>
          </w:p>
        </w:tc>
        <w:tc>
          <w:tcPr>
            <w:tcW w:w="851" w:type="dxa"/>
            <w:vAlign w:val="center"/>
          </w:tcPr>
          <w:p w14:paraId="7A78F1FC" w14:textId="77777777" w:rsidR="00601736" w:rsidRDefault="00601736" w:rsidP="00601736">
            <w:pPr>
              <w:rPr>
                <w:rFonts w:ascii="宋体" w:hAnsi="宋体"/>
              </w:rPr>
            </w:pPr>
          </w:p>
        </w:tc>
      </w:tr>
      <w:tr w:rsidR="00601736" w14:paraId="2B398BA8" w14:textId="77777777" w:rsidTr="00B72CCB">
        <w:trPr>
          <w:jc w:val="center"/>
        </w:trPr>
        <w:tc>
          <w:tcPr>
            <w:tcW w:w="426" w:type="dxa"/>
            <w:vMerge/>
            <w:vAlign w:val="center"/>
          </w:tcPr>
          <w:p w14:paraId="45C1FED4" w14:textId="77777777" w:rsidR="00601736" w:rsidRDefault="00601736" w:rsidP="00601736">
            <w:pPr>
              <w:rPr>
                <w:rFonts w:ascii="宋体" w:hAnsi="宋体"/>
              </w:rPr>
            </w:pPr>
          </w:p>
        </w:tc>
        <w:tc>
          <w:tcPr>
            <w:tcW w:w="1115" w:type="dxa"/>
            <w:vMerge/>
            <w:vAlign w:val="center"/>
          </w:tcPr>
          <w:p w14:paraId="3E59F078" w14:textId="77777777" w:rsidR="00601736" w:rsidRDefault="00601736" w:rsidP="00601736">
            <w:pPr>
              <w:rPr>
                <w:rFonts w:ascii="宋体" w:hAnsi="宋体"/>
              </w:rPr>
            </w:pPr>
          </w:p>
        </w:tc>
        <w:tc>
          <w:tcPr>
            <w:tcW w:w="1257" w:type="dxa"/>
            <w:vMerge/>
            <w:vAlign w:val="center"/>
          </w:tcPr>
          <w:p w14:paraId="1B6B0330" w14:textId="77777777" w:rsidR="00601736" w:rsidRDefault="00601736" w:rsidP="00601736">
            <w:pPr>
              <w:rPr>
                <w:rFonts w:ascii="宋体" w:hAnsi="宋体"/>
              </w:rPr>
            </w:pPr>
          </w:p>
        </w:tc>
        <w:tc>
          <w:tcPr>
            <w:tcW w:w="5438" w:type="dxa"/>
          </w:tcPr>
          <w:p w14:paraId="736608DF" w14:textId="77777777" w:rsidR="00601736" w:rsidRDefault="00601736" w:rsidP="00601736">
            <w:pPr>
              <w:rPr>
                <w:rFonts w:ascii="宋体" w:hAnsi="宋体"/>
              </w:rPr>
            </w:pPr>
            <w:r w:rsidRPr="006E7C31">
              <w:rPr>
                <w:rFonts w:ascii="宋体" w:hAnsi="宋体" w:hint="eastAsia"/>
              </w:rPr>
              <w:t>工厂的单位用</w:t>
            </w:r>
            <w:r w:rsidRPr="006E7C31">
              <w:rPr>
                <w:rFonts w:ascii="宋体" w:hAnsi="宋体"/>
              </w:rPr>
              <w:t>地面积产值不低于地方发布的单位用地面积产值的要求；未发布单位用地面积产值的地区，单位用地面积产值应超过本年度所在省市的单位用地面积产值。</w:t>
            </w:r>
          </w:p>
        </w:tc>
        <w:tc>
          <w:tcPr>
            <w:tcW w:w="1115" w:type="dxa"/>
            <w:vAlign w:val="center"/>
          </w:tcPr>
          <w:p w14:paraId="2C6F5B4F" w14:textId="77777777" w:rsidR="00601736" w:rsidRDefault="00601736" w:rsidP="00601736">
            <w:pPr>
              <w:rPr>
                <w:rFonts w:ascii="宋体" w:hAnsi="宋体"/>
              </w:rPr>
            </w:pPr>
            <w:r>
              <w:rPr>
                <w:rFonts w:ascii="宋体" w:hAnsi="宋体" w:hint="eastAsia"/>
              </w:rPr>
              <w:t>必选</w:t>
            </w:r>
          </w:p>
        </w:tc>
        <w:tc>
          <w:tcPr>
            <w:tcW w:w="850" w:type="dxa"/>
            <w:vAlign w:val="center"/>
          </w:tcPr>
          <w:p w14:paraId="470EA8C3" w14:textId="77777777" w:rsidR="00601736" w:rsidRDefault="00601736" w:rsidP="00601736">
            <w:pPr>
              <w:rPr>
                <w:rFonts w:ascii="宋体" w:hAnsi="宋体"/>
              </w:rPr>
            </w:pPr>
            <w:r>
              <w:rPr>
                <w:rFonts w:ascii="宋体" w:hAnsi="宋体" w:hint="eastAsia"/>
              </w:rPr>
              <w:t>3</w:t>
            </w:r>
          </w:p>
        </w:tc>
        <w:tc>
          <w:tcPr>
            <w:tcW w:w="1134" w:type="dxa"/>
            <w:vMerge/>
            <w:vAlign w:val="center"/>
          </w:tcPr>
          <w:p w14:paraId="186D0A1F" w14:textId="77777777" w:rsidR="00601736" w:rsidRDefault="00601736" w:rsidP="00601736">
            <w:pPr>
              <w:rPr>
                <w:rFonts w:ascii="宋体" w:hAnsi="宋体"/>
              </w:rPr>
            </w:pPr>
          </w:p>
        </w:tc>
        <w:tc>
          <w:tcPr>
            <w:tcW w:w="851" w:type="dxa"/>
            <w:vAlign w:val="center"/>
          </w:tcPr>
          <w:p w14:paraId="2A2A1377" w14:textId="77777777" w:rsidR="00601736" w:rsidRDefault="00601736" w:rsidP="00601736">
            <w:pPr>
              <w:rPr>
                <w:rFonts w:ascii="宋体" w:hAnsi="宋体"/>
              </w:rPr>
            </w:pPr>
          </w:p>
        </w:tc>
      </w:tr>
      <w:tr w:rsidR="00601736" w14:paraId="75D7FF79" w14:textId="77777777" w:rsidTr="00B72CCB">
        <w:trPr>
          <w:jc w:val="center"/>
        </w:trPr>
        <w:tc>
          <w:tcPr>
            <w:tcW w:w="426" w:type="dxa"/>
            <w:vMerge/>
            <w:vAlign w:val="center"/>
          </w:tcPr>
          <w:p w14:paraId="59AF7430" w14:textId="77777777" w:rsidR="00601736" w:rsidRDefault="00601736" w:rsidP="00601736">
            <w:pPr>
              <w:rPr>
                <w:rFonts w:ascii="宋体" w:hAnsi="宋体"/>
              </w:rPr>
            </w:pPr>
          </w:p>
        </w:tc>
        <w:tc>
          <w:tcPr>
            <w:tcW w:w="1115" w:type="dxa"/>
            <w:vMerge/>
            <w:vAlign w:val="center"/>
          </w:tcPr>
          <w:p w14:paraId="3B092C35" w14:textId="77777777" w:rsidR="00601736" w:rsidRDefault="00601736" w:rsidP="00601736">
            <w:pPr>
              <w:rPr>
                <w:rFonts w:ascii="宋体" w:hAnsi="宋体"/>
              </w:rPr>
            </w:pPr>
          </w:p>
        </w:tc>
        <w:tc>
          <w:tcPr>
            <w:tcW w:w="1257" w:type="dxa"/>
            <w:vMerge w:val="restart"/>
            <w:vAlign w:val="center"/>
          </w:tcPr>
          <w:p w14:paraId="69F1ADC4" w14:textId="77777777" w:rsidR="00601736" w:rsidRDefault="00601736" w:rsidP="00601736">
            <w:pPr>
              <w:rPr>
                <w:rFonts w:ascii="宋体" w:hAnsi="宋体"/>
              </w:rPr>
            </w:pPr>
            <w:r>
              <w:rPr>
                <w:rFonts w:ascii="宋体" w:hAnsi="宋体" w:hint="eastAsia"/>
              </w:rPr>
              <w:t>原料无害化</w:t>
            </w:r>
          </w:p>
        </w:tc>
        <w:tc>
          <w:tcPr>
            <w:tcW w:w="5438" w:type="dxa"/>
          </w:tcPr>
          <w:p w14:paraId="77A4211A" w14:textId="34B58E42" w:rsidR="00601736" w:rsidRDefault="00601736" w:rsidP="00601736">
            <w:pPr>
              <w:rPr>
                <w:rFonts w:ascii="宋体" w:hAnsi="宋体"/>
              </w:rPr>
            </w:pPr>
            <w:r w:rsidRPr="006E7C31">
              <w:rPr>
                <w:rFonts w:ascii="宋体" w:hAnsi="宋体" w:hint="eastAsia"/>
              </w:rPr>
              <w:t>按照</w:t>
            </w:r>
            <w:r w:rsidR="008849D1">
              <w:rPr>
                <w:rFonts w:ascii="宋体" w:hAnsi="宋体"/>
              </w:rPr>
              <w:t>附录B</w:t>
            </w:r>
            <w:r w:rsidRPr="006E7C31">
              <w:rPr>
                <w:rFonts w:ascii="宋体" w:hAnsi="宋体"/>
              </w:rPr>
              <w:t>识别、统计和计算工厂的绿色物料使用情况</w:t>
            </w:r>
          </w:p>
        </w:tc>
        <w:tc>
          <w:tcPr>
            <w:tcW w:w="1115" w:type="dxa"/>
            <w:vAlign w:val="center"/>
          </w:tcPr>
          <w:p w14:paraId="6E96C7AC" w14:textId="77777777" w:rsidR="00601736" w:rsidRDefault="00601736" w:rsidP="00601736">
            <w:pPr>
              <w:rPr>
                <w:rFonts w:ascii="宋体" w:hAnsi="宋体"/>
              </w:rPr>
            </w:pPr>
            <w:r>
              <w:rPr>
                <w:rFonts w:ascii="宋体" w:hAnsi="宋体" w:hint="eastAsia"/>
              </w:rPr>
              <w:t>必选</w:t>
            </w:r>
          </w:p>
        </w:tc>
        <w:tc>
          <w:tcPr>
            <w:tcW w:w="850" w:type="dxa"/>
            <w:vAlign w:val="center"/>
          </w:tcPr>
          <w:p w14:paraId="2976FA9C" w14:textId="77777777" w:rsidR="00601736" w:rsidRDefault="00601736" w:rsidP="00601736">
            <w:pPr>
              <w:rPr>
                <w:rFonts w:ascii="宋体" w:hAnsi="宋体"/>
              </w:rPr>
            </w:pPr>
            <w:r>
              <w:rPr>
                <w:rFonts w:ascii="宋体" w:hAnsi="宋体" w:hint="eastAsia"/>
              </w:rPr>
              <w:t>6</w:t>
            </w:r>
          </w:p>
        </w:tc>
        <w:tc>
          <w:tcPr>
            <w:tcW w:w="1134" w:type="dxa"/>
            <w:vMerge/>
            <w:vAlign w:val="center"/>
          </w:tcPr>
          <w:p w14:paraId="54790684" w14:textId="77777777" w:rsidR="00601736" w:rsidRDefault="00601736" w:rsidP="00601736">
            <w:pPr>
              <w:rPr>
                <w:rFonts w:ascii="宋体" w:hAnsi="宋体"/>
              </w:rPr>
            </w:pPr>
          </w:p>
        </w:tc>
        <w:tc>
          <w:tcPr>
            <w:tcW w:w="851" w:type="dxa"/>
            <w:vAlign w:val="center"/>
          </w:tcPr>
          <w:p w14:paraId="41FBD99C" w14:textId="77777777" w:rsidR="00601736" w:rsidRDefault="00601736" w:rsidP="00601736">
            <w:pPr>
              <w:rPr>
                <w:rFonts w:ascii="宋体" w:hAnsi="宋体"/>
              </w:rPr>
            </w:pPr>
          </w:p>
        </w:tc>
      </w:tr>
      <w:tr w:rsidR="00601736" w14:paraId="7B0C820E" w14:textId="77777777" w:rsidTr="00B72CCB">
        <w:trPr>
          <w:jc w:val="center"/>
        </w:trPr>
        <w:tc>
          <w:tcPr>
            <w:tcW w:w="426" w:type="dxa"/>
            <w:vMerge/>
            <w:vAlign w:val="center"/>
          </w:tcPr>
          <w:p w14:paraId="7A70C1EF" w14:textId="77777777" w:rsidR="00601736" w:rsidRDefault="00601736" w:rsidP="00601736">
            <w:pPr>
              <w:rPr>
                <w:rFonts w:ascii="宋体" w:hAnsi="宋体"/>
              </w:rPr>
            </w:pPr>
          </w:p>
        </w:tc>
        <w:tc>
          <w:tcPr>
            <w:tcW w:w="1115" w:type="dxa"/>
            <w:vMerge/>
            <w:vAlign w:val="center"/>
          </w:tcPr>
          <w:p w14:paraId="52CCED20" w14:textId="77777777" w:rsidR="00601736" w:rsidRDefault="00601736" w:rsidP="00601736">
            <w:pPr>
              <w:rPr>
                <w:rFonts w:ascii="宋体" w:hAnsi="宋体"/>
              </w:rPr>
            </w:pPr>
          </w:p>
        </w:tc>
        <w:tc>
          <w:tcPr>
            <w:tcW w:w="1257" w:type="dxa"/>
            <w:vMerge/>
            <w:vAlign w:val="center"/>
          </w:tcPr>
          <w:p w14:paraId="1AB1D5D8" w14:textId="77777777" w:rsidR="00601736" w:rsidRDefault="00601736" w:rsidP="00601736">
            <w:pPr>
              <w:rPr>
                <w:rFonts w:ascii="宋体" w:hAnsi="宋体"/>
              </w:rPr>
            </w:pPr>
          </w:p>
        </w:tc>
        <w:tc>
          <w:tcPr>
            <w:tcW w:w="5438" w:type="dxa"/>
          </w:tcPr>
          <w:p w14:paraId="3365848E" w14:textId="2ED9E1E1" w:rsidR="00601736" w:rsidRDefault="00601736" w:rsidP="00601736">
            <w:pPr>
              <w:rPr>
                <w:rFonts w:ascii="宋体" w:hAnsi="宋体"/>
              </w:rPr>
            </w:pPr>
            <w:r w:rsidRPr="006E7C31">
              <w:rPr>
                <w:rFonts w:ascii="宋体" w:hAnsi="宋体" w:hint="eastAsia"/>
              </w:rPr>
              <w:t>按照</w:t>
            </w:r>
            <w:r w:rsidR="008849D1">
              <w:rPr>
                <w:rFonts w:ascii="宋体" w:hAnsi="宋体"/>
              </w:rPr>
              <w:t>附录B</w:t>
            </w:r>
            <w:r w:rsidRPr="006E7C31">
              <w:rPr>
                <w:rFonts w:ascii="宋体" w:hAnsi="宋体"/>
              </w:rPr>
              <w:t>计算工厂主要物料的绿色物料使用率达30%及以上</w:t>
            </w:r>
          </w:p>
        </w:tc>
        <w:tc>
          <w:tcPr>
            <w:tcW w:w="1115" w:type="dxa"/>
            <w:vAlign w:val="center"/>
          </w:tcPr>
          <w:p w14:paraId="589B0131" w14:textId="77777777" w:rsidR="00601736" w:rsidRDefault="00601736" w:rsidP="00601736">
            <w:pPr>
              <w:rPr>
                <w:rFonts w:ascii="宋体" w:hAnsi="宋体"/>
              </w:rPr>
            </w:pPr>
            <w:r>
              <w:rPr>
                <w:rFonts w:ascii="宋体" w:hAnsi="宋体" w:hint="eastAsia"/>
              </w:rPr>
              <w:t>可选</w:t>
            </w:r>
          </w:p>
        </w:tc>
        <w:tc>
          <w:tcPr>
            <w:tcW w:w="850" w:type="dxa"/>
            <w:vAlign w:val="center"/>
          </w:tcPr>
          <w:p w14:paraId="4D89AB30" w14:textId="77777777" w:rsidR="00601736" w:rsidRDefault="00601736" w:rsidP="00601736">
            <w:pPr>
              <w:rPr>
                <w:rFonts w:ascii="宋体" w:hAnsi="宋体"/>
              </w:rPr>
            </w:pPr>
            <w:r>
              <w:rPr>
                <w:rFonts w:ascii="宋体" w:hAnsi="宋体" w:hint="eastAsia"/>
              </w:rPr>
              <w:t>4</w:t>
            </w:r>
          </w:p>
        </w:tc>
        <w:tc>
          <w:tcPr>
            <w:tcW w:w="1134" w:type="dxa"/>
            <w:vMerge/>
            <w:vAlign w:val="center"/>
          </w:tcPr>
          <w:p w14:paraId="357929FA" w14:textId="77777777" w:rsidR="00601736" w:rsidRDefault="00601736" w:rsidP="00601736">
            <w:pPr>
              <w:rPr>
                <w:rFonts w:ascii="宋体" w:hAnsi="宋体"/>
              </w:rPr>
            </w:pPr>
          </w:p>
        </w:tc>
        <w:tc>
          <w:tcPr>
            <w:tcW w:w="851" w:type="dxa"/>
            <w:vAlign w:val="center"/>
          </w:tcPr>
          <w:p w14:paraId="044C37FC" w14:textId="77777777" w:rsidR="00601736" w:rsidRDefault="00601736" w:rsidP="00601736">
            <w:pPr>
              <w:rPr>
                <w:rFonts w:ascii="宋体" w:hAnsi="宋体"/>
              </w:rPr>
            </w:pPr>
          </w:p>
        </w:tc>
      </w:tr>
      <w:tr w:rsidR="00601736" w14:paraId="45D97FB8" w14:textId="77777777" w:rsidTr="00B72CCB">
        <w:trPr>
          <w:jc w:val="center"/>
        </w:trPr>
        <w:tc>
          <w:tcPr>
            <w:tcW w:w="426" w:type="dxa"/>
            <w:vMerge/>
            <w:vAlign w:val="center"/>
          </w:tcPr>
          <w:p w14:paraId="29E6462D" w14:textId="77777777" w:rsidR="00601736" w:rsidRDefault="00601736" w:rsidP="00601736">
            <w:pPr>
              <w:rPr>
                <w:rFonts w:ascii="宋体" w:hAnsi="宋体"/>
              </w:rPr>
            </w:pPr>
          </w:p>
        </w:tc>
        <w:tc>
          <w:tcPr>
            <w:tcW w:w="1115" w:type="dxa"/>
            <w:vMerge/>
            <w:vAlign w:val="center"/>
          </w:tcPr>
          <w:p w14:paraId="021F0631" w14:textId="77777777" w:rsidR="00601736" w:rsidRDefault="00601736" w:rsidP="00601736">
            <w:pPr>
              <w:rPr>
                <w:rFonts w:ascii="宋体" w:hAnsi="宋体"/>
              </w:rPr>
            </w:pPr>
          </w:p>
        </w:tc>
        <w:tc>
          <w:tcPr>
            <w:tcW w:w="1257" w:type="dxa"/>
            <w:vMerge w:val="restart"/>
            <w:vAlign w:val="center"/>
          </w:tcPr>
          <w:p w14:paraId="7B3D311B" w14:textId="77777777" w:rsidR="00601736" w:rsidRDefault="00601736" w:rsidP="00601736">
            <w:pPr>
              <w:rPr>
                <w:rFonts w:ascii="宋体" w:hAnsi="宋体"/>
              </w:rPr>
            </w:pPr>
            <w:r>
              <w:rPr>
                <w:rFonts w:ascii="宋体" w:hAnsi="宋体" w:hint="eastAsia"/>
              </w:rPr>
              <w:t>生产洁净化</w:t>
            </w:r>
          </w:p>
        </w:tc>
        <w:tc>
          <w:tcPr>
            <w:tcW w:w="5438" w:type="dxa"/>
          </w:tcPr>
          <w:p w14:paraId="7591D890" w14:textId="63DFC22F" w:rsidR="00601736" w:rsidRDefault="00601736" w:rsidP="00601736">
            <w:pPr>
              <w:rPr>
                <w:rFonts w:ascii="宋体" w:hAnsi="宋体"/>
              </w:rPr>
            </w:pPr>
            <w:r w:rsidRPr="006E7C31">
              <w:rPr>
                <w:rFonts w:ascii="宋体" w:hAnsi="宋体" w:hint="eastAsia"/>
              </w:rPr>
              <w:t>按照</w:t>
            </w:r>
            <w:r w:rsidR="008849D1">
              <w:rPr>
                <w:rFonts w:ascii="宋体" w:hAnsi="宋体"/>
              </w:rPr>
              <w:t>附录B</w:t>
            </w:r>
            <w:r w:rsidRPr="006E7C31">
              <w:rPr>
                <w:rFonts w:ascii="宋体" w:hAnsi="宋体"/>
              </w:rPr>
              <w:t>计算单位产品主要污染物产生量（包括化学需氧量、氨氮等），指标应</w:t>
            </w:r>
            <w:r>
              <w:rPr>
                <w:rFonts w:ascii="宋体" w:hAnsi="宋体" w:hint="eastAsia"/>
              </w:rPr>
              <w:t>符合基准值</w:t>
            </w:r>
            <w:r w:rsidRPr="006E7C31">
              <w:rPr>
                <w:rFonts w:ascii="宋体" w:hAnsi="宋体"/>
              </w:rPr>
              <w:t>。</w:t>
            </w:r>
          </w:p>
        </w:tc>
        <w:tc>
          <w:tcPr>
            <w:tcW w:w="1115" w:type="dxa"/>
            <w:vAlign w:val="center"/>
          </w:tcPr>
          <w:p w14:paraId="772DF18A" w14:textId="77777777" w:rsidR="00601736" w:rsidRDefault="00601736" w:rsidP="00601736">
            <w:pPr>
              <w:rPr>
                <w:rFonts w:ascii="宋体" w:hAnsi="宋体"/>
              </w:rPr>
            </w:pPr>
            <w:r>
              <w:rPr>
                <w:rFonts w:ascii="宋体" w:hAnsi="宋体" w:hint="eastAsia"/>
              </w:rPr>
              <w:t>必选</w:t>
            </w:r>
          </w:p>
        </w:tc>
        <w:tc>
          <w:tcPr>
            <w:tcW w:w="850" w:type="dxa"/>
            <w:vAlign w:val="center"/>
          </w:tcPr>
          <w:p w14:paraId="38982442" w14:textId="36DEE845" w:rsidR="00601736" w:rsidRDefault="00601736" w:rsidP="00601736">
            <w:pPr>
              <w:rPr>
                <w:rFonts w:ascii="宋体" w:hAnsi="宋体"/>
              </w:rPr>
            </w:pPr>
            <w:r>
              <w:rPr>
                <w:rFonts w:ascii="宋体" w:hAnsi="宋体"/>
              </w:rPr>
              <w:t>15</w:t>
            </w:r>
          </w:p>
        </w:tc>
        <w:tc>
          <w:tcPr>
            <w:tcW w:w="1134" w:type="dxa"/>
            <w:vMerge/>
            <w:vAlign w:val="center"/>
          </w:tcPr>
          <w:p w14:paraId="3FB3CBD2" w14:textId="77777777" w:rsidR="00601736" w:rsidRDefault="00601736" w:rsidP="00601736">
            <w:pPr>
              <w:rPr>
                <w:rFonts w:ascii="宋体" w:hAnsi="宋体"/>
              </w:rPr>
            </w:pPr>
          </w:p>
        </w:tc>
        <w:tc>
          <w:tcPr>
            <w:tcW w:w="851" w:type="dxa"/>
            <w:vAlign w:val="center"/>
          </w:tcPr>
          <w:p w14:paraId="6F9F1AF1" w14:textId="77777777" w:rsidR="00601736" w:rsidRDefault="00601736" w:rsidP="00601736">
            <w:pPr>
              <w:rPr>
                <w:rFonts w:ascii="宋体" w:hAnsi="宋体"/>
              </w:rPr>
            </w:pPr>
          </w:p>
        </w:tc>
      </w:tr>
      <w:tr w:rsidR="00601736" w14:paraId="0C5F15FA" w14:textId="77777777" w:rsidTr="00B72CCB">
        <w:trPr>
          <w:jc w:val="center"/>
        </w:trPr>
        <w:tc>
          <w:tcPr>
            <w:tcW w:w="426" w:type="dxa"/>
            <w:vMerge/>
            <w:vAlign w:val="center"/>
          </w:tcPr>
          <w:p w14:paraId="44058C89" w14:textId="77777777" w:rsidR="00601736" w:rsidRDefault="00601736" w:rsidP="00601736">
            <w:pPr>
              <w:rPr>
                <w:rFonts w:ascii="宋体" w:hAnsi="宋体"/>
              </w:rPr>
            </w:pPr>
          </w:p>
        </w:tc>
        <w:tc>
          <w:tcPr>
            <w:tcW w:w="1115" w:type="dxa"/>
            <w:vMerge/>
            <w:vAlign w:val="center"/>
          </w:tcPr>
          <w:p w14:paraId="23ED43AE" w14:textId="77777777" w:rsidR="00601736" w:rsidRDefault="00601736" w:rsidP="00601736">
            <w:pPr>
              <w:rPr>
                <w:rFonts w:ascii="宋体" w:hAnsi="宋体"/>
              </w:rPr>
            </w:pPr>
          </w:p>
        </w:tc>
        <w:tc>
          <w:tcPr>
            <w:tcW w:w="1257" w:type="dxa"/>
            <w:vMerge/>
            <w:vAlign w:val="center"/>
          </w:tcPr>
          <w:p w14:paraId="604A30DE" w14:textId="77777777" w:rsidR="00601736" w:rsidRDefault="00601736" w:rsidP="00601736">
            <w:pPr>
              <w:rPr>
                <w:rFonts w:ascii="宋体" w:hAnsi="宋体"/>
              </w:rPr>
            </w:pPr>
          </w:p>
        </w:tc>
        <w:tc>
          <w:tcPr>
            <w:tcW w:w="5438" w:type="dxa"/>
          </w:tcPr>
          <w:p w14:paraId="19419981" w14:textId="4110FE55" w:rsidR="00601736" w:rsidRDefault="00601736" w:rsidP="00601736">
            <w:pPr>
              <w:rPr>
                <w:rFonts w:ascii="宋体" w:hAnsi="宋体"/>
              </w:rPr>
            </w:pPr>
            <w:r w:rsidRPr="006E7C31">
              <w:rPr>
                <w:rFonts w:ascii="宋体" w:hAnsi="宋体" w:hint="eastAsia"/>
              </w:rPr>
              <w:t>按照</w:t>
            </w:r>
            <w:r w:rsidR="008849D1">
              <w:rPr>
                <w:rFonts w:ascii="宋体" w:hAnsi="宋体"/>
              </w:rPr>
              <w:t>附录B</w:t>
            </w:r>
            <w:r w:rsidRPr="006E7C31">
              <w:rPr>
                <w:rFonts w:ascii="宋体" w:hAnsi="宋体"/>
              </w:rPr>
              <w:t>计算</w:t>
            </w:r>
            <w:r w:rsidRPr="005D70D4">
              <w:rPr>
                <w:rFonts w:ascii="宋体" w:hAnsi="宋体" w:hint="eastAsia"/>
              </w:rPr>
              <w:t>单位产品主要污染物（包括化学需氧量、氨氮）</w:t>
            </w:r>
            <w:r w:rsidRPr="005D70D4">
              <w:rPr>
                <w:rFonts w:ascii="宋体" w:hAnsi="宋体"/>
              </w:rPr>
              <w:t>产生量</w:t>
            </w:r>
            <w:r>
              <w:rPr>
                <w:rFonts w:ascii="宋体" w:hAnsi="宋体" w:hint="eastAsia"/>
              </w:rPr>
              <w:t>符合先进值。</w:t>
            </w:r>
          </w:p>
        </w:tc>
        <w:tc>
          <w:tcPr>
            <w:tcW w:w="1115" w:type="dxa"/>
            <w:vAlign w:val="center"/>
          </w:tcPr>
          <w:p w14:paraId="04AAB013" w14:textId="77777777" w:rsidR="00601736" w:rsidRDefault="00601736" w:rsidP="00601736">
            <w:pPr>
              <w:rPr>
                <w:rFonts w:ascii="宋体" w:hAnsi="宋体"/>
              </w:rPr>
            </w:pPr>
            <w:r>
              <w:rPr>
                <w:rFonts w:ascii="宋体" w:hAnsi="宋体" w:hint="eastAsia"/>
              </w:rPr>
              <w:t>可选</w:t>
            </w:r>
          </w:p>
        </w:tc>
        <w:tc>
          <w:tcPr>
            <w:tcW w:w="850" w:type="dxa"/>
            <w:vAlign w:val="center"/>
          </w:tcPr>
          <w:p w14:paraId="233183F3" w14:textId="23332081" w:rsidR="00601736" w:rsidRDefault="00601736" w:rsidP="00601736">
            <w:pPr>
              <w:rPr>
                <w:rFonts w:ascii="宋体" w:hAnsi="宋体"/>
              </w:rPr>
            </w:pPr>
            <w:r>
              <w:rPr>
                <w:rFonts w:ascii="宋体" w:hAnsi="宋体"/>
              </w:rPr>
              <w:t>9</w:t>
            </w:r>
          </w:p>
        </w:tc>
        <w:tc>
          <w:tcPr>
            <w:tcW w:w="1134" w:type="dxa"/>
            <w:vMerge/>
            <w:vAlign w:val="center"/>
          </w:tcPr>
          <w:p w14:paraId="3D9FB9D9" w14:textId="77777777" w:rsidR="00601736" w:rsidRDefault="00601736" w:rsidP="00601736">
            <w:pPr>
              <w:rPr>
                <w:rFonts w:ascii="宋体" w:hAnsi="宋体"/>
              </w:rPr>
            </w:pPr>
          </w:p>
        </w:tc>
        <w:tc>
          <w:tcPr>
            <w:tcW w:w="851" w:type="dxa"/>
            <w:vAlign w:val="center"/>
          </w:tcPr>
          <w:p w14:paraId="33A998FE" w14:textId="77777777" w:rsidR="00601736" w:rsidRDefault="00601736" w:rsidP="00601736">
            <w:pPr>
              <w:rPr>
                <w:rFonts w:ascii="宋体" w:hAnsi="宋体"/>
              </w:rPr>
            </w:pPr>
          </w:p>
        </w:tc>
      </w:tr>
      <w:tr w:rsidR="00601736" w14:paraId="05BACFE6" w14:textId="77777777" w:rsidTr="00B72CCB">
        <w:trPr>
          <w:jc w:val="center"/>
        </w:trPr>
        <w:tc>
          <w:tcPr>
            <w:tcW w:w="426" w:type="dxa"/>
            <w:vMerge/>
            <w:vAlign w:val="center"/>
          </w:tcPr>
          <w:p w14:paraId="36DAD929" w14:textId="77777777" w:rsidR="00601736" w:rsidRDefault="00601736" w:rsidP="00601736">
            <w:pPr>
              <w:rPr>
                <w:rFonts w:ascii="宋体" w:hAnsi="宋体"/>
              </w:rPr>
            </w:pPr>
          </w:p>
        </w:tc>
        <w:tc>
          <w:tcPr>
            <w:tcW w:w="1115" w:type="dxa"/>
            <w:vMerge/>
            <w:vAlign w:val="center"/>
          </w:tcPr>
          <w:p w14:paraId="04C9BC5C" w14:textId="77777777" w:rsidR="00601736" w:rsidRDefault="00601736" w:rsidP="00601736">
            <w:pPr>
              <w:rPr>
                <w:rFonts w:ascii="宋体" w:hAnsi="宋体"/>
              </w:rPr>
            </w:pPr>
          </w:p>
        </w:tc>
        <w:tc>
          <w:tcPr>
            <w:tcW w:w="1257" w:type="dxa"/>
            <w:vMerge/>
            <w:vAlign w:val="center"/>
          </w:tcPr>
          <w:p w14:paraId="4A4BCD51" w14:textId="77777777" w:rsidR="00601736" w:rsidRDefault="00601736" w:rsidP="00601736">
            <w:pPr>
              <w:rPr>
                <w:rFonts w:ascii="宋体" w:hAnsi="宋体"/>
              </w:rPr>
            </w:pPr>
          </w:p>
        </w:tc>
        <w:tc>
          <w:tcPr>
            <w:tcW w:w="5438" w:type="dxa"/>
          </w:tcPr>
          <w:p w14:paraId="59108998" w14:textId="65D9F664" w:rsidR="00601736" w:rsidRDefault="00601736" w:rsidP="00601736">
            <w:pPr>
              <w:rPr>
                <w:rFonts w:ascii="宋体" w:hAnsi="宋体"/>
              </w:rPr>
            </w:pPr>
            <w:r w:rsidRPr="006E7C31">
              <w:rPr>
                <w:rFonts w:ascii="宋体" w:hAnsi="宋体" w:hint="eastAsia"/>
              </w:rPr>
              <w:t>按照</w:t>
            </w:r>
            <w:r w:rsidR="008849D1">
              <w:rPr>
                <w:rFonts w:ascii="宋体" w:hAnsi="宋体"/>
              </w:rPr>
              <w:t>附录B</w:t>
            </w:r>
            <w:r w:rsidRPr="006E7C31">
              <w:rPr>
                <w:rFonts w:ascii="宋体" w:hAnsi="宋体"/>
              </w:rPr>
              <w:t>计算</w:t>
            </w:r>
            <w:r w:rsidRPr="005D70D4">
              <w:rPr>
                <w:rFonts w:ascii="宋体" w:hAnsi="宋体" w:hint="eastAsia"/>
              </w:rPr>
              <w:t>单位产品主要污染物（包括化学需氧量、氨氮）</w:t>
            </w:r>
            <w:r w:rsidRPr="005D70D4">
              <w:rPr>
                <w:rFonts w:ascii="宋体" w:hAnsi="宋体"/>
              </w:rPr>
              <w:t>产生量</w:t>
            </w:r>
            <w:r>
              <w:rPr>
                <w:rFonts w:ascii="宋体" w:hAnsi="宋体" w:hint="eastAsia"/>
              </w:rPr>
              <w:t>符合领先值。</w:t>
            </w:r>
          </w:p>
        </w:tc>
        <w:tc>
          <w:tcPr>
            <w:tcW w:w="1115" w:type="dxa"/>
            <w:vAlign w:val="center"/>
          </w:tcPr>
          <w:p w14:paraId="6A7B7F02" w14:textId="1D9549BC" w:rsidR="00601736" w:rsidRDefault="00601736" w:rsidP="00601736">
            <w:pPr>
              <w:rPr>
                <w:rFonts w:ascii="宋体" w:hAnsi="宋体"/>
              </w:rPr>
            </w:pPr>
            <w:r>
              <w:rPr>
                <w:rFonts w:ascii="宋体" w:hAnsi="宋体" w:hint="eastAsia"/>
              </w:rPr>
              <w:t>可选</w:t>
            </w:r>
          </w:p>
        </w:tc>
        <w:tc>
          <w:tcPr>
            <w:tcW w:w="850" w:type="dxa"/>
            <w:vAlign w:val="center"/>
          </w:tcPr>
          <w:p w14:paraId="1EC4540F" w14:textId="77777777" w:rsidR="00601736" w:rsidRDefault="00601736" w:rsidP="00601736">
            <w:pPr>
              <w:rPr>
                <w:rFonts w:ascii="宋体" w:hAnsi="宋体"/>
              </w:rPr>
            </w:pPr>
            <w:r w:rsidRPr="00575B23">
              <w:rPr>
                <w:rFonts w:ascii="宋体" w:hAnsi="宋体" w:hint="eastAsia"/>
              </w:rPr>
              <w:t>6</w:t>
            </w:r>
          </w:p>
        </w:tc>
        <w:tc>
          <w:tcPr>
            <w:tcW w:w="1134" w:type="dxa"/>
            <w:vMerge/>
            <w:vAlign w:val="center"/>
          </w:tcPr>
          <w:p w14:paraId="6CD97F3D" w14:textId="77777777" w:rsidR="00601736" w:rsidRDefault="00601736" w:rsidP="00601736">
            <w:pPr>
              <w:rPr>
                <w:rFonts w:ascii="宋体" w:hAnsi="宋体"/>
              </w:rPr>
            </w:pPr>
          </w:p>
        </w:tc>
        <w:tc>
          <w:tcPr>
            <w:tcW w:w="851" w:type="dxa"/>
            <w:vAlign w:val="center"/>
          </w:tcPr>
          <w:p w14:paraId="6EF34569" w14:textId="77777777" w:rsidR="00601736" w:rsidRDefault="00601736" w:rsidP="00601736">
            <w:pPr>
              <w:rPr>
                <w:rFonts w:ascii="宋体" w:hAnsi="宋体"/>
              </w:rPr>
            </w:pPr>
          </w:p>
        </w:tc>
      </w:tr>
      <w:tr w:rsidR="00601736" w14:paraId="686CD2F0" w14:textId="77777777" w:rsidTr="00B72CCB">
        <w:trPr>
          <w:jc w:val="center"/>
        </w:trPr>
        <w:tc>
          <w:tcPr>
            <w:tcW w:w="426" w:type="dxa"/>
            <w:vMerge/>
            <w:vAlign w:val="center"/>
          </w:tcPr>
          <w:p w14:paraId="39CF89D3" w14:textId="77777777" w:rsidR="00601736" w:rsidRDefault="00601736" w:rsidP="00601736">
            <w:pPr>
              <w:rPr>
                <w:rFonts w:ascii="宋体" w:hAnsi="宋体"/>
              </w:rPr>
            </w:pPr>
          </w:p>
        </w:tc>
        <w:tc>
          <w:tcPr>
            <w:tcW w:w="1115" w:type="dxa"/>
            <w:vMerge/>
            <w:vAlign w:val="center"/>
          </w:tcPr>
          <w:p w14:paraId="69E732C6" w14:textId="77777777" w:rsidR="00601736" w:rsidRDefault="00601736" w:rsidP="00601736">
            <w:pPr>
              <w:rPr>
                <w:rFonts w:ascii="宋体" w:hAnsi="宋体"/>
              </w:rPr>
            </w:pPr>
          </w:p>
        </w:tc>
        <w:tc>
          <w:tcPr>
            <w:tcW w:w="1257" w:type="dxa"/>
            <w:vMerge w:val="restart"/>
            <w:vAlign w:val="center"/>
          </w:tcPr>
          <w:p w14:paraId="6593CEF0" w14:textId="77777777" w:rsidR="00601736" w:rsidRDefault="00601736" w:rsidP="00601736">
            <w:pPr>
              <w:rPr>
                <w:rFonts w:ascii="宋体" w:hAnsi="宋体"/>
              </w:rPr>
            </w:pPr>
            <w:r>
              <w:rPr>
                <w:rFonts w:ascii="宋体" w:hAnsi="宋体" w:hint="eastAsia"/>
              </w:rPr>
              <w:t>废物资源化</w:t>
            </w:r>
          </w:p>
        </w:tc>
        <w:tc>
          <w:tcPr>
            <w:tcW w:w="5438" w:type="dxa"/>
          </w:tcPr>
          <w:p w14:paraId="7276B470" w14:textId="045D9428"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w:t>
            </w:r>
            <w:r>
              <w:rPr>
                <w:rFonts w:ascii="宋体" w:hAnsi="宋体" w:hint="eastAsia"/>
              </w:rPr>
              <w:t>取水</w:t>
            </w:r>
            <w:r w:rsidRPr="005D70D4">
              <w:rPr>
                <w:rFonts w:ascii="宋体" w:hAnsi="宋体"/>
              </w:rPr>
              <w:t>量，指标</w:t>
            </w:r>
            <w:r>
              <w:rPr>
                <w:rFonts w:ascii="宋体" w:hAnsi="宋体" w:hint="eastAsia"/>
              </w:rPr>
              <w:t>符合基准值</w:t>
            </w:r>
          </w:p>
        </w:tc>
        <w:tc>
          <w:tcPr>
            <w:tcW w:w="1115" w:type="dxa"/>
            <w:vAlign w:val="center"/>
          </w:tcPr>
          <w:p w14:paraId="4EF51211" w14:textId="77777777" w:rsidR="00601736" w:rsidRDefault="00601736" w:rsidP="00601736">
            <w:pPr>
              <w:rPr>
                <w:rFonts w:ascii="宋体" w:hAnsi="宋体"/>
              </w:rPr>
            </w:pPr>
            <w:r>
              <w:rPr>
                <w:rFonts w:ascii="宋体" w:hAnsi="宋体" w:hint="eastAsia"/>
              </w:rPr>
              <w:t>必选</w:t>
            </w:r>
          </w:p>
        </w:tc>
        <w:tc>
          <w:tcPr>
            <w:tcW w:w="850" w:type="dxa"/>
            <w:vAlign w:val="center"/>
          </w:tcPr>
          <w:p w14:paraId="2AC2E6E0" w14:textId="77777777" w:rsidR="00601736" w:rsidRDefault="00601736" w:rsidP="00601736">
            <w:pPr>
              <w:rPr>
                <w:rFonts w:ascii="宋体" w:hAnsi="宋体"/>
              </w:rPr>
            </w:pPr>
            <w:r>
              <w:rPr>
                <w:rFonts w:ascii="宋体" w:hAnsi="宋体" w:hint="eastAsia"/>
              </w:rPr>
              <w:t>6</w:t>
            </w:r>
          </w:p>
        </w:tc>
        <w:tc>
          <w:tcPr>
            <w:tcW w:w="1134" w:type="dxa"/>
            <w:vMerge/>
            <w:vAlign w:val="center"/>
          </w:tcPr>
          <w:p w14:paraId="121FEAE8" w14:textId="77777777" w:rsidR="00601736" w:rsidRDefault="00601736" w:rsidP="00601736">
            <w:pPr>
              <w:rPr>
                <w:rFonts w:ascii="宋体" w:hAnsi="宋体"/>
              </w:rPr>
            </w:pPr>
          </w:p>
        </w:tc>
        <w:tc>
          <w:tcPr>
            <w:tcW w:w="851" w:type="dxa"/>
            <w:vAlign w:val="center"/>
          </w:tcPr>
          <w:p w14:paraId="6D837D5A" w14:textId="77777777" w:rsidR="00601736" w:rsidRDefault="00601736" w:rsidP="00601736">
            <w:pPr>
              <w:rPr>
                <w:rFonts w:ascii="宋体" w:hAnsi="宋体"/>
              </w:rPr>
            </w:pPr>
          </w:p>
        </w:tc>
      </w:tr>
      <w:tr w:rsidR="00601736" w14:paraId="251DD46B" w14:textId="77777777" w:rsidTr="00B72CCB">
        <w:trPr>
          <w:jc w:val="center"/>
        </w:trPr>
        <w:tc>
          <w:tcPr>
            <w:tcW w:w="426" w:type="dxa"/>
            <w:vMerge/>
            <w:vAlign w:val="center"/>
          </w:tcPr>
          <w:p w14:paraId="1741CF50" w14:textId="77777777" w:rsidR="00601736" w:rsidRDefault="00601736" w:rsidP="00601736">
            <w:pPr>
              <w:rPr>
                <w:rFonts w:ascii="宋体" w:hAnsi="宋体"/>
              </w:rPr>
            </w:pPr>
          </w:p>
        </w:tc>
        <w:tc>
          <w:tcPr>
            <w:tcW w:w="1115" w:type="dxa"/>
            <w:vMerge/>
            <w:vAlign w:val="center"/>
          </w:tcPr>
          <w:p w14:paraId="52BAF841" w14:textId="77777777" w:rsidR="00601736" w:rsidRDefault="00601736" w:rsidP="00601736">
            <w:pPr>
              <w:rPr>
                <w:rFonts w:ascii="宋体" w:hAnsi="宋体"/>
              </w:rPr>
            </w:pPr>
          </w:p>
        </w:tc>
        <w:tc>
          <w:tcPr>
            <w:tcW w:w="1257" w:type="dxa"/>
            <w:vMerge/>
            <w:vAlign w:val="center"/>
          </w:tcPr>
          <w:p w14:paraId="69D2C30B" w14:textId="77777777" w:rsidR="00601736" w:rsidRDefault="00601736" w:rsidP="00601736">
            <w:pPr>
              <w:rPr>
                <w:rFonts w:ascii="宋体" w:hAnsi="宋体"/>
              </w:rPr>
            </w:pPr>
          </w:p>
        </w:tc>
        <w:tc>
          <w:tcPr>
            <w:tcW w:w="5438" w:type="dxa"/>
          </w:tcPr>
          <w:p w14:paraId="55917508" w14:textId="278AF631" w:rsidR="00601736" w:rsidRPr="005D70D4"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w:t>
            </w:r>
            <w:r>
              <w:rPr>
                <w:rFonts w:ascii="宋体" w:hAnsi="宋体" w:hint="eastAsia"/>
              </w:rPr>
              <w:t>取水</w:t>
            </w:r>
            <w:r w:rsidRPr="005D70D4">
              <w:rPr>
                <w:rFonts w:ascii="宋体" w:hAnsi="宋体"/>
              </w:rPr>
              <w:t>量，指标</w:t>
            </w:r>
            <w:r>
              <w:rPr>
                <w:rFonts w:ascii="宋体" w:hAnsi="宋体" w:hint="eastAsia"/>
              </w:rPr>
              <w:t>符合先进值</w:t>
            </w:r>
          </w:p>
        </w:tc>
        <w:tc>
          <w:tcPr>
            <w:tcW w:w="1115" w:type="dxa"/>
            <w:vAlign w:val="center"/>
          </w:tcPr>
          <w:p w14:paraId="48438D4C" w14:textId="5EDA87BD" w:rsidR="00601736" w:rsidRDefault="00601736" w:rsidP="00601736">
            <w:pPr>
              <w:rPr>
                <w:rFonts w:ascii="宋体" w:hAnsi="宋体"/>
              </w:rPr>
            </w:pPr>
            <w:r>
              <w:rPr>
                <w:rFonts w:ascii="宋体" w:hAnsi="宋体" w:hint="eastAsia"/>
              </w:rPr>
              <w:t>可选</w:t>
            </w:r>
          </w:p>
        </w:tc>
        <w:tc>
          <w:tcPr>
            <w:tcW w:w="850" w:type="dxa"/>
            <w:vAlign w:val="center"/>
          </w:tcPr>
          <w:p w14:paraId="62906AD5" w14:textId="009651CE" w:rsidR="00601736" w:rsidRDefault="00601736" w:rsidP="00601736">
            <w:pPr>
              <w:rPr>
                <w:rFonts w:ascii="宋体" w:hAnsi="宋体"/>
              </w:rPr>
            </w:pPr>
            <w:r>
              <w:rPr>
                <w:rFonts w:ascii="宋体" w:hAnsi="宋体" w:hint="eastAsia"/>
              </w:rPr>
              <w:t>2</w:t>
            </w:r>
          </w:p>
        </w:tc>
        <w:tc>
          <w:tcPr>
            <w:tcW w:w="1134" w:type="dxa"/>
            <w:vMerge/>
            <w:vAlign w:val="center"/>
          </w:tcPr>
          <w:p w14:paraId="595F5F7E" w14:textId="77777777" w:rsidR="00601736" w:rsidRDefault="00601736" w:rsidP="00601736">
            <w:pPr>
              <w:rPr>
                <w:rFonts w:ascii="宋体" w:hAnsi="宋体"/>
              </w:rPr>
            </w:pPr>
          </w:p>
        </w:tc>
        <w:tc>
          <w:tcPr>
            <w:tcW w:w="851" w:type="dxa"/>
            <w:vAlign w:val="center"/>
          </w:tcPr>
          <w:p w14:paraId="3ADF571D" w14:textId="77777777" w:rsidR="00601736" w:rsidRDefault="00601736" w:rsidP="00601736">
            <w:pPr>
              <w:rPr>
                <w:rFonts w:ascii="宋体" w:hAnsi="宋体"/>
              </w:rPr>
            </w:pPr>
          </w:p>
        </w:tc>
      </w:tr>
      <w:tr w:rsidR="00601736" w14:paraId="1AFFED3E" w14:textId="77777777" w:rsidTr="00B72CCB">
        <w:trPr>
          <w:jc w:val="center"/>
        </w:trPr>
        <w:tc>
          <w:tcPr>
            <w:tcW w:w="426" w:type="dxa"/>
            <w:vMerge/>
            <w:vAlign w:val="center"/>
          </w:tcPr>
          <w:p w14:paraId="31E53B19" w14:textId="77777777" w:rsidR="00601736" w:rsidRDefault="00601736" w:rsidP="00601736">
            <w:pPr>
              <w:rPr>
                <w:rFonts w:ascii="宋体" w:hAnsi="宋体"/>
              </w:rPr>
            </w:pPr>
          </w:p>
        </w:tc>
        <w:tc>
          <w:tcPr>
            <w:tcW w:w="1115" w:type="dxa"/>
            <w:vMerge/>
            <w:vAlign w:val="center"/>
          </w:tcPr>
          <w:p w14:paraId="4218F5DD" w14:textId="77777777" w:rsidR="00601736" w:rsidRDefault="00601736" w:rsidP="00601736">
            <w:pPr>
              <w:rPr>
                <w:rFonts w:ascii="宋体" w:hAnsi="宋体"/>
              </w:rPr>
            </w:pPr>
          </w:p>
        </w:tc>
        <w:tc>
          <w:tcPr>
            <w:tcW w:w="1257" w:type="dxa"/>
            <w:vMerge/>
            <w:vAlign w:val="center"/>
          </w:tcPr>
          <w:p w14:paraId="529CF993" w14:textId="77777777" w:rsidR="00601736" w:rsidRDefault="00601736" w:rsidP="00601736">
            <w:pPr>
              <w:rPr>
                <w:rFonts w:ascii="宋体" w:hAnsi="宋体"/>
              </w:rPr>
            </w:pPr>
          </w:p>
        </w:tc>
        <w:tc>
          <w:tcPr>
            <w:tcW w:w="5438" w:type="dxa"/>
          </w:tcPr>
          <w:p w14:paraId="6B1F5185" w14:textId="1D832360"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w:t>
            </w:r>
            <w:r>
              <w:rPr>
                <w:rFonts w:ascii="宋体" w:hAnsi="宋体" w:hint="eastAsia"/>
              </w:rPr>
              <w:t>取水</w:t>
            </w:r>
            <w:r w:rsidRPr="005D70D4">
              <w:rPr>
                <w:rFonts w:ascii="宋体" w:hAnsi="宋体"/>
              </w:rPr>
              <w:t>量，指标</w:t>
            </w:r>
            <w:r>
              <w:rPr>
                <w:rFonts w:ascii="宋体" w:hAnsi="宋体" w:hint="eastAsia"/>
              </w:rPr>
              <w:t>符合领先值</w:t>
            </w:r>
          </w:p>
        </w:tc>
        <w:tc>
          <w:tcPr>
            <w:tcW w:w="1115" w:type="dxa"/>
            <w:vAlign w:val="center"/>
          </w:tcPr>
          <w:p w14:paraId="2B874258" w14:textId="77777777" w:rsidR="00601736" w:rsidRDefault="00601736" w:rsidP="00601736">
            <w:pPr>
              <w:rPr>
                <w:rFonts w:ascii="宋体" w:hAnsi="宋体"/>
              </w:rPr>
            </w:pPr>
            <w:r>
              <w:rPr>
                <w:rFonts w:ascii="宋体" w:hAnsi="宋体" w:hint="eastAsia"/>
              </w:rPr>
              <w:t>可选</w:t>
            </w:r>
          </w:p>
        </w:tc>
        <w:tc>
          <w:tcPr>
            <w:tcW w:w="850" w:type="dxa"/>
            <w:vAlign w:val="center"/>
          </w:tcPr>
          <w:p w14:paraId="7F08FA83" w14:textId="4DCACFFF" w:rsidR="00601736" w:rsidRDefault="00601736" w:rsidP="00601736">
            <w:pPr>
              <w:rPr>
                <w:rFonts w:ascii="宋体" w:hAnsi="宋体"/>
              </w:rPr>
            </w:pPr>
            <w:r>
              <w:rPr>
                <w:rFonts w:ascii="宋体" w:hAnsi="宋体" w:hint="eastAsia"/>
              </w:rPr>
              <w:t>2</w:t>
            </w:r>
          </w:p>
        </w:tc>
        <w:tc>
          <w:tcPr>
            <w:tcW w:w="1134" w:type="dxa"/>
            <w:vMerge/>
            <w:vAlign w:val="center"/>
          </w:tcPr>
          <w:p w14:paraId="167F7DE9" w14:textId="77777777" w:rsidR="00601736" w:rsidRDefault="00601736" w:rsidP="00601736">
            <w:pPr>
              <w:rPr>
                <w:rFonts w:ascii="宋体" w:hAnsi="宋体"/>
              </w:rPr>
            </w:pPr>
          </w:p>
        </w:tc>
        <w:tc>
          <w:tcPr>
            <w:tcW w:w="851" w:type="dxa"/>
            <w:vAlign w:val="center"/>
          </w:tcPr>
          <w:p w14:paraId="340E131C" w14:textId="77777777" w:rsidR="00601736" w:rsidRDefault="00601736" w:rsidP="00601736">
            <w:pPr>
              <w:rPr>
                <w:rFonts w:ascii="宋体" w:hAnsi="宋体"/>
              </w:rPr>
            </w:pPr>
          </w:p>
        </w:tc>
      </w:tr>
      <w:tr w:rsidR="00601736" w14:paraId="6AA644AE" w14:textId="77777777" w:rsidTr="00B72CCB">
        <w:trPr>
          <w:jc w:val="center"/>
        </w:trPr>
        <w:tc>
          <w:tcPr>
            <w:tcW w:w="426" w:type="dxa"/>
            <w:vMerge/>
            <w:vAlign w:val="center"/>
          </w:tcPr>
          <w:p w14:paraId="673D35B8" w14:textId="77777777" w:rsidR="00601736" w:rsidRDefault="00601736" w:rsidP="00601736">
            <w:pPr>
              <w:rPr>
                <w:rFonts w:ascii="宋体" w:hAnsi="宋体"/>
              </w:rPr>
            </w:pPr>
          </w:p>
        </w:tc>
        <w:tc>
          <w:tcPr>
            <w:tcW w:w="1115" w:type="dxa"/>
            <w:vMerge/>
            <w:vAlign w:val="center"/>
          </w:tcPr>
          <w:p w14:paraId="3242B7A6" w14:textId="77777777" w:rsidR="00601736" w:rsidRDefault="00601736" w:rsidP="00601736">
            <w:pPr>
              <w:rPr>
                <w:rFonts w:ascii="宋体" w:hAnsi="宋体"/>
              </w:rPr>
            </w:pPr>
          </w:p>
        </w:tc>
        <w:tc>
          <w:tcPr>
            <w:tcW w:w="1257" w:type="dxa"/>
            <w:vMerge/>
            <w:vAlign w:val="center"/>
          </w:tcPr>
          <w:p w14:paraId="448C330C" w14:textId="77777777" w:rsidR="00601736" w:rsidRDefault="00601736" w:rsidP="00601736">
            <w:pPr>
              <w:rPr>
                <w:rFonts w:ascii="宋体" w:hAnsi="宋体"/>
              </w:rPr>
            </w:pPr>
          </w:p>
        </w:tc>
        <w:tc>
          <w:tcPr>
            <w:tcW w:w="5438" w:type="dxa"/>
          </w:tcPr>
          <w:p w14:paraId="518F21BC" w14:textId="1450385E"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计算工业固体废物综合利用率，指标应大于65%。</w:t>
            </w:r>
          </w:p>
        </w:tc>
        <w:tc>
          <w:tcPr>
            <w:tcW w:w="1115" w:type="dxa"/>
            <w:vAlign w:val="center"/>
          </w:tcPr>
          <w:p w14:paraId="7B0E02FC" w14:textId="77777777" w:rsidR="00601736" w:rsidRDefault="00601736" w:rsidP="00601736">
            <w:pPr>
              <w:rPr>
                <w:rFonts w:ascii="宋体" w:hAnsi="宋体"/>
              </w:rPr>
            </w:pPr>
            <w:r>
              <w:rPr>
                <w:rFonts w:ascii="宋体" w:hAnsi="宋体" w:hint="eastAsia"/>
              </w:rPr>
              <w:t>必选</w:t>
            </w:r>
          </w:p>
        </w:tc>
        <w:tc>
          <w:tcPr>
            <w:tcW w:w="850" w:type="dxa"/>
            <w:vAlign w:val="center"/>
          </w:tcPr>
          <w:p w14:paraId="639567A5" w14:textId="77777777" w:rsidR="00601736" w:rsidRDefault="00601736" w:rsidP="00601736">
            <w:pPr>
              <w:rPr>
                <w:rFonts w:ascii="宋体" w:hAnsi="宋体"/>
              </w:rPr>
            </w:pPr>
            <w:r>
              <w:rPr>
                <w:rFonts w:ascii="宋体" w:hAnsi="宋体" w:hint="eastAsia"/>
              </w:rPr>
              <w:t>6</w:t>
            </w:r>
          </w:p>
        </w:tc>
        <w:tc>
          <w:tcPr>
            <w:tcW w:w="1134" w:type="dxa"/>
            <w:vMerge/>
            <w:vAlign w:val="center"/>
          </w:tcPr>
          <w:p w14:paraId="75B60692" w14:textId="77777777" w:rsidR="00601736" w:rsidRDefault="00601736" w:rsidP="00601736">
            <w:pPr>
              <w:rPr>
                <w:rFonts w:ascii="宋体" w:hAnsi="宋体"/>
              </w:rPr>
            </w:pPr>
          </w:p>
        </w:tc>
        <w:tc>
          <w:tcPr>
            <w:tcW w:w="851" w:type="dxa"/>
            <w:vAlign w:val="center"/>
          </w:tcPr>
          <w:p w14:paraId="632702E0" w14:textId="77777777" w:rsidR="00601736" w:rsidRDefault="00601736" w:rsidP="00601736">
            <w:pPr>
              <w:rPr>
                <w:rFonts w:ascii="宋体" w:hAnsi="宋体"/>
              </w:rPr>
            </w:pPr>
          </w:p>
        </w:tc>
      </w:tr>
      <w:tr w:rsidR="00601736" w14:paraId="7D8FA046" w14:textId="77777777" w:rsidTr="00B72CCB">
        <w:trPr>
          <w:jc w:val="center"/>
        </w:trPr>
        <w:tc>
          <w:tcPr>
            <w:tcW w:w="426" w:type="dxa"/>
            <w:vMerge/>
            <w:vAlign w:val="center"/>
          </w:tcPr>
          <w:p w14:paraId="07A5CA57" w14:textId="77777777" w:rsidR="00601736" w:rsidRDefault="00601736" w:rsidP="00601736">
            <w:pPr>
              <w:rPr>
                <w:rFonts w:ascii="宋体" w:hAnsi="宋体"/>
              </w:rPr>
            </w:pPr>
          </w:p>
        </w:tc>
        <w:tc>
          <w:tcPr>
            <w:tcW w:w="1115" w:type="dxa"/>
            <w:vMerge/>
            <w:vAlign w:val="center"/>
          </w:tcPr>
          <w:p w14:paraId="7E501A22" w14:textId="77777777" w:rsidR="00601736" w:rsidRDefault="00601736" w:rsidP="00601736">
            <w:pPr>
              <w:rPr>
                <w:rFonts w:ascii="宋体" w:hAnsi="宋体"/>
              </w:rPr>
            </w:pPr>
          </w:p>
        </w:tc>
        <w:tc>
          <w:tcPr>
            <w:tcW w:w="1257" w:type="dxa"/>
            <w:vMerge/>
            <w:vAlign w:val="center"/>
          </w:tcPr>
          <w:p w14:paraId="620782D6" w14:textId="77777777" w:rsidR="00601736" w:rsidRDefault="00601736" w:rsidP="00601736">
            <w:pPr>
              <w:rPr>
                <w:rFonts w:ascii="宋体" w:hAnsi="宋体"/>
              </w:rPr>
            </w:pPr>
          </w:p>
        </w:tc>
        <w:tc>
          <w:tcPr>
            <w:tcW w:w="5438" w:type="dxa"/>
          </w:tcPr>
          <w:p w14:paraId="55332894" w14:textId="6511E5E0"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计算工业固体废物综合利用率，指标达到7</w:t>
            </w:r>
            <w:r>
              <w:rPr>
                <w:rFonts w:ascii="宋体" w:hAnsi="宋体"/>
              </w:rPr>
              <w:t>5</w:t>
            </w:r>
            <w:r w:rsidRPr="005D70D4">
              <w:rPr>
                <w:rFonts w:ascii="宋体" w:hAnsi="宋体"/>
              </w:rPr>
              <w:t>%</w:t>
            </w:r>
            <w:r>
              <w:rPr>
                <w:rFonts w:ascii="宋体" w:hAnsi="宋体"/>
              </w:rPr>
              <w:t xml:space="preserve"> </w:t>
            </w:r>
          </w:p>
        </w:tc>
        <w:tc>
          <w:tcPr>
            <w:tcW w:w="1115" w:type="dxa"/>
            <w:vAlign w:val="center"/>
          </w:tcPr>
          <w:p w14:paraId="26A891A1" w14:textId="77777777" w:rsidR="00601736" w:rsidRDefault="00601736" w:rsidP="00601736">
            <w:pPr>
              <w:rPr>
                <w:rFonts w:ascii="宋体" w:hAnsi="宋体"/>
              </w:rPr>
            </w:pPr>
            <w:r>
              <w:rPr>
                <w:rFonts w:ascii="宋体" w:hAnsi="宋体" w:hint="eastAsia"/>
              </w:rPr>
              <w:t>可选</w:t>
            </w:r>
          </w:p>
        </w:tc>
        <w:tc>
          <w:tcPr>
            <w:tcW w:w="850" w:type="dxa"/>
            <w:vAlign w:val="center"/>
          </w:tcPr>
          <w:p w14:paraId="2BE79B7D" w14:textId="1E5BBF1E" w:rsidR="00601736" w:rsidRDefault="00601736" w:rsidP="00601736">
            <w:pPr>
              <w:rPr>
                <w:rFonts w:ascii="宋体" w:hAnsi="宋体"/>
              </w:rPr>
            </w:pPr>
            <w:r>
              <w:rPr>
                <w:rFonts w:ascii="宋体" w:hAnsi="宋体"/>
              </w:rPr>
              <w:t>2</w:t>
            </w:r>
          </w:p>
        </w:tc>
        <w:tc>
          <w:tcPr>
            <w:tcW w:w="1134" w:type="dxa"/>
            <w:vMerge/>
            <w:vAlign w:val="center"/>
          </w:tcPr>
          <w:p w14:paraId="6F44E79E" w14:textId="77777777" w:rsidR="00601736" w:rsidRDefault="00601736" w:rsidP="00601736">
            <w:pPr>
              <w:rPr>
                <w:rFonts w:ascii="宋体" w:hAnsi="宋体"/>
              </w:rPr>
            </w:pPr>
          </w:p>
        </w:tc>
        <w:tc>
          <w:tcPr>
            <w:tcW w:w="851" w:type="dxa"/>
            <w:vAlign w:val="center"/>
          </w:tcPr>
          <w:p w14:paraId="4176971A" w14:textId="77777777" w:rsidR="00601736" w:rsidRDefault="00601736" w:rsidP="00601736">
            <w:pPr>
              <w:rPr>
                <w:rFonts w:ascii="宋体" w:hAnsi="宋体"/>
              </w:rPr>
            </w:pPr>
          </w:p>
        </w:tc>
      </w:tr>
      <w:tr w:rsidR="00601736" w14:paraId="343448C5" w14:textId="77777777" w:rsidTr="00B72CCB">
        <w:trPr>
          <w:jc w:val="center"/>
        </w:trPr>
        <w:tc>
          <w:tcPr>
            <w:tcW w:w="426" w:type="dxa"/>
            <w:vMerge/>
            <w:vAlign w:val="center"/>
          </w:tcPr>
          <w:p w14:paraId="1BF02BD7" w14:textId="77777777" w:rsidR="00601736" w:rsidRDefault="00601736" w:rsidP="00601736">
            <w:pPr>
              <w:rPr>
                <w:rFonts w:ascii="宋体" w:hAnsi="宋体"/>
              </w:rPr>
            </w:pPr>
          </w:p>
        </w:tc>
        <w:tc>
          <w:tcPr>
            <w:tcW w:w="1115" w:type="dxa"/>
            <w:vMerge/>
            <w:vAlign w:val="center"/>
          </w:tcPr>
          <w:p w14:paraId="67CE8EC6" w14:textId="77777777" w:rsidR="00601736" w:rsidRDefault="00601736" w:rsidP="00601736">
            <w:pPr>
              <w:rPr>
                <w:rFonts w:ascii="宋体" w:hAnsi="宋体"/>
              </w:rPr>
            </w:pPr>
          </w:p>
        </w:tc>
        <w:tc>
          <w:tcPr>
            <w:tcW w:w="1257" w:type="dxa"/>
            <w:vMerge/>
            <w:vAlign w:val="center"/>
          </w:tcPr>
          <w:p w14:paraId="7A48408E" w14:textId="77777777" w:rsidR="00601736" w:rsidRDefault="00601736" w:rsidP="00601736">
            <w:pPr>
              <w:rPr>
                <w:rFonts w:ascii="宋体" w:hAnsi="宋体"/>
              </w:rPr>
            </w:pPr>
          </w:p>
        </w:tc>
        <w:tc>
          <w:tcPr>
            <w:tcW w:w="5438" w:type="dxa"/>
          </w:tcPr>
          <w:p w14:paraId="40E186BD" w14:textId="509A7A79" w:rsidR="00601736" w:rsidRPr="005D70D4"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计算工业固体废物综合利用率，指标达到90%</w:t>
            </w:r>
            <w:r w:rsidRPr="005D70D4">
              <w:rPr>
                <w:rFonts w:ascii="宋体" w:hAnsi="宋体" w:hint="eastAsia"/>
              </w:rPr>
              <w:t xml:space="preserve"> </w:t>
            </w:r>
          </w:p>
        </w:tc>
        <w:tc>
          <w:tcPr>
            <w:tcW w:w="1115" w:type="dxa"/>
            <w:vAlign w:val="center"/>
          </w:tcPr>
          <w:p w14:paraId="26FAE3F1" w14:textId="0ABB07C5" w:rsidR="00601736" w:rsidRDefault="00601736" w:rsidP="00601736">
            <w:pPr>
              <w:rPr>
                <w:rFonts w:ascii="宋体" w:hAnsi="宋体"/>
              </w:rPr>
            </w:pPr>
            <w:r>
              <w:rPr>
                <w:rFonts w:ascii="宋体" w:hAnsi="宋体" w:hint="eastAsia"/>
              </w:rPr>
              <w:t>可选</w:t>
            </w:r>
          </w:p>
        </w:tc>
        <w:tc>
          <w:tcPr>
            <w:tcW w:w="850" w:type="dxa"/>
            <w:vAlign w:val="center"/>
          </w:tcPr>
          <w:p w14:paraId="020761E2" w14:textId="40BFAD80" w:rsidR="00601736" w:rsidRDefault="00601736" w:rsidP="00601736">
            <w:pPr>
              <w:rPr>
                <w:rFonts w:ascii="宋体" w:hAnsi="宋体"/>
              </w:rPr>
            </w:pPr>
            <w:r>
              <w:rPr>
                <w:rFonts w:ascii="宋体" w:hAnsi="宋体" w:hint="eastAsia"/>
              </w:rPr>
              <w:t>2</w:t>
            </w:r>
          </w:p>
        </w:tc>
        <w:tc>
          <w:tcPr>
            <w:tcW w:w="1134" w:type="dxa"/>
            <w:vMerge/>
            <w:vAlign w:val="center"/>
          </w:tcPr>
          <w:p w14:paraId="7042B998" w14:textId="77777777" w:rsidR="00601736" w:rsidRDefault="00601736" w:rsidP="00601736">
            <w:pPr>
              <w:rPr>
                <w:rFonts w:ascii="宋体" w:hAnsi="宋体"/>
              </w:rPr>
            </w:pPr>
          </w:p>
        </w:tc>
        <w:tc>
          <w:tcPr>
            <w:tcW w:w="851" w:type="dxa"/>
            <w:vAlign w:val="center"/>
          </w:tcPr>
          <w:p w14:paraId="4AD6F9A7" w14:textId="77777777" w:rsidR="00601736" w:rsidRDefault="00601736" w:rsidP="00601736">
            <w:pPr>
              <w:rPr>
                <w:rFonts w:ascii="宋体" w:hAnsi="宋体"/>
              </w:rPr>
            </w:pPr>
          </w:p>
        </w:tc>
      </w:tr>
      <w:tr w:rsidR="00601736" w14:paraId="3556C803" w14:textId="77777777" w:rsidTr="00B72CCB">
        <w:trPr>
          <w:jc w:val="center"/>
        </w:trPr>
        <w:tc>
          <w:tcPr>
            <w:tcW w:w="426" w:type="dxa"/>
            <w:vMerge/>
            <w:vAlign w:val="center"/>
          </w:tcPr>
          <w:p w14:paraId="0A04A9D9" w14:textId="77777777" w:rsidR="00601736" w:rsidRDefault="00601736" w:rsidP="00601736">
            <w:pPr>
              <w:rPr>
                <w:rFonts w:ascii="宋体" w:hAnsi="宋体"/>
              </w:rPr>
            </w:pPr>
          </w:p>
        </w:tc>
        <w:tc>
          <w:tcPr>
            <w:tcW w:w="1115" w:type="dxa"/>
            <w:vMerge/>
            <w:vAlign w:val="center"/>
          </w:tcPr>
          <w:p w14:paraId="6FF4AC97" w14:textId="77777777" w:rsidR="00601736" w:rsidRDefault="00601736" w:rsidP="00601736">
            <w:pPr>
              <w:rPr>
                <w:rFonts w:ascii="宋体" w:hAnsi="宋体"/>
              </w:rPr>
            </w:pPr>
          </w:p>
        </w:tc>
        <w:tc>
          <w:tcPr>
            <w:tcW w:w="1257" w:type="dxa"/>
            <w:vMerge/>
            <w:vAlign w:val="center"/>
          </w:tcPr>
          <w:p w14:paraId="188E16FE" w14:textId="77777777" w:rsidR="00601736" w:rsidRDefault="00601736" w:rsidP="00601736">
            <w:pPr>
              <w:rPr>
                <w:rFonts w:ascii="宋体" w:hAnsi="宋体"/>
              </w:rPr>
            </w:pPr>
          </w:p>
        </w:tc>
        <w:tc>
          <w:tcPr>
            <w:tcW w:w="5438" w:type="dxa"/>
          </w:tcPr>
          <w:p w14:paraId="1E14C4C0" w14:textId="692FE69C"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计算废水回用率，指标高于</w:t>
            </w:r>
            <w:r>
              <w:rPr>
                <w:rFonts w:ascii="宋体" w:hAnsi="宋体" w:hint="eastAsia"/>
              </w:rPr>
              <w:t>6</w:t>
            </w:r>
            <w:r>
              <w:rPr>
                <w:rFonts w:ascii="宋体" w:hAnsi="宋体"/>
              </w:rPr>
              <w:t>0%</w:t>
            </w:r>
            <w:r w:rsidRPr="005D70D4">
              <w:rPr>
                <w:rFonts w:ascii="宋体" w:hAnsi="宋体"/>
              </w:rPr>
              <w:t>。</w:t>
            </w:r>
          </w:p>
        </w:tc>
        <w:tc>
          <w:tcPr>
            <w:tcW w:w="1115" w:type="dxa"/>
            <w:vAlign w:val="center"/>
          </w:tcPr>
          <w:p w14:paraId="1DCCAF40" w14:textId="77777777" w:rsidR="00601736" w:rsidRDefault="00601736" w:rsidP="00601736">
            <w:pPr>
              <w:rPr>
                <w:rFonts w:ascii="宋体" w:hAnsi="宋体"/>
              </w:rPr>
            </w:pPr>
            <w:r>
              <w:rPr>
                <w:rFonts w:ascii="宋体" w:hAnsi="宋体" w:hint="eastAsia"/>
              </w:rPr>
              <w:t>必选</w:t>
            </w:r>
          </w:p>
        </w:tc>
        <w:tc>
          <w:tcPr>
            <w:tcW w:w="850" w:type="dxa"/>
            <w:vAlign w:val="center"/>
          </w:tcPr>
          <w:p w14:paraId="506BF840" w14:textId="77777777" w:rsidR="00601736" w:rsidRDefault="00601736" w:rsidP="00601736">
            <w:pPr>
              <w:rPr>
                <w:rFonts w:ascii="宋体" w:hAnsi="宋体"/>
              </w:rPr>
            </w:pPr>
            <w:r>
              <w:rPr>
                <w:rFonts w:ascii="宋体" w:hAnsi="宋体" w:hint="eastAsia"/>
              </w:rPr>
              <w:t>6</w:t>
            </w:r>
          </w:p>
        </w:tc>
        <w:tc>
          <w:tcPr>
            <w:tcW w:w="1134" w:type="dxa"/>
            <w:vMerge/>
            <w:vAlign w:val="center"/>
          </w:tcPr>
          <w:p w14:paraId="591F8C76" w14:textId="77777777" w:rsidR="00601736" w:rsidRDefault="00601736" w:rsidP="00601736">
            <w:pPr>
              <w:rPr>
                <w:rFonts w:ascii="宋体" w:hAnsi="宋体"/>
              </w:rPr>
            </w:pPr>
          </w:p>
        </w:tc>
        <w:tc>
          <w:tcPr>
            <w:tcW w:w="851" w:type="dxa"/>
            <w:vAlign w:val="center"/>
          </w:tcPr>
          <w:p w14:paraId="2A5C6336" w14:textId="77777777" w:rsidR="00601736" w:rsidRDefault="00601736" w:rsidP="00601736">
            <w:pPr>
              <w:rPr>
                <w:rFonts w:ascii="宋体" w:hAnsi="宋体"/>
              </w:rPr>
            </w:pPr>
          </w:p>
        </w:tc>
      </w:tr>
      <w:tr w:rsidR="00601736" w14:paraId="58FF8C97" w14:textId="77777777" w:rsidTr="00B72CCB">
        <w:trPr>
          <w:jc w:val="center"/>
        </w:trPr>
        <w:tc>
          <w:tcPr>
            <w:tcW w:w="426" w:type="dxa"/>
            <w:vMerge/>
            <w:vAlign w:val="center"/>
          </w:tcPr>
          <w:p w14:paraId="61BBC965" w14:textId="77777777" w:rsidR="00601736" w:rsidRDefault="00601736" w:rsidP="00601736">
            <w:pPr>
              <w:rPr>
                <w:rFonts w:ascii="宋体" w:hAnsi="宋体"/>
              </w:rPr>
            </w:pPr>
          </w:p>
        </w:tc>
        <w:tc>
          <w:tcPr>
            <w:tcW w:w="1115" w:type="dxa"/>
            <w:vMerge/>
            <w:vAlign w:val="center"/>
          </w:tcPr>
          <w:p w14:paraId="7C2A03A0" w14:textId="77777777" w:rsidR="00601736" w:rsidRDefault="00601736" w:rsidP="00601736">
            <w:pPr>
              <w:rPr>
                <w:rFonts w:ascii="宋体" w:hAnsi="宋体"/>
              </w:rPr>
            </w:pPr>
          </w:p>
        </w:tc>
        <w:tc>
          <w:tcPr>
            <w:tcW w:w="1257" w:type="dxa"/>
            <w:vMerge/>
            <w:vAlign w:val="center"/>
          </w:tcPr>
          <w:p w14:paraId="72DA0C74" w14:textId="77777777" w:rsidR="00601736" w:rsidRDefault="00601736" w:rsidP="00601736">
            <w:pPr>
              <w:rPr>
                <w:rFonts w:ascii="宋体" w:hAnsi="宋体"/>
              </w:rPr>
            </w:pPr>
          </w:p>
        </w:tc>
        <w:tc>
          <w:tcPr>
            <w:tcW w:w="5438" w:type="dxa"/>
          </w:tcPr>
          <w:p w14:paraId="321CBDBF" w14:textId="662F512C" w:rsidR="00601736" w:rsidRPr="005D70D4"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计算废水回用率，指标高于</w:t>
            </w:r>
            <w:r>
              <w:rPr>
                <w:rFonts w:ascii="宋体" w:hAnsi="宋体"/>
              </w:rPr>
              <w:t>80%</w:t>
            </w:r>
            <w:r w:rsidRPr="005D70D4">
              <w:rPr>
                <w:rFonts w:ascii="宋体" w:hAnsi="宋体"/>
              </w:rPr>
              <w:t>。</w:t>
            </w:r>
          </w:p>
        </w:tc>
        <w:tc>
          <w:tcPr>
            <w:tcW w:w="1115" w:type="dxa"/>
            <w:vAlign w:val="center"/>
          </w:tcPr>
          <w:p w14:paraId="13A808C1" w14:textId="3A985890" w:rsidR="00601736" w:rsidRDefault="00601736" w:rsidP="00601736">
            <w:pPr>
              <w:rPr>
                <w:rFonts w:ascii="宋体" w:hAnsi="宋体"/>
              </w:rPr>
            </w:pPr>
            <w:r>
              <w:rPr>
                <w:rFonts w:ascii="宋体" w:hAnsi="宋体" w:hint="eastAsia"/>
              </w:rPr>
              <w:t>可选</w:t>
            </w:r>
          </w:p>
        </w:tc>
        <w:tc>
          <w:tcPr>
            <w:tcW w:w="850" w:type="dxa"/>
            <w:vAlign w:val="center"/>
          </w:tcPr>
          <w:p w14:paraId="306488B7" w14:textId="0FA0DD7E" w:rsidR="00601736" w:rsidRPr="00142834" w:rsidRDefault="00601736" w:rsidP="00601736">
            <w:pPr>
              <w:rPr>
                <w:rFonts w:ascii="宋体" w:hAnsi="宋体"/>
              </w:rPr>
            </w:pPr>
            <w:r>
              <w:rPr>
                <w:rFonts w:ascii="宋体" w:hAnsi="宋体"/>
              </w:rPr>
              <w:t>2</w:t>
            </w:r>
          </w:p>
        </w:tc>
        <w:tc>
          <w:tcPr>
            <w:tcW w:w="1134" w:type="dxa"/>
            <w:vMerge/>
            <w:vAlign w:val="center"/>
          </w:tcPr>
          <w:p w14:paraId="1BDD9B97" w14:textId="77777777" w:rsidR="00601736" w:rsidRDefault="00601736" w:rsidP="00601736">
            <w:pPr>
              <w:rPr>
                <w:rFonts w:ascii="宋体" w:hAnsi="宋体"/>
              </w:rPr>
            </w:pPr>
          </w:p>
        </w:tc>
        <w:tc>
          <w:tcPr>
            <w:tcW w:w="851" w:type="dxa"/>
            <w:vAlign w:val="center"/>
          </w:tcPr>
          <w:p w14:paraId="1FA6B1CB" w14:textId="77777777" w:rsidR="00601736" w:rsidRDefault="00601736" w:rsidP="00601736">
            <w:pPr>
              <w:rPr>
                <w:rFonts w:ascii="宋体" w:hAnsi="宋体"/>
              </w:rPr>
            </w:pPr>
          </w:p>
        </w:tc>
      </w:tr>
      <w:tr w:rsidR="00601736" w14:paraId="0E9573F5" w14:textId="77777777" w:rsidTr="00B72CCB">
        <w:trPr>
          <w:jc w:val="center"/>
        </w:trPr>
        <w:tc>
          <w:tcPr>
            <w:tcW w:w="426" w:type="dxa"/>
            <w:vMerge/>
            <w:vAlign w:val="center"/>
          </w:tcPr>
          <w:p w14:paraId="5D43FA2C" w14:textId="77777777" w:rsidR="00601736" w:rsidRDefault="00601736" w:rsidP="00601736">
            <w:pPr>
              <w:rPr>
                <w:rFonts w:ascii="宋体" w:hAnsi="宋体"/>
              </w:rPr>
            </w:pPr>
          </w:p>
        </w:tc>
        <w:tc>
          <w:tcPr>
            <w:tcW w:w="1115" w:type="dxa"/>
            <w:vMerge/>
            <w:vAlign w:val="center"/>
          </w:tcPr>
          <w:p w14:paraId="13E15715" w14:textId="77777777" w:rsidR="00601736" w:rsidRDefault="00601736" w:rsidP="00601736">
            <w:pPr>
              <w:rPr>
                <w:rFonts w:ascii="宋体" w:hAnsi="宋体"/>
              </w:rPr>
            </w:pPr>
          </w:p>
        </w:tc>
        <w:tc>
          <w:tcPr>
            <w:tcW w:w="1257" w:type="dxa"/>
            <w:vMerge/>
            <w:vAlign w:val="center"/>
          </w:tcPr>
          <w:p w14:paraId="46D68616" w14:textId="77777777" w:rsidR="00601736" w:rsidRDefault="00601736" w:rsidP="00601736">
            <w:pPr>
              <w:rPr>
                <w:rFonts w:ascii="宋体" w:hAnsi="宋体"/>
              </w:rPr>
            </w:pPr>
          </w:p>
        </w:tc>
        <w:tc>
          <w:tcPr>
            <w:tcW w:w="5438" w:type="dxa"/>
          </w:tcPr>
          <w:p w14:paraId="2EE2E272" w14:textId="7076EDF9"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计算废水回用率，指标高于</w:t>
            </w:r>
            <w:r>
              <w:rPr>
                <w:rFonts w:ascii="宋体" w:hAnsi="宋体"/>
              </w:rPr>
              <w:t>90%</w:t>
            </w:r>
            <w:r w:rsidRPr="005D70D4">
              <w:rPr>
                <w:rFonts w:ascii="宋体" w:hAnsi="宋体"/>
              </w:rPr>
              <w:t>。</w:t>
            </w:r>
          </w:p>
        </w:tc>
        <w:tc>
          <w:tcPr>
            <w:tcW w:w="1115" w:type="dxa"/>
            <w:vAlign w:val="center"/>
          </w:tcPr>
          <w:p w14:paraId="5115EAD5" w14:textId="77777777" w:rsidR="00601736" w:rsidRDefault="00601736" w:rsidP="00601736">
            <w:pPr>
              <w:rPr>
                <w:rFonts w:ascii="宋体" w:hAnsi="宋体"/>
              </w:rPr>
            </w:pPr>
            <w:r>
              <w:rPr>
                <w:rFonts w:ascii="宋体" w:hAnsi="宋体" w:hint="eastAsia"/>
              </w:rPr>
              <w:t>可选</w:t>
            </w:r>
          </w:p>
        </w:tc>
        <w:tc>
          <w:tcPr>
            <w:tcW w:w="850" w:type="dxa"/>
            <w:vAlign w:val="center"/>
          </w:tcPr>
          <w:p w14:paraId="50DEC8CA" w14:textId="11DC06A6" w:rsidR="00601736" w:rsidRDefault="00601736" w:rsidP="00601736">
            <w:pPr>
              <w:rPr>
                <w:rFonts w:ascii="宋体" w:hAnsi="宋体"/>
              </w:rPr>
            </w:pPr>
            <w:r>
              <w:rPr>
                <w:rFonts w:ascii="宋体" w:hAnsi="宋体"/>
              </w:rPr>
              <w:t>2</w:t>
            </w:r>
          </w:p>
        </w:tc>
        <w:tc>
          <w:tcPr>
            <w:tcW w:w="1134" w:type="dxa"/>
            <w:vMerge/>
            <w:vAlign w:val="center"/>
          </w:tcPr>
          <w:p w14:paraId="0DC9DE4E" w14:textId="77777777" w:rsidR="00601736" w:rsidRDefault="00601736" w:rsidP="00601736">
            <w:pPr>
              <w:rPr>
                <w:rFonts w:ascii="宋体" w:hAnsi="宋体"/>
              </w:rPr>
            </w:pPr>
          </w:p>
        </w:tc>
        <w:tc>
          <w:tcPr>
            <w:tcW w:w="851" w:type="dxa"/>
            <w:vAlign w:val="center"/>
          </w:tcPr>
          <w:p w14:paraId="1461FF8D" w14:textId="77777777" w:rsidR="00601736" w:rsidRDefault="00601736" w:rsidP="00601736">
            <w:pPr>
              <w:rPr>
                <w:rFonts w:ascii="宋体" w:hAnsi="宋体"/>
              </w:rPr>
            </w:pPr>
          </w:p>
        </w:tc>
      </w:tr>
      <w:tr w:rsidR="00601736" w14:paraId="512F1F4F" w14:textId="77777777" w:rsidTr="00B72CCB">
        <w:trPr>
          <w:jc w:val="center"/>
        </w:trPr>
        <w:tc>
          <w:tcPr>
            <w:tcW w:w="426" w:type="dxa"/>
            <w:vMerge/>
            <w:vAlign w:val="center"/>
          </w:tcPr>
          <w:p w14:paraId="168E262B" w14:textId="77777777" w:rsidR="00601736" w:rsidRDefault="00601736" w:rsidP="00601736">
            <w:pPr>
              <w:rPr>
                <w:rFonts w:ascii="宋体" w:hAnsi="宋体"/>
              </w:rPr>
            </w:pPr>
          </w:p>
        </w:tc>
        <w:tc>
          <w:tcPr>
            <w:tcW w:w="1115" w:type="dxa"/>
            <w:vMerge/>
            <w:vAlign w:val="center"/>
          </w:tcPr>
          <w:p w14:paraId="665B00E2" w14:textId="77777777" w:rsidR="00601736" w:rsidRDefault="00601736" w:rsidP="00601736">
            <w:pPr>
              <w:rPr>
                <w:rFonts w:ascii="宋体" w:hAnsi="宋体"/>
              </w:rPr>
            </w:pPr>
          </w:p>
        </w:tc>
        <w:tc>
          <w:tcPr>
            <w:tcW w:w="1257" w:type="dxa"/>
            <w:vMerge w:val="restart"/>
            <w:vAlign w:val="center"/>
          </w:tcPr>
          <w:p w14:paraId="4C3DBFF5" w14:textId="77777777" w:rsidR="00601736" w:rsidRDefault="00601736" w:rsidP="00601736">
            <w:pPr>
              <w:rPr>
                <w:rFonts w:ascii="宋体" w:hAnsi="宋体"/>
              </w:rPr>
            </w:pPr>
            <w:r>
              <w:rPr>
                <w:rFonts w:ascii="宋体" w:hAnsi="宋体" w:hint="eastAsia"/>
              </w:rPr>
              <w:t>能源低碳化</w:t>
            </w:r>
          </w:p>
        </w:tc>
        <w:tc>
          <w:tcPr>
            <w:tcW w:w="5438" w:type="dxa"/>
          </w:tcPr>
          <w:p w14:paraId="77F9FC62" w14:textId="5E9E2D0F"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计算单位产品综合能耗，指标应符合 相关国家、行业标准中的限额要求。未制定相关标准的，应达到</w:t>
            </w:r>
            <w:r>
              <w:rPr>
                <w:rFonts w:ascii="宋体" w:hAnsi="宋体" w:hint="eastAsia"/>
              </w:rPr>
              <w:t>基准值</w:t>
            </w:r>
            <w:r w:rsidRPr="005D70D4">
              <w:rPr>
                <w:rFonts w:ascii="宋体" w:hAnsi="宋体"/>
              </w:rPr>
              <w:t>水平。</w:t>
            </w:r>
          </w:p>
        </w:tc>
        <w:tc>
          <w:tcPr>
            <w:tcW w:w="1115" w:type="dxa"/>
            <w:vAlign w:val="center"/>
          </w:tcPr>
          <w:p w14:paraId="4C542866" w14:textId="77777777" w:rsidR="00601736" w:rsidRDefault="00601736" w:rsidP="00601736">
            <w:pPr>
              <w:rPr>
                <w:rFonts w:ascii="宋体" w:hAnsi="宋体"/>
              </w:rPr>
            </w:pPr>
            <w:r>
              <w:rPr>
                <w:rFonts w:ascii="宋体" w:hAnsi="宋体" w:hint="eastAsia"/>
              </w:rPr>
              <w:t>必选</w:t>
            </w:r>
          </w:p>
        </w:tc>
        <w:tc>
          <w:tcPr>
            <w:tcW w:w="850" w:type="dxa"/>
            <w:vAlign w:val="center"/>
          </w:tcPr>
          <w:p w14:paraId="539EA101" w14:textId="77777777" w:rsidR="00601736" w:rsidRDefault="00601736" w:rsidP="00601736">
            <w:pPr>
              <w:rPr>
                <w:rFonts w:ascii="宋体" w:hAnsi="宋体"/>
              </w:rPr>
            </w:pPr>
            <w:r>
              <w:rPr>
                <w:rFonts w:ascii="宋体" w:hAnsi="宋体" w:hint="eastAsia"/>
              </w:rPr>
              <w:t>6</w:t>
            </w:r>
          </w:p>
        </w:tc>
        <w:tc>
          <w:tcPr>
            <w:tcW w:w="1134" w:type="dxa"/>
            <w:vMerge/>
            <w:vAlign w:val="center"/>
          </w:tcPr>
          <w:p w14:paraId="079375F0" w14:textId="77777777" w:rsidR="00601736" w:rsidRDefault="00601736" w:rsidP="00601736">
            <w:pPr>
              <w:rPr>
                <w:rFonts w:ascii="宋体" w:hAnsi="宋体"/>
              </w:rPr>
            </w:pPr>
          </w:p>
        </w:tc>
        <w:tc>
          <w:tcPr>
            <w:tcW w:w="851" w:type="dxa"/>
            <w:vAlign w:val="center"/>
          </w:tcPr>
          <w:p w14:paraId="3F20321C" w14:textId="77777777" w:rsidR="00601736" w:rsidRDefault="00601736" w:rsidP="00601736">
            <w:pPr>
              <w:rPr>
                <w:rFonts w:ascii="宋体" w:hAnsi="宋体"/>
              </w:rPr>
            </w:pPr>
          </w:p>
        </w:tc>
      </w:tr>
      <w:tr w:rsidR="00601736" w14:paraId="45044BDF" w14:textId="77777777" w:rsidTr="00B72CCB">
        <w:trPr>
          <w:jc w:val="center"/>
        </w:trPr>
        <w:tc>
          <w:tcPr>
            <w:tcW w:w="426" w:type="dxa"/>
            <w:vMerge/>
            <w:vAlign w:val="center"/>
          </w:tcPr>
          <w:p w14:paraId="17D0E9F3" w14:textId="77777777" w:rsidR="00601736" w:rsidRDefault="00601736" w:rsidP="00601736">
            <w:pPr>
              <w:rPr>
                <w:rFonts w:ascii="宋体" w:hAnsi="宋体"/>
              </w:rPr>
            </w:pPr>
          </w:p>
        </w:tc>
        <w:tc>
          <w:tcPr>
            <w:tcW w:w="1115" w:type="dxa"/>
            <w:vMerge/>
            <w:vAlign w:val="center"/>
          </w:tcPr>
          <w:p w14:paraId="44ABD75C" w14:textId="77777777" w:rsidR="00601736" w:rsidRDefault="00601736" w:rsidP="00601736">
            <w:pPr>
              <w:rPr>
                <w:rFonts w:ascii="宋体" w:hAnsi="宋体"/>
              </w:rPr>
            </w:pPr>
          </w:p>
        </w:tc>
        <w:tc>
          <w:tcPr>
            <w:tcW w:w="1257" w:type="dxa"/>
            <w:vMerge/>
            <w:vAlign w:val="center"/>
          </w:tcPr>
          <w:p w14:paraId="0F71B439" w14:textId="77777777" w:rsidR="00601736" w:rsidRDefault="00601736" w:rsidP="00601736">
            <w:pPr>
              <w:rPr>
                <w:rFonts w:ascii="宋体" w:hAnsi="宋体"/>
              </w:rPr>
            </w:pPr>
          </w:p>
        </w:tc>
        <w:tc>
          <w:tcPr>
            <w:tcW w:w="5438" w:type="dxa"/>
          </w:tcPr>
          <w:p w14:paraId="181BB358" w14:textId="52B4270B"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计算单位产品综合能耗，指标达到相关国家、行业标准中的先进值要求。</w:t>
            </w:r>
          </w:p>
        </w:tc>
        <w:tc>
          <w:tcPr>
            <w:tcW w:w="1115" w:type="dxa"/>
            <w:vAlign w:val="center"/>
          </w:tcPr>
          <w:p w14:paraId="79BBF921" w14:textId="77777777" w:rsidR="00601736" w:rsidRDefault="00601736" w:rsidP="00601736">
            <w:pPr>
              <w:rPr>
                <w:rFonts w:ascii="宋体" w:hAnsi="宋体"/>
              </w:rPr>
            </w:pPr>
            <w:r>
              <w:rPr>
                <w:rFonts w:ascii="宋体" w:hAnsi="宋体" w:hint="eastAsia"/>
              </w:rPr>
              <w:t>可选</w:t>
            </w:r>
          </w:p>
        </w:tc>
        <w:tc>
          <w:tcPr>
            <w:tcW w:w="850" w:type="dxa"/>
            <w:vAlign w:val="center"/>
          </w:tcPr>
          <w:p w14:paraId="3B514FBD" w14:textId="05E1996F" w:rsidR="00601736" w:rsidRDefault="00601736" w:rsidP="00601736">
            <w:pPr>
              <w:rPr>
                <w:rFonts w:ascii="宋体" w:hAnsi="宋体"/>
              </w:rPr>
            </w:pPr>
            <w:r>
              <w:rPr>
                <w:rFonts w:ascii="宋体" w:hAnsi="宋体"/>
              </w:rPr>
              <w:t>2</w:t>
            </w:r>
          </w:p>
        </w:tc>
        <w:tc>
          <w:tcPr>
            <w:tcW w:w="1134" w:type="dxa"/>
            <w:vMerge/>
            <w:vAlign w:val="center"/>
          </w:tcPr>
          <w:p w14:paraId="396CDD1A" w14:textId="77777777" w:rsidR="00601736" w:rsidRDefault="00601736" w:rsidP="00601736">
            <w:pPr>
              <w:rPr>
                <w:rFonts w:ascii="宋体" w:hAnsi="宋体"/>
              </w:rPr>
            </w:pPr>
          </w:p>
        </w:tc>
        <w:tc>
          <w:tcPr>
            <w:tcW w:w="851" w:type="dxa"/>
            <w:vAlign w:val="center"/>
          </w:tcPr>
          <w:p w14:paraId="206B0750" w14:textId="77777777" w:rsidR="00601736" w:rsidRDefault="00601736" w:rsidP="00601736">
            <w:pPr>
              <w:rPr>
                <w:rFonts w:ascii="宋体" w:hAnsi="宋体"/>
              </w:rPr>
            </w:pPr>
          </w:p>
        </w:tc>
      </w:tr>
      <w:tr w:rsidR="00601736" w14:paraId="13266E82" w14:textId="77777777" w:rsidTr="00B72CCB">
        <w:trPr>
          <w:jc w:val="center"/>
        </w:trPr>
        <w:tc>
          <w:tcPr>
            <w:tcW w:w="426" w:type="dxa"/>
            <w:vMerge/>
            <w:vAlign w:val="center"/>
          </w:tcPr>
          <w:p w14:paraId="29B4BA44" w14:textId="77777777" w:rsidR="00601736" w:rsidRDefault="00601736" w:rsidP="00601736">
            <w:pPr>
              <w:rPr>
                <w:rFonts w:ascii="宋体" w:hAnsi="宋体"/>
              </w:rPr>
            </w:pPr>
          </w:p>
        </w:tc>
        <w:tc>
          <w:tcPr>
            <w:tcW w:w="1115" w:type="dxa"/>
            <w:vMerge/>
            <w:vAlign w:val="center"/>
          </w:tcPr>
          <w:p w14:paraId="155A94F1" w14:textId="77777777" w:rsidR="00601736" w:rsidRDefault="00601736" w:rsidP="00601736">
            <w:pPr>
              <w:rPr>
                <w:rFonts w:ascii="宋体" w:hAnsi="宋体"/>
              </w:rPr>
            </w:pPr>
          </w:p>
        </w:tc>
        <w:tc>
          <w:tcPr>
            <w:tcW w:w="1257" w:type="dxa"/>
            <w:vMerge/>
            <w:vAlign w:val="center"/>
          </w:tcPr>
          <w:p w14:paraId="4F108F4B" w14:textId="77777777" w:rsidR="00601736" w:rsidRDefault="00601736" w:rsidP="00601736">
            <w:pPr>
              <w:rPr>
                <w:rFonts w:ascii="宋体" w:hAnsi="宋体"/>
              </w:rPr>
            </w:pPr>
          </w:p>
        </w:tc>
        <w:tc>
          <w:tcPr>
            <w:tcW w:w="5438" w:type="dxa"/>
          </w:tcPr>
          <w:p w14:paraId="4956191C" w14:textId="220108F7" w:rsidR="00601736" w:rsidRPr="005D70D4"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计算单位产品综合能耗，指标达到相关国家、行业标准中的</w:t>
            </w:r>
            <w:r>
              <w:rPr>
                <w:rFonts w:ascii="宋体" w:hAnsi="宋体" w:hint="eastAsia"/>
              </w:rPr>
              <w:t>领先</w:t>
            </w:r>
            <w:r w:rsidRPr="005D70D4">
              <w:rPr>
                <w:rFonts w:ascii="宋体" w:hAnsi="宋体"/>
              </w:rPr>
              <w:t>值要求。</w:t>
            </w:r>
          </w:p>
        </w:tc>
        <w:tc>
          <w:tcPr>
            <w:tcW w:w="1115" w:type="dxa"/>
            <w:vAlign w:val="center"/>
          </w:tcPr>
          <w:p w14:paraId="070E15B3" w14:textId="24B7766A" w:rsidR="00601736" w:rsidRDefault="00601736" w:rsidP="00601736">
            <w:pPr>
              <w:rPr>
                <w:rFonts w:ascii="宋体" w:hAnsi="宋体"/>
              </w:rPr>
            </w:pPr>
            <w:r>
              <w:rPr>
                <w:rFonts w:ascii="宋体" w:hAnsi="宋体" w:hint="eastAsia"/>
              </w:rPr>
              <w:t>可选</w:t>
            </w:r>
          </w:p>
        </w:tc>
        <w:tc>
          <w:tcPr>
            <w:tcW w:w="850" w:type="dxa"/>
            <w:vAlign w:val="center"/>
          </w:tcPr>
          <w:p w14:paraId="4263354A" w14:textId="3AC7EE52" w:rsidR="00601736" w:rsidRDefault="00601736" w:rsidP="00601736">
            <w:pPr>
              <w:rPr>
                <w:rFonts w:ascii="宋体" w:hAnsi="宋体"/>
              </w:rPr>
            </w:pPr>
            <w:r>
              <w:rPr>
                <w:rFonts w:ascii="宋体" w:hAnsi="宋体" w:hint="eastAsia"/>
              </w:rPr>
              <w:t>1</w:t>
            </w:r>
          </w:p>
        </w:tc>
        <w:tc>
          <w:tcPr>
            <w:tcW w:w="1134" w:type="dxa"/>
            <w:vMerge/>
            <w:vAlign w:val="center"/>
          </w:tcPr>
          <w:p w14:paraId="730039BD" w14:textId="77777777" w:rsidR="00601736" w:rsidRDefault="00601736" w:rsidP="00601736">
            <w:pPr>
              <w:rPr>
                <w:rFonts w:ascii="宋体" w:hAnsi="宋体"/>
              </w:rPr>
            </w:pPr>
          </w:p>
        </w:tc>
        <w:tc>
          <w:tcPr>
            <w:tcW w:w="851" w:type="dxa"/>
            <w:vAlign w:val="center"/>
          </w:tcPr>
          <w:p w14:paraId="6AB3EA0A" w14:textId="77777777" w:rsidR="00601736" w:rsidRDefault="00601736" w:rsidP="00601736">
            <w:pPr>
              <w:rPr>
                <w:rFonts w:ascii="宋体" w:hAnsi="宋体"/>
              </w:rPr>
            </w:pPr>
          </w:p>
        </w:tc>
      </w:tr>
      <w:tr w:rsidR="00601736" w14:paraId="5E2376B2" w14:textId="77777777" w:rsidTr="00B72CCB">
        <w:trPr>
          <w:jc w:val="center"/>
        </w:trPr>
        <w:tc>
          <w:tcPr>
            <w:tcW w:w="426" w:type="dxa"/>
            <w:vMerge/>
            <w:vAlign w:val="center"/>
          </w:tcPr>
          <w:p w14:paraId="50DF929C" w14:textId="77777777" w:rsidR="00601736" w:rsidRDefault="00601736" w:rsidP="00601736">
            <w:pPr>
              <w:rPr>
                <w:rFonts w:ascii="宋体" w:hAnsi="宋体"/>
              </w:rPr>
            </w:pPr>
          </w:p>
        </w:tc>
        <w:tc>
          <w:tcPr>
            <w:tcW w:w="1115" w:type="dxa"/>
            <w:vMerge/>
            <w:vAlign w:val="center"/>
          </w:tcPr>
          <w:p w14:paraId="2C085A64" w14:textId="77777777" w:rsidR="00601736" w:rsidRDefault="00601736" w:rsidP="00601736">
            <w:pPr>
              <w:rPr>
                <w:rFonts w:ascii="宋体" w:hAnsi="宋体"/>
              </w:rPr>
            </w:pPr>
          </w:p>
        </w:tc>
        <w:tc>
          <w:tcPr>
            <w:tcW w:w="1257" w:type="dxa"/>
            <w:vMerge/>
            <w:vAlign w:val="center"/>
          </w:tcPr>
          <w:p w14:paraId="5780817F" w14:textId="77777777" w:rsidR="00601736" w:rsidRDefault="00601736" w:rsidP="00601736">
            <w:pPr>
              <w:rPr>
                <w:rFonts w:ascii="宋体" w:hAnsi="宋体"/>
              </w:rPr>
            </w:pPr>
          </w:p>
        </w:tc>
        <w:tc>
          <w:tcPr>
            <w:tcW w:w="5438" w:type="dxa"/>
          </w:tcPr>
          <w:p w14:paraId="77F4D6CD" w14:textId="4D10AE63"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计算单位产品碳排放量，指标应</w:t>
            </w:r>
            <w:r>
              <w:rPr>
                <w:rFonts w:ascii="宋体" w:hAnsi="宋体" w:hint="eastAsia"/>
              </w:rPr>
              <w:t>达到基准</w:t>
            </w:r>
            <w:r w:rsidRPr="005D70D4">
              <w:rPr>
                <w:rFonts w:ascii="宋体" w:hAnsi="宋体"/>
              </w:rPr>
              <w:t>水平。</w:t>
            </w:r>
          </w:p>
        </w:tc>
        <w:tc>
          <w:tcPr>
            <w:tcW w:w="1115" w:type="dxa"/>
            <w:vAlign w:val="center"/>
          </w:tcPr>
          <w:p w14:paraId="06E1655F" w14:textId="77777777" w:rsidR="00601736" w:rsidRDefault="00601736" w:rsidP="00601736">
            <w:pPr>
              <w:rPr>
                <w:rFonts w:ascii="宋体" w:hAnsi="宋体"/>
              </w:rPr>
            </w:pPr>
            <w:r>
              <w:rPr>
                <w:rFonts w:ascii="宋体" w:hAnsi="宋体" w:hint="eastAsia"/>
              </w:rPr>
              <w:t>必选</w:t>
            </w:r>
          </w:p>
        </w:tc>
        <w:tc>
          <w:tcPr>
            <w:tcW w:w="850" w:type="dxa"/>
            <w:vAlign w:val="center"/>
          </w:tcPr>
          <w:p w14:paraId="0FFA9A66" w14:textId="77777777" w:rsidR="00601736" w:rsidRDefault="00601736" w:rsidP="00601736">
            <w:pPr>
              <w:rPr>
                <w:rFonts w:ascii="宋体" w:hAnsi="宋体"/>
              </w:rPr>
            </w:pPr>
            <w:r>
              <w:rPr>
                <w:rFonts w:ascii="宋体" w:hAnsi="宋体" w:hint="eastAsia"/>
              </w:rPr>
              <w:t>4</w:t>
            </w:r>
          </w:p>
        </w:tc>
        <w:tc>
          <w:tcPr>
            <w:tcW w:w="1134" w:type="dxa"/>
            <w:vMerge/>
            <w:vAlign w:val="center"/>
          </w:tcPr>
          <w:p w14:paraId="1C01E6F7" w14:textId="77777777" w:rsidR="00601736" w:rsidRDefault="00601736" w:rsidP="00601736">
            <w:pPr>
              <w:rPr>
                <w:rFonts w:ascii="宋体" w:hAnsi="宋体"/>
              </w:rPr>
            </w:pPr>
          </w:p>
        </w:tc>
        <w:tc>
          <w:tcPr>
            <w:tcW w:w="851" w:type="dxa"/>
            <w:vAlign w:val="center"/>
          </w:tcPr>
          <w:p w14:paraId="10065625" w14:textId="77777777" w:rsidR="00601736" w:rsidRDefault="00601736" w:rsidP="00601736">
            <w:pPr>
              <w:rPr>
                <w:rFonts w:ascii="宋体" w:hAnsi="宋体"/>
              </w:rPr>
            </w:pPr>
          </w:p>
        </w:tc>
      </w:tr>
      <w:tr w:rsidR="00601736" w14:paraId="0E818960" w14:textId="77777777" w:rsidTr="00B72CCB">
        <w:trPr>
          <w:jc w:val="center"/>
        </w:trPr>
        <w:tc>
          <w:tcPr>
            <w:tcW w:w="426" w:type="dxa"/>
            <w:vMerge/>
            <w:vAlign w:val="center"/>
          </w:tcPr>
          <w:p w14:paraId="389E7F74" w14:textId="77777777" w:rsidR="00601736" w:rsidRDefault="00601736" w:rsidP="00601736">
            <w:pPr>
              <w:rPr>
                <w:rFonts w:ascii="宋体" w:hAnsi="宋体"/>
              </w:rPr>
            </w:pPr>
          </w:p>
        </w:tc>
        <w:tc>
          <w:tcPr>
            <w:tcW w:w="1115" w:type="dxa"/>
            <w:vMerge/>
            <w:vAlign w:val="center"/>
          </w:tcPr>
          <w:p w14:paraId="338C4940" w14:textId="77777777" w:rsidR="00601736" w:rsidRDefault="00601736" w:rsidP="00601736">
            <w:pPr>
              <w:rPr>
                <w:rFonts w:ascii="宋体" w:hAnsi="宋体"/>
              </w:rPr>
            </w:pPr>
          </w:p>
        </w:tc>
        <w:tc>
          <w:tcPr>
            <w:tcW w:w="1257" w:type="dxa"/>
            <w:vMerge/>
            <w:vAlign w:val="center"/>
          </w:tcPr>
          <w:p w14:paraId="27E2FA5D" w14:textId="77777777" w:rsidR="00601736" w:rsidRDefault="00601736" w:rsidP="00601736">
            <w:pPr>
              <w:rPr>
                <w:rFonts w:ascii="宋体" w:hAnsi="宋体"/>
              </w:rPr>
            </w:pPr>
          </w:p>
        </w:tc>
        <w:tc>
          <w:tcPr>
            <w:tcW w:w="5438" w:type="dxa"/>
          </w:tcPr>
          <w:p w14:paraId="49AB7AA8" w14:textId="3746C48A" w:rsidR="00601736" w:rsidRPr="005D70D4"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计算单位产品碳排放量，</w:t>
            </w:r>
            <w:r>
              <w:rPr>
                <w:rFonts w:ascii="宋体" w:hAnsi="宋体" w:hint="eastAsia"/>
              </w:rPr>
              <w:t>达到先进值。</w:t>
            </w:r>
          </w:p>
        </w:tc>
        <w:tc>
          <w:tcPr>
            <w:tcW w:w="1115" w:type="dxa"/>
            <w:vAlign w:val="center"/>
          </w:tcPr>
          <w:p w14:paraId="528D53B3" w14:textId="1A148AEE" w:rsidR="00601736" w:rsidRDefault="00601736" w:rsidP="00601736">
            <w:pPr>
              <w:rPr>
                <w:rFonts w:ascii="宋体" w:hAnsi="宋体"/>
              </w:rPr>
            </w:pPr>
            <w:r>
              <w:rPr>
                <w:rFonts w:ascii="宋体" w:hAnsi="宋体" w:hint="eastAsia"/>
              </w:rPr>
              <w:t>可选</w:t>
            </w:r>
          </w:p>
        </w:tc>
        <w:tc>
          <w:tcPr>
            <w:tcW w:w="850" w:type="dxa"/>
            <w:vAlign w:val="center"/>
          </w:tcPr>
          <w:p w14:paraId="12D0DD9C" w14:textId="21228988" w:rsidR="00601736" w:rsidRDefault="00601736" w:rsidP="00601736">
            <w:pPr>
              <w:rPr>
                <w:rFonts w:ascii="宋体" w:hAnsi="宋体"/>
              </w:rPr>
            </w:pPr>
            <w:r>
              <w:rPr>
                <w:rFonts w:ascii="宋体" w:hAnsi="宋体" w:hint="eastAsia"/>
              </w:rPr>
              <w:t>2</w:t>
            </w:r>
          </w:p>
        </w:tc>
        <w:tc>
          <w:tcPr>
            <w:tcW w:w="1134" w:type="dxa"/>
            <w:vMerge/>
            <w:vAlign w:val="center"/>
          </w:tcPr>
          <w:p w14:paraId="71D26C81" w14:textId="77777777" w:rsidR="00601736" w:rsidRDefault="00601736" w:rsidP="00601736">
            <w:pPr>
              <w:rPr>
                <w:rFonts w:ascii="宋体" w:hAnsi="宋体"/>
              </w:rPr>
            </w:pPr>
          </w:p>
        </w:tc>
        <w:tc>
          <w:tcPr>
            <w:tcW w:w="851" w:type="dxa"/>
            <w:vAlign w:val="center"/>
          </w:tcPr>
          <w:p w14:paraId="309991F7" w14:textId="77777777" w:rsidR="00601736" w:rsidRDefault="00601736" w:rsidP="00601736">
            <w:pPr>
              <w:rPr>
                <w:rFonts w:ascii="宋体" w:hAnsi="宋体"/>
              </w:rPr>
            </w:pPr>
          </w:p>
        </w:tc>
      </w:tr>
      <w:tr w:rsidR="00601736" w14:paraId="4119D2DF" w14:textId="77777777" w:rsidTr="00B72CCB">
        <w:trPr>
          <w:jc w:val="center"/>
        </w:trPr>
        <w:tc>
          <w:tcPr>
            <w:tcW w:w="426" w:type="dxa"/>
            <w:vMerge/>
          </w:tcPr>
          <w:p w14:paraId="118D7FC8" w14:textId="77777777" w:rsidR="00601736" w:rsidRDefault="00601736" w:rsidP="00601736">
            <w:pPr>
              <w:rPr>
                <w:rFonts w:ascii="宋体" w:hAnsi="宋体"/>
              </w:rPr>
            </w:pPr>
          </w:p>
        </w:tc>
        <w:tc>
          <w:tcPr>
            <w:tcW w:w="1115" w:type="dxa"/>
            <w:vMerge/>
          </w:tcPr>
          <w:p w14:paraId="7C6BCB75" w14:textId="77777777" w:rsidR="00601736" w:rsidRDefault="00601736" w:rsidP="00601736">
            <w:pPr>
              <w:rPr>
                <w:rFonts w:ascii="宋体" w:hAnsi="宋体"/>
              </w:rPr>
            </w:pPr>
          </w:p>
        </w:tc>
        <w:tc>
          <w:tcPr>
            <w:tcW w:w="1257" w:type="dxa"/>
            <w:vMerge/>
          </w:tcPr>
          <w:p w14:paraId="4E69435C" w14:textId="77777777" w:rsidR="00601736" w:rsidRDefault="00601736" w:rsidP="00601736">
            <w:pPr>
              <w:rPr>
                <w:rFonts w:ascii="宋体" w:hAnsi="宋体"/>
              </w:rPr>
            </w:pPr>
          </w:p>
        </w:tc>
        <w:tc>
          <w:tcPr>
            <w:tcW w:w="5438" w:type="dxa"/>
          </w:tcPr>
          <w:p w14:paraId="374A0401" w14:textId="5140D60B" w:rsidR="00601736" w:rsidRDefault="00601736" w:rsidP="00601736">
            <w:pPr>
              <w:rPr>
                <w:rFonts w:ascii="宋体" w:hAnsi="宋体"/>
              </w:rPr>
            </w:pPr>
            <w:r w:rsidRPr="005D70D4">
              <w:rPr>
                <w:rFonts w:ascii="宋体" w:hAnsi="宋体" w:hint="eastAsia"/>
              </w:rPr>
              <w:t>按照</w:t>
            </w:r>
            <w:r w:rsidR="008849D1">
              <w:rPr>
                <w:rFonts w:ascii="宋体" w:hAnsi="宋体"/>
              </w:rPr>
              <w:t>附录B</w:t>
            </w:r>
            <w:r w:rsidRPr="005D70D4">
              <w:rPr>
                <w:rFonts w:ascii="宋体" w:hAnsi="宋体"/>
              </w:rPr>
              <w:t>计算单位产品碳排放量，</w:t>
            </w:r>
            <w:r>
              <w:rPr>
                <w:rFonts w:ascii="宋体" w:hAnsi="宋体" w:hint="eastAsia"/>
              </w:rPr>
              <w:t>达到领先值。</w:t>
            </w:r>
          </w:p>
        </w:tc>
        <w:tc>
          <w:tcPr>
            <w:tcW w:w="1115" w:type="dxa"/>
            <w:vAlign w:val="center"/>
          </w:tcPr>
          <w:p w14:paraId="2D885D33" w14:textId="77777777" w:rsidR="00601736" w:rsidRDefault="00601736" w:rsidP="00601736">
            <w:pPr>
              <w:rPr>
                <w:rFonts w:ascii="宋体" w:hAnsi="宋体"/>
              </w:rPr>
            </w:pPr>
            <w:r>
              <w:rPr>
                <w:rFonts w:ascii="宋体" w:hAnsi="宋体" w:hint="eastAsia"/>
              </w:rPr>
              <w:t>可选</w:t>
            </w:r>
          </w:p>
        </w:tc>
        <w:tc>
          <w:tcPr>
            <w:tcW w:w="850" w:type="dxa"/>
            <w:vAlign w:val="center"/>
          </w:tcPr>
          <w:p w14:paraId="636C4843" w14:textId="19A42252" w:rsidR="00601736" w:rsidRDefault="00601736" w:rsidP="00601736">
            <w:pPr>
              <w:rPr>
                <w:rFonts w:ascii="宋体" w:hAnsi="宋体"/>
              </w:rPr>
            </w:pPr>
            <w:r>
              <w:rPr>
                <w:rFonts w:ascii="宋体" w:hAnsi="宋体"/>
              </w:rPr>
              <w:t>2</w:t>
            </w:r>
          </w:p>
        </w:tc>
        <w:tc>
          <w:tcPr>
            <w:tcW w:w="1134" w:type="dxa"/>
            <w:vMerge/>
            <w:vAlign w:val="center"/>
          </w:tcPr>
          <w:p w14:paraId="4C1D3145" w14:textId="77777777" w:rsidR="00601736" w:rsidRDefault="00601736" w:rsidP="00601736">
            <w:pPr>
              <w:rPr>
                <w:rFonts w:ascii="宋体" w:hAnsi="宋体"/>
              </w:rPr>
            </w:pPr>
          </w:p>
        </w:tc>
        <w:tc>
          <w:tcPr>
            <w:tcW w:w="851" w:type="dxa"/>
            <w:vAlign w:val="center"/>
          </w:tcPr>
          <w:p w14:paraId="16F7F25F" w14:textId="77777777" w:rsidR="00601736" w:rsidRDefault="00601736" w:rsidP="00601736">
            <w:pPr>
              <w:rPr>
                <w:rFonts w:ascii="宋体" w:hAnsi="宋体"/>
              </w:rPr>
            </w:pPr>
          </w:p>
        </w:tc>
      </w:tr>
    </w:tbl>
    <w:p w14:paraId="56C2626C" w14:textId="1AD1D2D1" w:rsidR="00CD513C" w:rsidRPr="00273454" w:rsidRDefault="00CD513C" w:rsidP="00CD513C">
      <w:pPr>
        <w:pStyle w:val="ae"/>
        <w:ind w:firstLineChars="1900" w:firstLine="3990"/>
      </w:pPr>
    </w:p>
    <w:p w14:paraId="7E914CED" w14:textId="77777777" w:rsidR="00A733DA" w:rsidRPr="00CD513C" w:rsidRDefault="00A733DA" w:rsidP="00CD513C">
      <w:pPr>
        <w:pStyle w:val="ae"/>
        <w:ind w:firstLineChars="1900" w:firstLine="3990"/>
      </w:pPr>
    </w:p>
    <w:p w14:paraId="2C2FAFAF" w14:textId="77777777" w:rsidR="006F4181" w:rsidRDefault="006F4181">
      <w:pPr>
        <w:widowControl/>
        <w:jc w:val="left"/>
        <w:rPr>
          <w:rFonts w:ascii="宋体" w:hAnsi="宋体"/>
          <w:noProof/>
          <w:kern w:val="0"/>
          <w:szCs w:val="20"/>
        </w:rPr>
      </w:pPr>
      <w:r>
        <w:br w:type="page"/>
      </w:r>
    </w:p>
    <w:p w14:paraId="092D1B69" w14:textId="77777777" w:rsidR="008849D1" w:rsidRDefault="008849D1" w:rsidP="006F4181">
      <w:pPr>
        <w:pStyle w:val="ae"/>
        <w:spacing w:line="300" w:lineRule="auto"/>
        <w:jc w:val="center"/>
        <w:sectPr w:rsidR="008849D1" w:rsidSect="0000433A">
          <w:footerReference w:type="default" r:id="rId19"/>
          <w:pgSz w:w="16840" w:h="11907" w:orient="landscape" w:code="9"/>
          <w:pgMar w:top="1418" w:right="1134" w:bottom="1418" w:left="1134" w:header="851" w:footer="851" w:gutter="0"/>
          <w:pgNumType w:start="15"/>
          <w:cols w:space="425"/>
          <w:docGrid w:linePitch="312"/>
        </w:sectPr>
      </w:pPr>
    </w:p>
    <w:p w14:paraId="45C62163" w14:textId="77777777" w:rsidR="008849D1" w:rsidRDefault="008849D1" w:rsidP="008849D1">
      <w:pPr>
        <w:pStyle w:val="10"/>
        <w:spacing w:before="240" w:after="240"/>
        <w:jc w:val="center"/>
      </w:pPr>
      <w:r>
        <w:rPr>
          <w:rFonts w:hint="eastAsia"/>
        </w:rPr>
        <w:lastRenderedPageBreak/>
        <w:t>附录</w:t>
      </w:r>
      <w:r>
        <w:rPr>
          <w:rFonts w:hint="eastAsia"/>
        </w:rPr>
        <w:t>B</w:t>
      </w:r>
    </w:p>
    <w:p w14:paraId="5CFBB02D" w14:textId="77777777" w:rsidR="008849D1" w:rsidRPr="002D5F8A" w:rsidRDefault="008849D1" w:rsidP="008849D1">
      <w:pPr>
        <w:pStyle w:val="a0"/>
        <w:numPr>
          <w:ilvl w:val="0"/>
          <w:numId w:val="0"/>
        </w:numPr>
        <w:spacing w:before="0" w:after="0"/>
        <w:rPr>
          <w:rFonts w:ascii="宋体" w:eastAsia="宋体" w:hAnsi="宋体"/>
        </w:rPr>
      </w:pPr>
      <w:r w:rsidRPr="002D5F8A">
        <w:rPr>
          <w:rFonts w:ascii="宋体" w:eastAsia="宋体" w:hAnsi="宋体" w:hint="eastAsia"/>
        </w:rPr>
        <w:t>（规范性）</w:t>
      </w:r>
    </w:p>
    <w:p w14:paraId="3EA286B0" w14:textId="77777777" w:rsidR="008849D1" w:rsidRPr="002D5F8A" w:rsidRDefault="008849D1" w:rsidP="008849D1">
      <w:pPr>
        <w:pStyle w:val="a0"/>
        <w:numPr>
          <w:ilvl w:val="0"/>
          <w:numId w:val="0"/>
        </w:numPr>
        <w:spacing w:before="0" w:after="0"/>
        <w:rPr>
          <w:rFonts w:ascii="宋体" w:eastAsia="宋体" w:hAnsi="宋体"/>
        </w:rPr>
      </w:pPr>
      <w:r>
        <w:rPr>
          <w:rFonts w:ascii="宋体" w:eastAsia="宋体" w:hAnsi="宋体" w:hint="eastAsia"/>
        </w:rPr>
        <w:t>肥皂制造业绿色工厂绩效指标的计算方法</w:t>
      </w:r>
    </w:p>
    <w:p w14:paraId="7C15EDB1" w14:textId="77777777" w:rsidR="008849D1" w:rsidRDefault="008849D1" w:rsidP="008849D1">
      <w:pPr>
        <w:pStyle w:val="10"/>
        <w:spacing w:beforeLines="0" w:before="0" w:afterLines="0" w:after="0" w:line="300" w:lineRule="auto"/>
      </w:pPr>
      <w:r>
        <w:rPr>
          <w:rFonts w:hint="eastAsia"/>
        </w:rPr>
        <w:t>B.</w:t>
      </w:r>
      <w:r>
        <w:t>1</w:t>
      </w:r>
      <w:r>
        <w:rPr>
          <w:rFonts w:hint="eastAsia"/>
        </w:rPr>
        <w:t>建筑密度</w:t>
      </w:r>
    </w:p>
    <w:p w14:paraId="704CA4BF" w14:textId="77777777" w:rsidR="008849D1" w:rsidRPr="00333697" w:rsidRDefault="008849D1" w:rsidP="008849D1">
      <w:pPr>
        <w:pStyle w:val="ae"/>
        <w:spacing w:line="300" w:lineRule="auto"/>
      </w:pPr>
      <w:r w:rsidRPr="00333697">
        <w:t>建筑密度为工厂用地范围内各种建筑物、构筑物占（用）地面积总和（包括露天生产装置或设备、露天堆场及操作场地的用地面积）与厂区用地面积的比率，按式（</w:t>
      </w:r>
      <w:r>
        <w:t>B.</w:t>
      </w:r>
      <w:r w:rsidRPr="00333697">
        <w:t>1</w:t>
      </w:r>
      <w:r w:rsidRPr="00333697">
        <w:t>）计算。</w:t>
      </w:r>
      <w:r w:rsidRPr="00333697">
        <w:t xml:space="preserve"> </w:t>
      </w:r>
    </w:p>
    <w:p w14:paraId="4759208F" w14:textId="77777777" w:rsidR="008849D1" w:rsidRPr="00333697" w:rsidRDefault="008849D1" w:rsidP="008849D1">
      <w:pPr>
        <w:spacing w:line="300" w:lineRule="auto"/>
        <w:jc w:val="right"/>
      </w:pPr>
      <m:oMath>
        <m:r>
          <w:rPr>
            <w:rFonts w:ascii="Cambria Math" w:hAnsi="Cambria Math"/>
          </w:rPr>
          <m:t>r=</m:t>
        </m:r>
        <m:f>
          <m:fPr>
            <m:ctrlPr>
              <w:rPr>
                <w:rFonts w:ascii="Cambria Math" w:eastAsia="等线" w:hAnsi="Cambria Math"/>
                <w:i/>
                <w:szCs w:val="22"/>
              </w:rPr>
            </m:ctrlPr>
          </m:fPr>
          <m:num>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r>
              <w:rPr>
                <w:rFonts w:ascii="Cambria Math" w:hAnsi="Cambria Math"/>
              </w:rPr>
              <m:t>+</m:t>
            </m:r>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num>
          <m:den>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den>
        </m:f>
        <m:r>
          <w:rPr>
            <w:rFonts w:ascii="Cambria Math" w:hAnsi="Cambria Math" w:hint="eastAsia"/>
          </w:rPr>
          <m:t>×</m:t>
        </m:r>
        <m:r>
          <w:rPr>
            <w:rFonts w:ascii="Cambria Math" w:hAnsi="Cambria Math"/>
          </w:rPr>
          <m:t>100%</m:t>
        </m:r>
      </m:oMath>
      <w:r>
        <w:t>········································</w:t>
      </w:r>
      <w:r w:rsidRPr="00333697">
        <w:t>（</w:t>
      </w:r>
      <w:r>
        <w:t>B.</w:t>
      </w:r>
      <w:r w:rsidRPr="00333697">
        <w:t>1</w:t>
      </w:r>
      <w:r w:rsidRPr="00333697">
        <w:t>）</w:t>
      </w:r>
      <w:r w:rsidRPr="00333697">
        <w:t xml:space="preserve"> </w:t>
      </w:r>
    </w:p>
    <w:p w14:paraId="4142DA74" w14:textId="77777777" w:rsidR="008849D1" w:rsidRDefault="008849D1" w:rsidP="008849D1">
      <w:pPr>
        <w:spacing w:line="300" w:lineRule="auto"/>
      </w:pPr>
      <w:r w:rsidRPr="00333697">
        <w:t>式中：</w:t>
      </w:r>
      <w:r w:rsidRPr="00333697">
        <w:t xml:space="preserve"> </w:t>
      </w:r>
      <w:r>
        <w:tab/>
      </w:r>
      <w:r w:rsidRPr="00333697">
        <w:rPr>
          <w:rFonts w:ascii="Cambria Math" w:hAnsi="Cambria Math" w:cs="Cambria Math"/>
        </w:rPr>
        <w:t>𝑟</w:t>
      </w:r>
      <w:r w:rsidRPr="00333697">
        <w:t>——</w:t>
      </w:r>
      <w:r w:rsidRPr="00333697">
        <w:t>工厂建筑密度，无量纲；</w:t>
      </w:r>
      <w:r w:rsidRPr="00333697">
        <w:t xml:space="preserve"> </w:t>
      </w:r>
    </w:p>
    <w:p w14:paraId="3CC35913" w14:textId="77777777" w:rsidR="008849D1" w:rsidRDefault="008849D1" w:rsidP="008849D1">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oMath>
      <w:r w:rsidRPr="00333697">
        <w:t>——</w:t>
      </w:r>
      <w:r w:rsidRPr="00333697">
        <w:t>工厂总建筑物占（用）地面积，单位为平方米（</w:t>
      </w:r>
      <w:r w:rsidRPr="00333697">
        <w:t>m</w:t>
      </w:r>
      <w:r w:rsidRPr="00C01DAA">
        <w:rPr>
          <w:vertAlign w:val="superscript"/>
        </w:rPr>
        <w:t>2</w:t>
      </w:r>
      <w:r w:rsidRPr="00333697">
        <w:t>）；</w:t>
      </w:r>
      <w:r w:rsidRPr="00333697">
        <w:t xml:space="preserve"> </w:t>
      </w:r>
    </w:p>
    <w:p w14:paraId="2D3D0BF0" w14:textId="77777777" w:rsidR="008849D1" w:rsidRDefault="008849D1" w:rsidP="008849D1">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oMath>
      <w:r w:rsidRPr="00333697">
        <w:t>——</w:t>
      </w:r>
      <w:r w:rsidRPr="00333697">
        <w:t>工厂总构筑物占（用）地面积，单位为平方米（</w:t>
      </w:r>
      <w:r w:rsidRPr="00333697">
        <w:t>m</w:t>
      </w:r>
      <w:r w:rsidRPr="00C01DAA">
        <w:rPr>
          <w:vertAlign w:val="superscript"/>
        </w:rPr>
        <w:t>2</w:t>
      </w:r>
      <w:r w:rsidRPr="00333697">
        <w:t>）；</w:t>
      </w:r>
      <w:r w:rsidRPr="00333697">
        <w:t xml:space="preserve"> </w:t>
      </w:r>
    </w:p>
    <w:p w14:paraId="19FFCE75" w14:textId="77777777" w:rsidR="008849D1" w:rsidRPr="00333697" w:rsidRDefault="008849D1" w:rsidP="008849D1">
      <w:pPr>
        <w:spacing w:line="300" w:lineRule="auto"/>
      </w:pPr>
      <w:r>
        <w:tab/>
      </w:r>
      <w: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rsidRPr="00333697">
        <w:t>——</w:t>
      </w:r>
      <w:r w:rsidRPr="00333697">
        <w:t>工厂用地面积，单位为平方米（</w:t>
      </w:r>
      <w:r w:rsidRPr="00333697">
        <w:t>m</w:t>
      </w:r>
      <w:r w:rsidRPr="00C01DAA">
        <w:rPr>
          <w:vertAlign w:val="superscript"/>
        </w:rPr>
        <w:t>2</w:t>
      </w:r>
      <w:r w:rsidRPr="00333697">
        <w:t>）。</w:t>
      </w:r>
    </w:p>
    <w:p w14:paraId="05A010EF" w14:textId="77777777" w:rsidR="008849D1" w:rsidRDefault="008849D1" w:rsidP="008849D1">
      <w:pPr>
        <w:pStyle w:val="10"/>
        <w:spacing w:before="240" w:after="240"/>
      </w:pPr>
      <w:r>
        <w:rPr>
          <w:rFonts w:hint="eastAsia"/>
        </w:rPr>
        <w:t>B.</w:t>
      </w:r>
      <w:r>
        <w:t>2</w:t>
      </w:r>
      <w:r>
        <w:rPr>
          <w:rFonts w:hint="eastAsia"/>
        </w:rPr>
        <w:t>容积率</w:t>
      </w:r>
    </w:p>
    <w:p w14:paraId="68B65DAA" w14:textId="77777777" w:rsidR="008849D1" w:rsidRDefault="008849D1" w:rsidP="008849D1">
      <w:pPr>
        <w:pStyle w:val="ae"/>
        <w:spacing w:line="300" w:lineRule="auto"/>
      </w:pPr>
      <w:r>
        <w:t>容积率为工厂总建筑物（正负</w:t>
      </w:r>
      <w:r>
        <w:t xml:space="preserve"> 0 </w:t>
      </w:r>
      <w:r>
        <w:t>标高以上的建筑面积）、构筑物面积与厂区用地面积的</w:t>
      </w:r>
      <w:r>
        <w:t xml:space="preserve"> </w:t>
      </w:r>
      <w:r>
        <w:t>比值，按式（</w:t>
      </w:r>
      <w:r>
        <w:t>B.2</w:t>
      </w:r>
      <w:r>
        <w:t>）计算。</w:t>
      </w:r>
      <w:r>
        <w:t xml:space="preserve"> </w:t>
      </w:r>
    </w:p>
    <w:p w14:paraId="37342F7B" w14:textId="77777777" w:rsidR="008849D1" w:rsidRDefault="008849D1" w:rsidP="008849D1">
      <w:pPr>
        <w:spacing w:line="300" w:lineRule="auto"/>
        <w:jc w:val="right"/>
      </w:pPr>
      <m:oMath>
        <m:r>
          <w:rPr>
            <w:rFonts w:ascii="Cambria Math" w:hAnsi="Cambria Math"/>
          </w:rPr>
          <m:t>A=</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ZJZW</m:t>
                </m:r>
              </m:sub>
            </m:sSub>
            <m:r>
              <w:rPr>
                <w:rFonts w:ascii="Cambria Math" w:hAnsi="Cambria Math"/>
              </w:rPr>
              <m:t>+</m:t>
            </m:r>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ZGZW</m:t>
                </m:r>
              </m:sub>
            </m:sSub>
          </m:num>
          <m:den>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YD</m:t>
                </m:r>
              </m:sub>
            </m:sSub>
          </m:den>
        </m:f>
      </m:oMath>
      <w:r>
        <w:t xml:space="preserve"> ···············································</w:t>
      </w:r>
      <w:r>
        <w:t>（</w:t>
      </w:r>
      <w:r>
        <w:t>B.2</w:t>
      </w:r>
      <w:r>
        <w:t>）</w:t>
      </w:r>
      <w:r>
        <w:t xml:space="preserve"> </w:t>
      </w:r>
    </w:p>
    <w:p w14:paraId="680E4AA9" w14:textId="77777777" w:rsidR="008849D1" w:rsidRDefault="008849D1" w:rsidP="008849D1">
      <w:pPr>
        <w:pStyle w:val="ae"/>
        <w:spacing w:line="300" w:lineRule="auto"/>
        <w:ind w:firstLineChars="0" w:firstLine="0"/>
      </w:pPr>
      <w:r>
        <w:t>式中：</w:t>
      </w:r>
      <w:r>
        <w:t xml:space="preserve"> </w:t>
      </w:r>
      <w:r>
        <w:tab/>
      </w:r>
      <w:r>
        <w:rPr>
          <w:rFonts w:ascii="Cambria Math" w:hAnsi="Cambria Math" w:cs="Cambria Math"/>
        </w:rPr>
        <w:t>𝐴</w:t>
      </w:r>
      <w:r>
        <w:t>——</w:t>
      </w:r>
      <w:r>
        <w:t>工厂容积率，无量纲；</w:t>
      </w:r>
      <w:r>
        <w:t xml:space="preserve"> </w:t>
      </w:r>
    </w:p>
    <w:p w14:paraId="07533274" w14:textId="77777777" w:rsidR="008849D1" w:rsidRDefault="008849D1" w:rsidP="008849D1">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ZJZW</m:t>
            </m:r>
          </m:sub>
        </m:sSub>
      </m:oMath>
      <w:r w:rsidRPr="00333697">
        <w:t>——</w:t>
      </w:r>
      <w:r w:rsidRPr="00333697">
        <w:t>工厂总建筑物占（用）地面积，单位为平方米（</w:t>
      </w:r>
      <w:r w:rsidRPr="00333697">
        <w:t>m</w:t>
      </w:r>
      <w:r w:rsidRPr="00C01DAA">
        <w:rPr>
          <w:vertAlign w:val="superscript"/>
        </w:rPr>
        <w:t>2</w:t>
      </w:r>
      <w:r w:rsidRPr="00333697">
        <w:t>）；</w:t>
      </w:r>
      <w:r w:rsidRPr="00333697">
        <w:t xml:space="preserve"> </w:t>
      </w:r>
    </w:p>
    <w:p w14:paraId="1DC345B0" w14:textId="77777777" w:rsidR="008849D1" w:rsidRDefault="008849D1" w:rsidP="008849D1">
      <w:pPr>
        <w:spacing w:line="300" w:lineRule="auto"/>
      </w:pPr>
      <w:r>
        <w:tab/>
      </w:r>
      <w:r>
        <w:tab/>
      </w:r>
      <m:oMath>
        <m:sSub>
          <m:sSubPr>
            <m:ctrlPr>
              <w:rPr>
                <w:rFonts w:ascii="Cambria Math" w:eastAsia="等线" w:hAnsi="Cambria Math"/>
                <w:i/>
                <w:szCs w:val="22"/>
              </w:rPr>
            </m:ctrlPr>
          </m:sSubPr>
          <m:e>
            <m:r>
              <w:rPr>
                <w:rFonts w:ascii="Cambria Math" w:hAnsi="Cambria Math" w:hint="eastAsia"/>
              </w:rPr>
              <m:t>a</m:t>
            </m:r>
          </m:e>
          <m:sub>
            <m:r>
              <w:rPr>
                <w:rFonts w:ascii="Cambria Math" w:hAnsi="Cambria Math"/>
              </w:rPr>
              <m:t>ZGZW</m:t>
            </m:r>
          </m:sub>
        </m:sSub>
      </m:oMath>
      <w:r w:rsidRPr="00333697">
        <w:t>——</w:t>
      </w:r>
      <w:r w:rsidRPr="00333697">
        <w:t>工厂总构筑物占（用）地面积，单位为平方米（</w:t>
      </w:r>
      <w:r w:rsidRPr="00333697">
        <w:t>m</w:t>
      </w:r>
      <w:r w:rsidRPr="00C01DAA">
        <w:rPr>
          <w:vertAlign w:val="superscript"/>
        </w:rPr>
        <w:t>2</w:t>
      </w:r>
      <w:r w:rsidRPr="00333697">
        <w:t>）；</w:t>
      </w:r>
      <w:r w:rsidRPr="00333697">
        <w:t xml:space="preserve"> </w:t>
      </w:r>
    </w:p>
    <w:p w14:paraId="67553798" w14:textId="77777777" w:rsidR="008849D1" w:rsidRPr="00333697" w:rsidRDefault="008849D1" w:rsidP="008849D1">
      <w:pPr>
        <w:spacing w:line="300" w:lineRule="auto"/>
      </w:pPr>
      <w:r>
        <w:tab/>
      </w:r>
      <w: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rsidRPr="00333697">
        <w:t>——</w:t>
      </w:r>
      <w:r w:rsidRPr="00333697">
        <w:t>工厂用地面积，单位为平方米（</w:t>
      </w:r>
      <w:r w:rsidRPr="00333697">
        <w:t>m</w:t>
      </w:r>
      <w:r w:rsidRPr="00C01DAA">
        <w:rPr>
          <w:vertAlign w:val="superscript"/>
        </w:rPr>
        <w:t>2</w:t>
      </w:r>
      <w:r w:rsidRPr="00333697">
        <w:t>）。</w:t>
      </w:r>
    </w:p>
    <w:p w14:paraId="4B42A712" w14:textId="77777777" w:rsidR="008849D1" w:rsidRDefault="008849D1" w:rsidP="008849D1">
      <w:pPr>
        <w:pStyle w:val="10"/>
        <w:spacing w:before="240" w:after="240"/>
      </w:pPr>
      <w:r>
        <w:rPr>
          <w:rFonts w:hint="eastAsia"/>
        </w:rPr>
        <w:t>B.</w:t>
      </w:r>
      <w:r>
        <w:t>3</w:t>
      </w:r>
      <w:r>
        <w:rPr>
          <w:rFonts w:hint="eastAsia"/>
        </w:rPr>
        <w:t>单位用地面积产值</w:t>
      </w:r>
    </w:p>
    <w:p w14:paraId="57104A1C" w14:textId="77777777" w:rsidR="008849D1" w:rsidRDefault="008849D1" w:rsidP="008849D1">
      <w:pPr>
        <w:pStyle w:val="ae"/>
        <w:spacing w:line="300" w:lineRule="auto"/>
      </w:pPr>
      <w:r>
        <w:t>单位用地面积产值为工厂产值与厂区用地面积的比率，按式（</w:t>
      </w:r>
      <w:r>
        <w:t>B.3</w:t>
      </w:r>
      <w:r>
        <w:t>）计算。</w:t>
      </w:r>
    </w:p>
    <w:p w14:paraId="26F7F595" w14:textId="77777777" w:rsidR="008849D1" w:rsidRDefault="008849D1" w:rsidP="008849D1">
      <w:pPr>
        <w:spacing w:line="300" w:lineRule="auto"/>
        <w:jc w:val="right"/>
      </w:pPr>
      <m:oMath>
        <m:r>
          <w:rPr>
            <w:rFonts w:ascii="Cambria Math" w:hAnsi="Cambria Math" w:hint="eastAsia"/>
          </w:rPr>
          <m:t>n</m:t>
        </m:r>
        <m:r>
          <w:rPr>
            <w:rFonts w:ascii="Cambria Math" w:hAnsi="Cambria Math"/>
          </w:rPr>
          <m:t>=</m:t>
        </m:r>
        <m:f>
          <m:fPr>
            <m:ctrlPr>
              <w:rPr>
                <w:rFonts w:ascii="Cambria Math" w:eastAsiaTheme="minorEastAsia" w:hAnsi="Cambria Math" w:cstheme="minorBidi"/>
                <w:i/>
                <w:szCs w:val="22"/>
              </w:rPr>
            </m:ctrlPr>
          </m:fPr>
          <m:num>
            <m:r>
              <w:rPr>
                <w:rFonts w:ascii="Cambria Math" w:hAnsi="Cambria Math"/>
              </w:rPr>
              <m:t>N</m:t>
            </m:r>
          </m:num>
          <m:den>
            <m:sSub>
              <m:sSubPr>
                <m:ctrlPr>
                  <w:rPr>
                    <w:rFonts w:ascii="Cambria Math" w:eastAsiaTheme="minorEastAsia" w:hAnsi="Cambria Math" w:cstheme="minorBidi"/>
                    <w:i/>
                    <w:szCs w:val="22"/>
                  </w:rPr>
                </m:ctrlPr>
              </m:sSubPr>
              <m:e>
                <m:r>
                  <w:rPr>
                    <w:rFonts w:ascii="Cambria Math" w:hAnsi="Cambria Math"/>
                  </w:rPr>
                  <m:t>A</m:t>
                </m:r>
              </m:e>
              <m:sub>
                <m:r>
                  <w:rPr>
                    <w:rFonts w:ascii="Cambria Math" w:hAnsi="Cambria Math"/>
                  </w:rPr>
                  <m:t>YD</m:t>
                </m:r>
              </m:sub>
            </m:sSub>
          </m:den>
        </m:f>
      </m:oMath>
      <w:r>
        <w:t xml:space="preserve"> …………………………………………………</w:t>
      </w:r>
      <w:r>
        <w:t>（</w:t>
      </w:r>
      <w:r>
        <w:t>B.3</w:t>
      </w:r>
      <w:r>
        <w:t>）</w:t>
      </w:r>
      <w:r>
        <w:t xml:space="preserve"> </w:t>
      </w:r>
    </w:p>
    <w:p w14:paraId="11950DB4" w14:textId="77777777" w:rsidR="008849D1" w:rsidRDefault="008849D1" w:rsidP="008849D1">
      <w:pPr>
        <w:pStyle w:val="ae"/>
        <w:spacing w:line="300" w:lineRule="auto"/>
        <w:ind w:firstLineChars="0" w:firstLine="0"/>
      </w:pPr>
      <w:r>
        <w:t>式中：</w:t>
      </w:r>
      <w:r>
        <w:t xml:space="preserve"> </w:t>
      </w:r>
      <w:r>
        <w:tab/>
      </w:r>
      <w:r>
        <w:rPr>
          <w:rFonts w:ascii="Cambria Math" w:hAnsi="Cambria Math" w:cs="Cambria Math"/>
        </w:rPr>
        <w:t>𝑛</w:t>
      </w:r>
      <w:r>
        <w:t>——</w:t>
      </w:r>
      <w:r>
        <w:t>单位用地面积产值，单位为万元每公顷（万元</w:t>
      </w:r>
      <w:r>
        <w:t>/hm</w:t>
      </w:r>
      <w:r w:rsidRPr="00A77D04">
        <w:rPr>
          <w:vertAlign w:val="superscript"/>
        </w:rPr>
        <w:t>2</w:t>
      </w:r>
      <w:r>
        <w:t>）；</w:t>
      </w:r>
      <w:r>
        <w:t xml:space="preserve"> </w:t>
      </w:r>
    </w:p>
    <w:p w14:paraId="1E3B6B30" w14:textId="77777777" w:rsidR="008849D1" w:rsidRDefault="008849D1" w:rsidP="008849D1">
      <w:pPr>
        <w:pStyle w:val="ae"/>
        <w:spacing w:line="300" w:lineRule="auto"/>
        <w:ind w:firstLineChars="0" w:firstLine="0"/>
      </w:pPr>
      <w:r>
        <w:rPr>
          <w:rFonts w:ascii="Cambria Math" w:hAnsi="Cambria Math" w:cs="Cambria Math"/>
        </w:rPr>
        <w:tab/>
      </w:r>
      <w:r>
        <w:rPr>
          <w:rFonts w:ascii="Cambria Math" w:hAnsi="Cambria Math" w:cs="Cambria Math"/>
        </w:rPr>
        <w:tab/>
        <w:t>𝑁</w:t>
      </w:r>
      <w:r>
        <w:t>——</w:t>
      </w:r>
      <w:r>
        <w:t>工厂总产值，单位为万元；</w:t>
      </w:r>
      <w:r>
        <w:t xml:space="preserve"> </w:t>
      </w:r>
    </w:p>
    <w:p w14:paraId="688BDE23" w14:textId="77777777" w:rsidR="008849D1" w:rsidRDefault="008849D1" w:rsidP="008849D1">
      <w:pPr>
        <w:pStyle w:val="ae"/>
        <w:spacing w:line="300" w:lineRule="auto"/>
        <w:ind w:firstLineChars="0" w:firstLine="0"/>
      </w:pPr>
      <w:r>
        <w:rPr>
          <w:szCs w:val="22"/>
        </w:rPr>
        <w:tab/>
      </w:r>
      <w:r>
        <w:rPr>
          <w:szCs w:val="22"/>
        </w:rPr>
        <w:tab/>
      </w:r>
      <m:oMath>
        <m:sSub>
          <m:sSubPr>
            <m:ctrlPr>
              <w:rPr>
                <w:rFonts w:ascii="Cambria Math" w:eastAsia="等线" w:hAnsi="Cambria Math"/>
                <w:i/>
                <w:szCs w:val="22"/>
              </w:rPr>
            </m:ctrlPr>
          </m:sSubPr>
          <m:e>
            <m:r>
              <w:rPr>
                <w:rFonts w:ascii="Cambria Math" w:hAnsi="Cambria Math"/>
              </w:rPr>
              <m:t>A</m:t>
            </m:r>
          </m:e>
          <m:sub>
            <m:r>
              <w:rPr>
                <w:rFonts w:ascii="Cambria Math" w:hAnsi="Cambria Math"/>
              </w:rPr>
              <m:t>YD</m:t>
            </m:r>
          </m:sub>
        </m:sSub>
      </m:oMath>
      <w:r>
        <w:t>——</w:t>
      </w:r>
      <w:r>
        <w:t>工厂用地面积，单位为公顷（</w:t>
      </w:r>
      <w:r>
        <w:t>hm</w:t>
      </w:r>
      <w:r w:rsidRPr="00A77D04">
        <w:rPr>
          <w:vertAlign w:val="superscript"/>
        </w:rPr>
        <w:t>2</w:t>
      </w:r>
      <w:r>
        <w:t>）</w:t>
      </w:r>
      <w:r>
        <w:rPr>
          <w:rFonts w:hint="eastAsia"/>
        </w:rPr>
        <w:t>。</w:t>
      </w:r>
    </w:p>
    <w:p w14:paraId="58D5CC6A" w14:textId="77777777" w:rsidR="008849D1" w:rsidRDefault="008849D1" w:rsidP="008849D1">
      <w:pPr>
        <w:pStyle w:val="10"/>
        <w:spacing w:before="240" w:after="240"/>
      </w:pPr>
      <w:r>
        <w:rPr>
          <w:rFonts w:hint="eastAsia"/>
        </w:rPr>
        <w:t>B.</w:t>
      </w:r>
      <w:r>
        <w:t>4</w:t>
      </w:r>
      <w:r>
        <w:rPr>
          <w:rFonts w:hint="eastAsia"/>
        </w:rPr>
        <w:t>单位产品废水产生量</w:t>
      </w:r>
      <w:r>
        <w:rPr>
          <w:rFonts w:hint="eastAsia"/>
        </w:rPr>
        <w:t>/</w:t>
      </w:r>
      <w:r>
        <w:t>COD</w:t>
      </w:r>
      <w:r>
        <w:rPr>
          <w:rFonts w:hint="eastAsia"/>
        </w:rPr>
        <w:t>产生量</w:t>
      </w:r>
    </w:p>
    <w:p w14:paraId="1D0FE756" w14:textId="77777777" w:rsidR="008849D1" w:rsidRDefault="008849D1" w:rsidP="008849D1">
      <w:pPr>
        <w:pStyle w:val="ae"/>
        <w:spacing w:line="300" w:lineRule="auto"/>
      </w:pPr>
      <w:r>
        <w:t>单位产品废水</w:t>
      </w:r>
      <w:r>
        <w:rPr>
          <w:rFonts w:hint="eastAsia"/>
        </w:rPr>
        <w:t>产生</w:t>
      </w:r>
      <w:r>
        <w:t>量</w:t>
      </w:r>
      <w:r>
        <w:t xml:space="preserve">/COD </w:t>
      </w:r>
      <w:r>
        <w:rPr>
          <w:rFonts w:hint="eastAsia"/>
        </w:rPr>
        <w:t>产生</w:t>
      </w:r>
      <w:r>
        <w:t>量按照下式（</w:t>
      </w:r>
      <w:r>
        <w:t>B.4</w:t>
      </w:r>
      <w:r>
        <w:t>）计算。</w:t>
      </w:r>
    </w:p>
    <w:p w14:paraId="062A8624" w14:textId="77777777" w:rsidR="008849D1" w:rsidRDefault="00000000" w:rsidP="008849D1">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f</m:t>
            </m:r>
          </m:e>
          <m:sub>
            <m:r>
              <w:rPr>
                <w:rFonts w:ascii="Cambria Math" w:hAnsi="Cambria Math" w:hint="eastAsia"/>
              </w:rPr>
              <m:t>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F</m:t>
                </m:r>
              </m:e>
              <m:sub>
                <m:r>
                  <w:rPr>
                    <w:rFonts w:ascii="Cambria Math" w:hAnsi="Cambria Math" w:hint="eastAsia"/>
                  </w:rPr>
                  <m:t>i</m:t>
                </m:r>
              </m:sub>
            </m:sSub>
          </m:num>
          <m:den>
            <m:r>
              <w:rPr>
                <w:rFonts w:ascii="Cambria Math" w:hAnsi="Cambria Math"/>
              </w:rPr>
              <m:t>Q</m:t>
            </m:r>
          </m:den>
        </m:f>
      </m:oMath>
      <w:r w:rsidR="008849D1">
        <w:t xml:space="preserve"> ··························································</w:t>
      </w:r>
      <w:r w:rsidR="008849D1">
        <w:t>（</w:t>
      </w:r>
      <w:r w:rsidR="008849D1">
        <w:t>B.4</w:t>
      </w:r>
      <w:r w:rsidR="008849D1">
        <w:t>）</w:t>
      </w:r>
    </w:p>
    <w:p w14:paraId="2868D9E3" w14:textId="77777777" w:rsidR="008849D1" w:rsidRDefault="008849D1" w:rsidP="008849D1">
      <w:pPr>
        <w:pStyle w:val="ae"/>
        <w:spacing w:line="300" w:lineRule="auto"/>
        <w:ind w:firstLineChars="0" w:firstLine="0"/>
      </w:pPr>
      <w:r>
        <w:t>式中：</w:t>
      </w:r>
      <w:r>
        <w:tab/>
      </w:r>
      <m:oMath>
        <m:sSub>
          <m:sSubPr>
            <m:ctrlPr>
              <w:rPr>
                <w:rFonts w:ascii="Cambria Math" w:eastAsiaTheme="minorEastAsia" w:hAnsi="Cambria Math" w:cstheme="minorBidi"/>
                <w:i/>
                <w:szCs w:val="22"/>
              </w:rPr>
            </m:ctrlPr>
          </m:sSubPr>
          <m:e>
            <m:r>
              <w:rPr>
                <w:rFonts w:ascii="Cambria Math" w:hAnsi="Cambria Math" w:hint="eastAsia"/>
              </w:rPr>
              <m:t>f</m:t>
            </m:r>
          </m:e>
          <m:sub>
            <m:r>
              <w:rPr>
                <w:rFonts w:ascii="Cambria Math" w:hAnsi="Cambria Math" w:hint="eastAsia"/>
              </w:rPr>
              <m:t>i</m:t>
            </m:r>
          </m:sub>
        </m:sSub>
      </m:oMath>
      <w:r>
        <w:t>——</w:t>
      </w:r>
      <w:r>
        <w:t>单位合格产品废水</w:t>
      </w:r>
      <w:r>
        <w:rPr>
          <w:rFonts w:hint="eastAsia"/>
        </w:rPr>
        <w:t>产生</w:t>
      </w:r>
      <w:r>
        <w:t>量</w:t>
      </w:r>
      <w:r>
        <w:t xml:space="preserve">/COD </w:t>
      </w:r>
      <w:r>
        <w:rPr>
          <w:rFonts w:hint="eastAsia"/>
        </w:rPr>
        <w:t>产生</w:t>
      </w:r>
      <w:r>
        <w:t>量，单位为吨（</w:t>
      </w:r>
      <w:r>
        <w:t>t</w:t>
      </w:r>
      <w:r>
        <w:t>）每吨产品（</w:t>
      </w:r>
      <w:r>
        <w:t>t/t</w:t>
      </w:r>
      <w:r>
        <w:t>）；</w:t>
      </w:r>
      <w:r>
        <w:t xml:space="preserve"> </w:t>
      </w:r>
    </w:p>
    <w:p w14:paraId="597BA5E4" w14:textId="77777777" w:rsidR="008849D1" w:rsidRDefault="008849D1" w:rsidP="008849D1">
      <w:pPr>
        <w:pStyle w:val="ae"/>
        <w:spacing w:line="300" w:lineRule="auto"/>
      </w:pPr>
      <w:r>
        <w:rPr>
          <w:szCs w:val="22"/>
        </w:rPr>
        <w:tab/>
      </w:r>
      <m:oMath>
        <m:sSub>
          <m:sSubPr>
            <m:ctrlPr>
              <w:rPr>
                <w:rFonts w:ascii="Cambria Math" w:eastAsiaTheme="minorEastAsia" w:hAnsi="Cambria Math" w:cstheme="minorBidi"/>
                <w:i/>
                <w:szCs w:val="22"/>
              </w:rPr>
            </m:ctrlPr>
          </m:sSubPr>
          <m:e>
            <m:r>
              <w:rPr>
                <w:rFonts w:ascii="Cambria Math" w:hAnsi="Cambria Math"/>
              </w:rPr>
              <m:t>F</m:t>
            </m:r>
          </m:e>
          <m:sub>
            <m:r>
              <w:rPr>
                <w:rFonts w:ascii="Cambria Math" w:hAnsi="Cambria Math" w:hint="eastAsia"/>
              </w:rPr>
              <m:t>i</m:t>
            </m:r>
          </m:sub>
        </m:sSub>
      </m:oMath>
      <w:r>
        <w:t>——</w:t>
      </w:r>
      <w:r>
        <w:t>统计期内废水</w:t>
      </w:r>
      <w:r>
        <w:rPr>
          <w:rFonts w:hint="eastAsia"/>
        </w:rPr>
        <w:t>产生</w:t>
      </w:r>
      <w:r>
        <w:t>总量</w:t>
      </w:r>
      <w:r>
        <w:t xml:space="preserve">/COD </w:t>
      </w:r>
      <w:r>
        <w:rPr>
          <w:rFonts w:hint="eastAsia"/>
        </w:rPr>
        <w:t>产生</w:t>
      </w:r>
      <w:r>
        <w:t>总量，单位为吨（</w:t>
      </w:r>
      <w:r>
        <w:t>t</w:t>
      </w:r>
      <w:r>
        <w:t>）；</w:t>
      </w:r>
    </w:p>
    <w:p w14:paraId="77980027" w14:textId="77777777" w:rsidR="008849D1" w:rsidRDefault="008849D1" w:rsidP="008849D1">
      <w:pPr>
        <w:pStyle w:val="ae"/>
        <w:spacing w:line="300" w:lineRule="auto"/>
      </w:pPr>
      <w:r>
        <w:tab/>
        <w:t>Q——</w:t>
      </w:r>
      <w:r>
        <w:t>统计期内合格产品产量，单位为吨（</w:t>
      </w:r>
      <w:r>
        <w:t>t</w:t>
      </w:r>
      <w:r>
        <w:t>）</w:t>
      </w:r>
      <w:r>
        <w:rPr>
          <w:rFonts w:hint="eastAsia"/>
        </w:rPr>
        <w:t>。</w:t>
      </w:r>
    </w:p>
    <w:p w14:paraId="1D4AE0B1" w14:textId="77777777" w:rsidR="008849D1" w:rsidRDefault="008849D1" w:rsidP="008849D1">
      <w:pPr>
        <w:pStyle w:val="10"/>
        <w:spacing w:before="240" w:after="240"/>
      </w:pPr>
      <w:r>
        <w:rPr>
          <w:rFonts w:hint="eastAsia"/>
        </w:rPr>
        <w:t>B.</w:t>
      </w:r>
      <w:r>
        <w:t>5</w:t>
      </w:r>
      <w:r>
        <w:rPr>
          <w:rFonts w:hint="eastAsia"/>
        </w:rPr>
        <w:t>单位产品的取水量</w:t>
      </w:r>
    </w:p>
    <w:p w14:paraId="5C9A97FA" w14:textId="77777777" w:rsidR="008849D1" w:rsidRDefault="008849D1" w:rsidP="008849D1">
      <w:pPr>
        <w:pStyle w:val="ae"/>
        <w:spacing w:line="300" w:lineRule="auto"/>
      </w:pPr>
      <w:r>
        <w:t>单位产品的取水量按照下式（</w:t>
      </w:r>
      <w:r>
        <w:t>B.5</w:t>
      </w:r>
      <w:r>
        <w:t>）计算。</w:t>
      </w:r>
    </w:p>
    <w:p w14:paraId="31C53C12" w14:textId="77777777" w:rsidR="008849D1" w:rsidRDefault="00000000" w:rsidP="008849D1">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w</m:t>
            </m:r>
          </m:e>
          <m:sub>
            <m:r>
              <w:rPr>
                <w:rFonts w:ascii="Cambria Math" w:hAnsi="Cambria Math" w:hint="eastAsia"/>
              </w:rPr>
              <m:t>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W</m:t>
                </m:r>
              </m:e>
              <m:sub>
                <m:r>
                  <w:rPr>
                    <w:rFonts w:ascii="Cambria Math" w:hAnsi="Cambria Math" w:hint="eastAsia"/>
                  </w:rPr>
                  <m:t>i</m:t>
                </m:r>
              </m:sub>
            </m:sSub>
          </m:num>
          <m:den>
            <m:r>
              <w:rPr>
                <w:rFonts w:ascii="Cambria Math" w:hAnsi="Cambria Math"/>
              </w:rPr>
              <m:t>Q</m:t>
            </m:r>
          </m:den>
        </m:f>
      </m:oMath>
      <w:r w:rsidR="008849D1">
        <w:t xml:space="preserve"> ··························································</w:t>
      </w:r>
      <w:r w:rsidR="008849D1">
        <w:t>（</w:t>
      </w:r>
      <w:r w:rsidR="008849D1">
        <w:t>B.5</w:t>
      </w:r>
      <w:r w:rsidR="008849D1">
        <w:t>）</w:t>
      </w:r>
      <w:r w:rsidR="008849D1">
        <w:t xml:space="preserve"> </w:t>
      </w:r>
    </w:p>
    <w:p w14:paraId="769E47BE" w14:textId="77777777" w:rsidR="008849D1" w:rsidRDefault="008849D1" w:rsidP="008849D1">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hint="eastAsia"/>
              </w:rPr>
              <m:t>w</m:t>
            </m:r>
          </m:e>
          <m:sub>
            <m:r>
              <w:rPr>
                <w:rFonts w:ascii="Cambria Math" w:hAnsi="Cambria Math" w:hint="eastAsia"/>
              </w:rPr>
              <m:t>i</m:t>
            </m:r>
          </m:sub>
        </m:sSub>
      </m:oMath>
      <w:r>
        <w:t>——</w:t>
      </w:r>
      <w:r>
        <w:t>生产单位合格产品的取水量，单位为吨每吨产品（</w:t>
      </w:r>
      <w:r>
        <w:t>t/t</w:t>
      </w:r>
      <w:r>
        <w:t>）；</w:t>
      </w:r>
      <w:r>
        <w:t xml:space="preserve"> </w:t>
      </w:r>
    </w:p>
    <w:p w14:paraId="31332F9F" w14:textId="77777777" w:rsidR="008849D1" w:rsidRDefault="008849D1" w:rsidP="008849D1">
      <w:pPr>
        <w:pStyle w:val="ae"/>
        <w:spacing w:line="300" w:lineRule="auto"/>
      </w:pPr>
      <w:r>
        <w:rPr>
          <w:szCs w:val="22"/>
        </w:rPr>
        <w:lastRenderedPageBreak/>
        <w:tab/>
      </w:r>
      <m:oMath>
        <m:sSub>
          <m:sSubPr>
            <m:ctrlPr>
              <w:rPr>
                <w:rFonts w:ascii="Cambria Math" w:eastAsiaTheme="minorEastAsia" w:hAnsi="Cambria Math" w:cstheme="minorBidi"/>
                <w:i/>
                <w:szCs w:val="22"/>
              </w:rPr>
            </m:ctrlPr>
          </m:sSubPr>
          <m:e>
            <m:r>
              <w:rPr>
                <w:rFonts w:ascii="Cambria Math" w:hAnsi="Cambria Math"/>
              </w:rPr>
              <m:t>W</m:t>
            </m:r>
          </m:e>
          <m:sub>
            <m:r>
              <w:rPr>
                <w:rFonts w:ascii="Cambria Math" w:hAnsi="Cambria Math" w:hint="eastAsia"/>
              </w:rPr>
              <m:t>i</m:t>
            </m:r>
          </m:sub>
        </m:sSub>
      </m:oMath>
      <w:r>
        <w:t>——</w:t>
      </w:r>
      <w:r>
        <w:t>统计期内总取水量，单位为吨（</w:t>
      </w:r>
      <w:r>
        <w:t>t</w:t>
      </w:r>
      <w:r>
        <w:t>）；</w:t>
      </w:r>
      <w:r>
        <w:t xml:space="preserve"> </w:t>
      </w:r>
    </w:p>
    <w:p w14:paraId="13B6BA4F" w14:textId="77777777" w:rsidR="008849D1" w:rsidRDefault="008849D1" w:rsidP="008849D1">
      <w:pPr>
        <w:pStyle w:val="ae"/>
        <w:spacing w:line="300" w:lineRule="auto"/>
      </w:pPr>
      <w:r>
        <w:tab/>
        <w:t>Q——</w:t>
      </w:r>
      <w:r>
        <w:t>统计期内合格产品产量，单位为吨（</w:t>
      </w:r>
      <w:r>
        <w:t>t</w:t>
      </w:r>
      <w:r>
        <w:t>）</w:t>
      </w:r>
      <w:r>
        <w:rPr>
          <w:rFonts w:hint="eastAsia"/>
        </w:rPr>
        <w:t>。</w:t>
      </w:r>
    </w:p>
    <w:p w14:paraId="6416307B" w14:textId="77777777" w:rsidR="008849D1" w:rsidRDefault="008849D1" w:rsidP="008849D1">
      <w:pPr>
        <w:pStyle w:val="10"/>
        <w:spacing w:before="240" w:after="240"/>
      </w:pPr>
      <w:r>
        <w:rPr>
          <w:rFonts w:hint="eastAsia"/>
        </w:rPr>
        <w:t>B.</w:t>
      </w:r>
      <w:r>
        <w:t>6</w:t>
      </w:r>
      <w:r>
        <w:rPr>
          <w:rFonts w:hint="eastAsia"/>
        </w:rPr>
        <w:t>固体废物综合利用率</w:t>
      </w:r>
    </w:p>
    <w:p w14:paraId="424EB8F9" w14:textId="77777777" w:rsidR="008849D1" w:rsidRDefault="008849D1" w:rsidP="008849D1">
      <w:pPr>
        <w:pStyle w:val="ae"/>
        <w:spacing w:line="300" w:lineRule="auto"/>
      </w:pPr>
      <w:r>
        <w:t>固体废物综合利用率按照式（</w:t>
      </w:r>
      <w:r>
        <w:t>B.6</w:t>
      </w:r>
      <w:r>
        <w:t>）计算。</w:t>
      </w:r>
    </w:p>
    <w:p w14:paraId="611AFD93" w14:textId="77777777" w:rsidR="008849D1" w:rsidRDefault="00000000" w:rsidP="008849D1">
      <w:pPr>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r</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hint="eastAsia"/>
                  </w:rPr>
                  <m:t>z</m:t>
                </m:r>
              </m:e>
              <m:sub>
                <m:r>
                  <w:rPr>
                    <w:rFonts w:ascii="Cambria Math" w:hAnsi="Cambria Math" w:hint="eastAsia"/>
                  </w:rPr>
                  <m:t>r</m:t>
                </m:r>
              </m:sub>
            </m:sSub>
          </m:num>
          <m:den>
            <m:r>
              <w:rPr>
                <w:rFonts w:ascii="Cambria Math" w:hAnsi="Cambria Math" w:hint="eastAsia"/>
              </w:rPr>
              <m:t>z</m:t>
            </m:r>
          </m:den>
        </m:f>
        <m:r>
          <w:rPr>
            <w:rFonts w:ascii="Cambria Math" w:hAnsi="Cambria Math" w:hint="eastAsia"/>
          </w:rPr>
          <m:t>×</m:t>
        </m:r>
        <m:r>
          <w:rPr>
            <w:rFonts w:ascii="Cambria Math" w:hAnsi="Cambria Math"/>
          </w:rPr>
          <m:t>100%</m:t>
        </m:r>
      </m:oMath>
      <w:r w:rsidR="008849D1">
        <w:t>··················································</w:t>
      </w:r>
      <w:r w:rsidR="008849D1">
        <w:t>（</w:t>
      </w:r>
      <w:r w:rsidR="008849D1">
        <w:t>B.6</w:t>
      </w:r>
      <w:r w:rsidR="008849D1">
        <w:t>）</w:t>
      </w:r>
      <w:r w:rsidR="008849D1">
        <w:t xml:space="preserve"> </w:t>
      </w:r>
    </w:p>
    <w:p w14:paraId="637ED76D" w14:textId="77777777" w:rsidR="008849D1" w:rsidRDefault="008849D1" w:rsidP="008849D1">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r</m:t>
            </m:r>
          </m:sub>
        </m:sSub>
      </m:oMath>
      <w:r>
        <w:t>——</w:t>
      </w:r>
      <w:r>
        <w:t>固体废物综合利用率，无量纲；</w:t>
      </w:r>
    </w:p>
    <w:p w14:paraId="141B6770" w14:textId="77777777" w:rsidR="008849D1" w:rsidRDefault="008849D1" w:rsidP="008849D1">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z</m:t>
            </m:r>
          </m:e>
          <m:sub>
            <m:r>
              <w:rPr>
                <w:rFonts w:ascii="Cambria Math" w:hAnsi="Cambria Math" w:hint="eastAsia"/>
              </w:rPr>
              <m:t>r</m:t>
            </m:r>
          </m:sub>
        </m:sSub>
      </m:oMath>
      <w:r>
        <w:t>——</w:t>
      </w:r>
      <w:r>
        <w:t>统计期内工厂固体废物综合利用量，单位为吨（</w:t>
      </w:r>
      <w:r>
        <w:t>t</w:t>
      </w:r>
      <w:r>
        <w:t>）；</w:t>
      </w:r>
      <w:r>
        <w:t xml:space="preserve"> </w:t>
      </w:r>
    </w:p>
    <w:p w14:paraId="7A5BEA4F" w14:textId="77777777" w:rsidR="008849D1" w:rsidRDefault="008849D1" w:rsidP="008849D1">
      <w:pPr>
        <w:pStyle w:val="ae"/>
        <w:spacing w:line="300" w:lineRule="auto"/>
        <w:ind w:firstLineChars="0" w:firstLine="0"/>
      </w:pPr>
      <w:r>
        <w:tab/>
      </w:r>
      <w:r>
        <w:tab/>
      </w:r>
      <w:r>
        <w:rPr>
          <w:rFonts w:ascii="Cambria Math" w:hAnsi="Cambria Math" w:cs="Cambria Math"/>
        </w:rPr>
        <w:t>𝑍</w:t>
      </w:r>
      <w:r>
        <w:t>——</w:t>
      </w:r>
      <w:r>
        <w:t>统计期内工厂生产产生的固体废物总量和往年贮存量，单位为吨（</w:t>
      </w:r>
      <w:r>
        <w:t>t</w:t>
      </w:r>
      <w:r>
        <w:t>）。</w:t>
      </w:r>
    </w:p>
    <w:p w14:paraId="3338C280" w14:textId="77777777" w:rsidR="008849D1" w:rsidRDefault="008849D1" w:rsidP="008849D1">
      <w:pPr>
        <w:pStyle w:val="10"/>
        <w:spacing w:before="240" w:after="240"/>
      </w:pPr>
      <w:r>
        <w:t xml:space="preserve">B.7 </w:t>
      </w:r>
      <w:r>
        <w:t>废水回用率</w:t>
      </w:r>
    </w:p>
    <w:p w14:paraId="238A6E43" w14:textId="77777777" w:rsidR="008849D1" w:rsidRDefault="008849D1" w:rsidP="008849D1">
      <w:pPr>
        <w:pStyle w:val="ae"/>
        <w:spacing w:line="300" w:lineRule="auto"/>
      </w:pPr>
      <w:r>
        <w:t>废水回用率按照式（</w:t>
      </w:r>
      <w:r>
        <w:t>B.7</w:t>
      </w:r>
      <w:r>
        <w:t>）计算。</w:t>
      </w:r>
      <w:r>
        <w:t xml:space="preserve"> </w:t>
      </w:r>
    </w:p>
    <w:p w14:paraId="10B4B7F1" w14:textId="77777777" w:rsidR="008849D1" w:rsidRDefault="00000000" w:rsidP="008849D1">
      <w:pPr>
        <w:spacing w:line="300" w:lineRule="auto"/>
        <w:jc w:val="right"/>
      </w:pP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w</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hint="eastAsia"/>
                  </w:rPr>
                  <m:t>w</m:t>
                </m:r>
              </m:sub>
            </m:sSub>
          </m:num>
          <m:den>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rPr>
                  <m:t>2</m:t>
                </m:r>
              </m:sub>
            </m:sSub>
          </m:den>
        </m:f>
        <m:r>
          <w:rPr>
            <w:rFonts w:ascii="Cambria Math" w:hAnsi="Cambria Math" w:hint="eastAsia"/>
          </w:rPr>
          <m:t>×</m:t>
        </m:r>
        <m:r>
          <w:rPr>
            <w:rFonts w:ascii="Cambria Math" w:hAnsi="Cambria Math"/>
          </w:rPr>
          <m:t>100%</m:t>
        </m:r>
      </m:oMath>
      <w:r w:rsidR="008849D1">
        <w:t>·················································</w:t>
      </w:r>
      <w:r w:rsidR="008849D1">
        <w:t>（</w:t>
      </w:r>
      <w:r w:rsidR="008849D1">
        <w:t>B.7</w:t>
      </w:r>
      <w:r w:rsidR="008849D1">
        <w:t>）</w:t>
      </w:r>
      <w:r w:rsidR="008849D1">
        <w:t xml:space="preserve"> </w:t>
      </w:r>
    </w:p>
    <w:p w14:paraId="0001437D" w14:textId="77777777" w:rsidR="008849D1" w:rsidRDefault="008849D1" w:rsidP="008849D1">
      <w:pPr>
        <w:pStyle w:val="ae"/>
        <w:spacing w:line="300" w:lineRule="auto"/>
        <w:ind w:firstLineChars="0" w:firstLine="0"/>
      </w:pPr>
      <w:r>
        <w:t>式中：</w:t>
      </w:r>
      <w:r>
        <w:tab/>
      </w:r>
      <m:oMath>
        <m:sSub>
          <m:sSubPr>
            <m:ctrlPr>
              <w:rPr>
                <w:rFonts w:ascii="Cambria Math" w:eastAsiaTheme="minorEastAsia" w:hAnsi="Cambria Math" w:cstheme="minorBidi"/>
                <w:i/>
                <w:szCs w:val="22"/>
              </w:rPr>
            </m:ctrlPr>
          </m:sSubPr>
          <m:e>
            <m:r>
              <w:rPr>
                <w:rFonts w:ascii="Cambria Math" w:hAnsi="Cambria Math" w:hint="eastAsia"/>
              </w:rPr>
              <m:t>k</m:t>
            </m:r>
          </m:e>
          <m:sub>
            <m:r>
              <w:rPr>
                <w:rFonts w:ascii="Cambria Math" w:hAnsi="Cambria Math" w:hint="eastAsia"/>
              </w:rPr>
              <m:t>w</m:t>
            </m:r>
          </m:sub>
        </m:sSub>
      </m:oMath>
      <w:r>
        <w:t>——</w:t>
      </w:r>
      <w:r>
        <w:t>废水回用率，无量纲；</w:t>
      </w:r>
      <w:r>
        <w:t xml:space="preserve"> </w:t>
      </w:r>
    </w:p>
    <w:p w14:paraId="4B86C8F5" w14:textId="77777777" w:rsidR="008849D1" w:rsidRDefault="008849D1" w:rsidP="008849D1">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hint="eastAsia"/>
              </w:rPr>
              <m:t>w</m:t>
            </m:r>
          </m:sub>
        </m:sSub>
      </m:oMath>
      <w:r>
        <w:t>——</w:t>
      </w:r>
      <w:r>
        <w:t>统计期内工厂生产产生的废水作为工艺水回用的量，单位为吨（</w:t>
      </w:r>
      <w:r>
        <w:t>t</w:t>
      </w:r>
      <w:r>
        <w:t>）；</w:t>
      </w:r>
      <w:r>
        <w:t xml:space="preserve"> </w:t>
      </w:r>
    </w:p>
    <w:p w14:paraId="0CD841D7" w14:textId="77777777" w:rsidR="008849D1" w:rsidRDefault="008849D1" w:rsidP="008849D1">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hint="eastAsia"/>
              </w:rPr>
              <m:t>v</m:t>
            </m:r>
          </m:e>
          <m:sub>
            <m:r>
              <w:rPr>
                <w:rFonts w:ascii="Cambria Math" w:hAnsi="Cambria Math"/>
              </w:rPr>
              <m:t>2</m:t>
            </m:r>
          </m:sub>
        </m:sSub>
      </m:oMath>
      <w:r>
        <w:t>——</w:t>
      </w:r>
      <w:r>
        <w:t>统计期内工厂生产产生废水的总量，单位为吨（</w:t>
      </w:r>
      <w:r>
        <w:t>t</w:t>
      </w:r>
      <w:r>
        <w:t>）。</w:t>
      </w:r>
    </w:p>
    <w:p w14:paraId="5F62867B" w14:textId="77777777" w:rsidR="008849D1" w:rsidRDefault="008849D1" w:rsidP="008849D1">
      <w:pPr>
        <w:pStyle w:val="10"/>
        <w:spacing w:before="240" w:after="240"/>
      </w:pPr>
      <w:r>
        <w:t xml:space="preserve">B.8 </w:t>
      </w:r>
      <w:r>
        <w:t>单位产品综合能耗</w:t>
      </w:r>
    </w:p>
    <w:p w14:paraId="61CE116C" w14:textId="77777777" w:rsidR="008849D1" w:rsidRDefault="008849D1" w:rsidP="008849D1">
      <w:pPr>
        <w:pStyle w:val="ae"/>
        <w:spacing w:line="300" w:lineRule="auto"/>
      </w:pPr>
      <w:r>
        <w:t>单位产品综合能耗按式（</w:t>
      </w:r>
      <w:r>
        <w:t>B.8</w:t>
      </w:r>
      <w:r>
        <w:t>）计算。</w:t>
      </w:r>
    </w:p>
    <w:p w14:paraId="397F35ED" w14:textId="77777777" w:rsidR="008849D1" w:rsidRDefault="00000000" w:rsidP="008849D1">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ui</m:t>
            </m:r>
          </m:sub>
        </m:sSub>
        <m:r>
          <w:rPr>
            <w:rFonts w:ascii="Cambria Math" w:hAnsi="Cambria Math"/>
          </w:rPr>
          <m:t>=</m:t>
        </m:r>
        <m:f>
          <m:fPr>
            <m:ctrlPr>
              <w:rPr>
                <w:rFonts w:ascii="Cambria Math" w:eastAsiaTheme="minorEastAsia" w:hAnsi="Cambria Math" w:cstheme="minorBidi"/>
                <w:i/>
                <w:szCs w:val="22"/>
              </w:rPr>
            </m:ctrlPr>
          </m:fPr>
          <m:num>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i</m:t>
                </m:r>
              </m:sub>
            </m:sSub>
          </m:num>
          <m:den>
            <m:r>
              <w:rPr>
                <w:rFonts w:ascii="Cambria Math" w:hAnsi="Cambria Math"/>
              </w:rPr>
              <m:t>Q</m:t>
            </m:r>
          </m:den>
        </m:f>
      </m:oMath>
      <w:r w:rsidR="008849D1">
        <w:t>······················································</w:t>
      </w:r>
      <w:r w:rsidR="008849D1">
        <w:t>（</w:t>
      </w:r>
      <w:r w:rsidR="008849D1">
        <w:t>B.8</w:t>
      </w:r>
      <w:r w:rsidR="008849D1">
        <w:t>）</w:t>
      </w:r>
      <w:r w:rsidR="008849D1">
        <w:t xml:space="preserve"> </w:t>
      </w:r>
    </w:p>
    <w:p w14:paraId="604488D5" w14:textId="77777777" w:rsidR="008849D1" w:rsidRDefault="008849D1" w:rsidP="008849D1">
      <w:pPr>
        <w:pStyle w:val="ae"/>
        <w:spacing w:line="300" w:lineRule="auto"/>
        <w:ind w:firstLineChars="0" w:firstLine="0"/>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ui</m:t>
            </m:r>
          </m:sub>
        </m:sSub>
      </m:oMath>
      <w:r>
        <w:t>——</w:t>
      </w:r>
      <w:r>
        <w:t>生产单位合格产品综合能耗，单位为千克标准煤每吨产品（</w:t>
      </w:r>
      <w:r>
        <w:t>kgce/t</w:t>
      </w:r>
      <w:r>
        <w:t>）；</w:t>
      </w:r>
      <w:r>
        <w:t xml:space="preserve"> </w:t>
      </w:r>
    </w:p>
    <w:p w14:paraId="40423503" w14:textId="77777777" w:rsidR="008849D1" w:rsidRDefault="008849D1" w:rsidP="008849D1">
      <w:pPr>
        <w:pStyle w:val="ae"/>
        <w:spacing w:line="300" w:lineRule="auto"/>
        <w:ind w:firstLineChars="0" w:firstLine="0"/>
      </w:pPr>
      <w:r>
        <w:rPr>
          <w:szCs w:val="22"/>
        </w:rPr>
        <w:tab/>
      </w:r>
      <w:r>
        <w:rPr>
          <w:szCs w:val="22"/>
        </w:rPr>
        <w:tab/>
      </w:r>
      <m:oMath>
        <m:sSub>
          <m:sSubPr>
            <m:ctrlPr>
              <w:rPr>
                <w:rFonts w:ascii="Cambria Math" w:eastAsiaTheme="minorEastAsia" w:hAnsi="Cambria Math" w:cstheme="minorBidi"/>
                <w:i/>
                <w:szCs w:val="22"/>
              </w:rPr>
            </m:ctrlPr>
          </m:sSubPr>
          <m:e>
            <m:r>
              <w:rPr>
                <w:rFonts w:ascii="Cambria Math" w:hAnsi="Cambria Math"/>
              </w:rPr>
              <m:t>E</m:t>
            </m:r>
          </m:e>
          <m:sub>
            <m:r>
              <w:rPr>
                <w:rFonts w:ascii="Cambria Math" w:hAnsi="Cambria Math" w:hint="eastAsia"/>
              </w:rPr>
              <m:t>i</m:t>
            </m:r>
          </m:sub>
        </m:sSub>
      </m:oMath>
      <w:r>
        <w:t>——</w:t>
      </w:r>
      <w:r>
        <w:t>统计期内，工厂实际消耗的各种能源实物量，即主要生产系统、辅助生产系统和附属</w:t>
      </w:r>
      <w:r>
        <w:tab/>
      </w:r>
      <w:r>
        <w:tab/>
      </w:r>
      <w:r>
        <w:tab/>
      </w:r>
      <w:r>
        <w:t>生产系统的综合能耗，单位为千克标准煤（</w:t>
      </w:r>
      <w:r>
        <w:t>kgce</w:t>
      </w:r>
      <w:r>
        <w:t>）；</w:t>
      </w:r>
      <w:r>
        <w:t xml:space="preserve"> </w:t>
      </w:r>
    </w:p>
    <w:p w14:paraId="46F88191" w14:textId="77777777" w:rsidR="008849D1" w:rsidRDefault="008849D1" w:rsidP="008849D1">
      <w:pPr>
        <w:pStyle w:val="ae"/>
        <w:spacing w:line="300" w:lineRule="auto"/>
        <w:ind w:firstLineChars="0" w:firstLine="0"/>
      </w:pPr>
      <w:r>
        <w:tab/>
      </w:r>
      <w:r>
        <w:tab/>
        <w:t>Q——</w:t>
      </w:r>
      <w:r>
        <w:t>统计期内的合格产品产量，单位为吨（</w:t>
      </w:r>
      <w:r>
        <w:t>t</w:t>
      </w:r>
      <w:r>
        <w:t>）。</w:t>
      </w:r>
    </w:p>
    <w:p w14:paraId="468F6A79" w14:textId="77777777" w:rsidR="008849D1" w:rsidRDefault="008849D1" w:rsidP="008849D1">
      <w:pPr>
        <w:pStyle w:val="10"/>
        <w:spacing w:before="240" w:after="240"/>
      </w:pPr>
      <w:r>
        <w:t xml:space="preserve">B.9 </w:t>
      </w:r>
      <w:r>
        <w:t>单位产品碳排放量</w:t>
      </w:r>
    </w:p>
    <w:p w14:paraId="06F472C9" w14:textId="77777777" w:rsidR="008849D1" w:rsidRDefault="008849D1" w:rsidP="008849D1">
      <w:pPr>
        <w:pStyle w:val="ae"/>
        <w:spacing w:line="300" w:lineRule="auto"/>
      </w:pPr>
      <w:r>
        <w:t>单位产品碳排放量按照（</w:t>
      </w:r>
      <w:r>
        <w:t>B.9</w:t>
      </w:r>
      <w:r>
        <w:t>）计算。</w:t>
      </w:r>
    </w:p>
    <w:p w14:paraId="6AE43FCA" w14:textId="77777777" w:rsidR="008849D1" w:rsidRDefault="00000000" w:rsidP="008849D1">
      <w:pPr>
        <w:pStyle w:val="ae"/>
        <w:spacing w:line="300" w:lineRule="auto"/>
        <w:jc w:val="right"/>
      </w:pPr>
      <m:oMath>
        <m:sSub>
          <m:sSubPr>
            <m:ctrlPr>
              <w:rPr>
                <w:rFonts w:ascii="Cambria Math" w:eastAsiaTheme="minorEastAsia" w:hAnsi="Cambria Math" w:cstheme="minorBidi"/>
                <w:i/>
                <w:szCs w:val="22"/>
              </w:rPr>
            </m:ctrlPr>
          </m:sSubPr>
          <m:e>
            <m:r>
              <w:rPr>
                <w:rFonts w:ascii="Cambria Math" w:hAnsi="Cambria Math"/>
              </w:rPr>
              <m:t>C</m:t>
            </m:r>
          </m:e>
          <m:sub>
            <m:r>
              <w:rPr>
                <w:rFonts w:ascii="Cambria Math" w:hAnsi="Cambria Math" w:hint="eastAsia"/>
              </w:rPr>
              <m:t>c</m:t>
            </m:r>
          </m:sub>
        </m:sSub>
        <m:r>
          <w:rPr>
            <w:rFonts w:ascii="Cambria Math" w:hAnsi="Cambria Math"/>
          </w:rPr>
          <m:t>=</m:t>
        </m:r>
        <m:f>
          <m:fPr>
            <m:ctrlPr>
              <w:rPr>
                <w:rFonts w:ascii="Cambria Math" w:eastAsiaTheme="minorEastAsia" w:hAnsi="Cambria Math" w:cstheme="minorBidi"/>
                <w:i/>
                <w:szCs w:val="22"/>
              </w:rPr>
            </m:ctrlPr>
          </m:fPr>
          <m:num>
            <m:r>
              <w:rPr>
                <w:rFonts w:ascii="Cambria Math" w:eastAsiaTheme="minorEastAsia" w:hAnsi="Cambria Math" w:cstheme="minorBidi"/>
                <w:szCs w:val="22"/>
              </w:rPr>
              <m:t>C</m:t>
            </m:r>
          </m:num>
          <m:den>
            <m:r>
              <w:rPr>
                <w:rFonts w:ascii="Cambria Math" w:hAnsi="Cambria Math"/>
              </w:rPr>
              <m:t>Q</m:t>
            </m:r>
          </m:den>
        </m:f>
      </m:oMath>
      <w:r w:rsidR="008849D1">
        <w:t xml:space="preserve"> ······················································</w:t>
      </w:r>
      <w:r w:rsidR="008849D1">
        <w:t>（</w:t>
      </w:r>
      <w:r w:rsidR="008849D1">
        <w:t>B.9</w:t>
      </w:r>
      <w:r w:rsidR="008849D1">
        <w:t>）</w:t>
      </w:r>
      <w:r w:rsidR="008849D1">
        <w:t xml:space="preserve"> </w:t>
      </w:r>
    </w:p>
    <w:p w14:paraId="5170201E" w14:textId="77777777" w:rsidR="008849D1" w:rsidRDefault="008849D1" w:rsidP="008849D1">
      <w:pPr>
        <w:pStyle w:val="ae"/>
        <w:spacing w:line="300" w:lineRule="auto"/>
      </w:pPr>
      <w:r>
        <w:t>式中：</w:t>
      </w:r>
      <w:r>
        <w:t xml:space="preserve"> </w:t>
      </w:r>
      <w:r>
        <w:tab/>
      </w:r>
      <m:oMath>
        <m:sSub>
          <m:sSubPr>
            <m:ctrlPr>
              <w:rPr>
                <w:rFonts w:ascii="Cambria Math" w:eastAsiaTheme="minorEastAsia" w:hAnsi="Cambria Math" w:cstheme="minorBidi"/>
                <w:i/>
                <w:szCs w:val="22"/>
              </w:rPr>
            </m:ctrlPr>
          </m:sSubPr>
          <m:e>
            <m:r>
              <w:rPr>
                <w:rFonts w:ascii="Cambria Math" w:hAnsi="Cambria Math"/>
              </w:rPr>
              <m:t>C</m:t>
            </m:r>
          </m:e>
          <m:sub>
            <m:r>
              <w:rPr>
                <w:rFonts w:ascii="Cambria Math" w:hAnsi="Cambria Math" w:hint="eastAsia"/>
              </w:rPr>
              <m:t>c</m:t>
            </m:r>
          </m:sub>
        </m:sSub>
      </m:oMath>
      <w:r>
        <w:t>——</w:t>
      </w:r>
      <w:r>
        <w:t>生产单位合格产品碳排放量，单位为千克二氧化碳当量每吨产品（</w:t>
      </w:r>
      <w:r>
        <w:t>kgeCO</w:t>
      </w:r>
      <w:r w:rsidRPr="00EC45C2">
        <w:rPr>
          <w:vertAlign w:val="subscript"/>
        </w:rPr>
        <w:t>2</w:t>
      </w:r>
      <w:r>
        <w:t>/t</w:t>
      </w:r>
      <w:r>
        <w:t>）；</w:t>
      </w:r>
      <w:r>
        <w:t xml:space="preserve"> </w:t>
      </w:r>
    </w:p>
    <w:p w14:paraId="558D02ED" w14:textId="77777777" w:rsidR="008849D1" w:rsidRDefault="008849D1" w:rsidP="008849D1">
      <w:pPr>
        <w:pStyle w:val="ae"/>
        <w:spacing w:line="300" w:lineRule="auto"/>
      </w:pPr>
      <w:r>
        <w:tab/>
      </w:r>
      <w:r>
        <w:tab/>
      </w:r>
      <m:oMath>
        <m:r>
          <w:rPr>
            <w:rFonts w:ascii="Cambria Math" w:eastAsiaTheme="minorEastAsia" w:hAnsi="Cambria Math" w:cstheme="minorBidi"/>
            <w:szCs w:val="22"/>
          </w:rPr>
          <m:t>C</m:t>
        </m:r>
      </m:oMath>
      <w:r>
        <w:t>——</w:t>
      </w:r>
      <w:r>
        <w:t>统计期内工厂边界内二氧化碳当量排放量，单位为千克二氧化碳当量（</w:t>
      </w:r>
      <w:r>
        <w:t>kgeCO</w:t>
      </w:r>
      <w:r w:rsidRPr="00EC45C2">
        <w:rPr>
          <w:vertAlign w:val="subscript"/>
        </w:rPr>
        <w:t>2</w:t>
      </w:r>
      <w:r>
        <w:t>）；</w:t>
      </w:r>
      <w:r>
        <w:t xml:space="preserve"> </w:t>
      </w:r>
      <w:r>
        <w:tab/>
      </w:r>
      <w:r>
        <w:tab/>
      </w:r>
      <w:r>
        <w:tab/>
        <w:t>Q——</w:t>
      </w:r>
      <w:r>
        <w:t>统计期内合格产品产量，单位为吨（</w:t>
      </w:r>
      <w:r>
        <w:t>t</w:t>
      </w:r>
      <w:r>
        <w:t>）</w:t>
      </w:r>
      <w:r>
        <w:rPr>
          <w:rFonts w:hint="eastAsia"/>
        </w:rPr>
        <w:t>。</w:t>
      </w:r>
    </w:p>
    <w:p w14:paraId="1DB62ABF" w14:textId="77777777" w:rsidR="008849D1" w:rsidRDefault="008849D1" w:rsidP="008849D1">
      <w:pPr>
        <w:widowControl/>
        <w:jc w:val="left"/>
      </w:pPr>
      <w:r>
        <w:br w:type="page"/>
      </w:r>
    </w:p>
    <w:p w14:paraId="3CC4D077" w14:textId="77777777" w:rsidR="006F4181" w:rsidRDefault="006F4181" w:rsidP="006F4181">
      <w:pPr>
        <w:pStyle w:val="ae"/>
        <w:spacing w:line="300" w:lineRule="auto"/>
        <w:jc w:val="center"/>
      </w:pPr>
      <w:r>
        <w:rPr>
          <w:rFonts w:hint="eastAsia"/>
        </w:rPr>
        <w:lastRenderedPageBreak/>
        <w:t>参考文献</w:t>
      </w:r>
    </w:p>
    <w:p w14:paraId="657E297D" w14:textId="5EA9B229" w:rsidR="006F4181" w:rsidRPr="002D5F8A" w:rsidRDefault="006F4181" w:rsidP="006F4181">
      <w:pPr>
        <w:pStyle w:val="afe"/>
        <w:ind w:left="0" w:firstLineChars="200" w:firstLine="420"/>
        <w:rPr>
          <w:rFonts w:ascii="Times New Roman" w:hAnsi="Times New Roman"/>
        </w:rPr>
      </w:pPr>
      <w:r>
        <w:rPr>
          <w:rFonts w:ascii="Times New Roman" w:hAnsi="Times New Roman"/>
        </w:rPr>
        <w:t>[1]</w:t>
      </w:r>
      <w:r w:rsidRPr="006F4181">
        <w:t xml:space="preserve"> </w:t>
      </w:r>
      <w:r w:rsidRPr="002D5F8A">
        <w:rPr>
          <w:rFonts w:ascii="Times New Roman" w:hAnsi="Times New Roman" w:hint="eastAsia"/>
        </w:rPr>
        <w:t>GB/T 33761</w:t>
      </w:r>
      <w:r>
        <w:rPr>
          <w:rFonts w:ascii="Times New Roman" w:hAnsi="Times New Roman" w:hint="eastAsia"/>
        </w:rPr>
        <w:t>—</w:t>
      </w:r>
      <w:r w:rsidRPr="002D5F8A">
        <w:rPr>
          <w:rFonts w:ascii="Times New Roman" w:hAnsi="Times New Roman" w:hint="eastAsia"/>
        </w:rPr>
        <w:t>2017</w:t>
      </w:r>
      <w:r w:rsidRPr="00C039EB">
        <w:rPr>
          <w:rFonts w:hint="eastAsia"/>
        </w:rPr>
        <w:t xml:space="preserve"> </w:t>
      </w:r>
      <w:r w:rsidRPr="002D5F8A">
        <w:rPr>
          <w:rFonts w:ascii="Times New Roman" w:hAnsi="Times New Roman" w:hint="eastAsia"/>
        </w:rPr>
        <w:t>绿色产品评价通则</w:t>
      </w:r>
    </w:p>
    <w:p w14:paraId="3C6CDD5D" w14:textId="50CEE4E3" w:rsidR="00B74ABC" w:rsidRPr="00B61C2F" w:rsidRDefault="003E0CA5" w:rsidP="00052ECF">
      <w:pPr>
        <w:pStyle w:val="afe"/>
        <w:spacing w:line="240" w:lineRule="auto"/>
      </w:pPr>
      <w:r>
        <w:rPr>
          <w:szCs w:val="21"/>
          <w:u w:val="single"/>
        </w:rPr>
        <mc:AlternateContent>
          <mc:Choice Requires="wps">
            <w:drawing>
              <wp:anchor distT="0" distB="0" distL="114300" distR="114300" simplePos="0" relativeHeight="13" behindDoc="0" locked="0" layoutInCell="1" allowOverlap="1" wp14:anchorId="049B165A" wp14:editId="3257ACCC">
                <wp:simplePos x="0" y="0"/>
                <wp:positionH relativeFrom="margin">
                  <wp:align>center</wp:align>
                </wp:positionH>
                <wp:positionV relativeFrom="paragraph">
                  <wp:posOffset>360096</wp:posOffset>
                </wp:positionV>
                <wp:extent cx="1537970" cy="0"/>
                <wp:effectExtent l="0" t="0" r="0" b="0"/>
                <wp:wrapNone/>
                <wp:docPr id="1"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37970" cy="0"/>
                        </a:xfrm>
                        <a:prstGeom prst="line">
                          <a:avLst/>
                        </a:prstGeom>
                        <a:noFill/>
                        <a:ln w="158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181F7B" id="Line 30" o:spid="_x0000_s1026" style="position:absolute;left:0;text-align:left;z-index:13;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8.35pt" to="121.1pt,2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" strokeweight="1.25pt">
                <w10:wrap anchorx="margin"/>
              </v:line>
            </w:pict>
          </mc:Fallback>
        </mc:AlternateContent>
      </w:r>
    </w:p>
    <w:sectPr w:rsidR="00B74ABC" w:rsidRPr="00B61C2F" w:rsidSect="008849D1">
      <w:pgSz w:w="11907" w:h="16840" w:code="9"/>
      <w:pgMar w:top="1134" w:right="1418" w:bottom="1134" w:left="1418" w:header="851" w:footer="851" w:gutter="0"/>
      <w:pgNumType w:start="15"/>
      <w:cols w:space="425"/>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0210CE" w14:textId="77777777" w:rsidR="00AD1400" w:rsidRDefault="00AD1400">
      <w:r>
        <w:separator/>
      </w:r>
    </w:p>
  </w:endnote>
  <w:endnote w:type="continuationSeparator" w:id="0">
    <w:p w14:paraId="6464BCE0" w14:textId="77777777" w:rsidR="00AD1400" w:rsidRDefault="00AD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3CD8" w14:textId="77777777" w:rsidR="0013334F" w:rsidRDefault="0013334F">
    <w:pPr>
      <w:pStyle w:val="af5"/>
      <w:framePr w:wrap="around" w:vAnchor="text" w:hAnchor="margin" w:xAlign="outside" w:y="1"/>
      <w:rPr>
        <w:rStyle w:val="af7"/>
      </w:rPr>
    </w:pPr>
    <w:r>
      <w:rPr>
        <w:rStyle w:val="af7"/>
      </w:rPr>
      <w:fldChar w:fldCharType="begin"/>
    </w:r>
    <w:r>
      <w:rPr>
        <w:rStyle w:val="af7"/>
      </w:rPr>
      <w:instrText xml:space="preserve">PAGE  </w:instrText>
    </w:r>
    <w:r>
      <w:rPr>
        <w:rStyle w:val="af7"/>
      </w:rPr>
      <w:fldChar w:fldCharType="separate"/>
    </w:r>
    <w:r>
      <w:rPr>
        <w:rStyle w:val="af7"/>
        <w:noProof/>
      </w:rPr>
      <w:t>148</w:t>
    </w:r>
    <w:r>
      <w:rPr>
        <w:rStyle w:val="af7"/>
      </w:rPr>
      <w:fldChar w:fldCharType="end"/>
    </w:r>
  </w:p>
  <w:p w14:paraId="09881518" w14:textId="77777777" w:rsidR="0013334F" w:rsidRDefault="0013334F">
    <w:pPr>
      <w:pStyle w:val="af9"/>
      <w:ind w:right="360" w:firstLine="360"/>
      <w:rPr>
        <w:rStyle w:val="af7"/>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5BE968" w14:textId="77777777" w:rsidR="0013334F" w:rsidRDefault="0013334F">
    <w:pPr>
      <w:pStyle w:val="af5"/>
      <w:framePr w:wrap="around" w:vAnchor="text" w:hAnchor="margin" w:xAlign="outside" w:y="1"/>
      <w:rPr>
        <w:rStyle w:val="af7"/>
      </w:rPr>
    </w:pPr>
    <w:r>
      <w:rPr>
        <w:rStyle w:val="af7"/>
      </w:rPr>
      <w:fldChar w:fldCharType="begin"/>
    </w:r>
    <w:r>
      <w:rPr>
        <w:rStyle w:val="af7"/>
      </w:rPr>
      <w:instrText xml:space="preserve">PAGE  </w:instrText>
    </w:r>
    <w:r>
      <w:rPr>
        <w:rStyle w:val="af7"/>
      </w:rPr>
      <w:fldChar w:fldCharType="separate"/>
    </w:r>
    <w:r>
      <w:rPr>
        <w:rStyle w:val="af7"/>
        <w:noProof/>
      </w:rPr>
      <w:t>1</w:t>
    </w:r>
    <w:r>
      <w:rPr>
        <w:rStyle w:val="af7"/>
      </w:rPr>
      <w:fldChar w:fldCharType="end"/>
    </w:r>
  </w:p>
  <w:p w14:paraId="6D16368F" w14:textId="77777777" w:rsidR="0013334F" w:rsidRDefault="0013334F">
    <w:pPr>
      <w:pStyle w:val="afa"/>
      <w:ind w:right="360" w:firstLine="360"/>
      <w:rPr>
        <w:rStyle w:val="af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68C95" w14:textId="77777777" w:rsidR="0013334F" w:rsidRDefault="0013334F">
    <w:pPr>
      <w:pStyle w:val="af9"/>
      <w:rPr>
        <w:rStyle w:val="af7"/>
      </w:rPr>
    </w:pPr>
    <w:r>
      <w:rPr>
        <w:rStyle w:val="af7"/>
      </w:rPr>
      <w:fldChar w:fldCharType="begin"/>
    </w:r>
    <w:r>
      <w:rPr>
        <w:rStyle w:val="af7"/>
      </w:rPr>
      <w:instrText xml:space="preserve">PAGE  </w:instrText>
    </w:r>
    <w:r>
      <w:rPr>
        <w:rStyle w:val="af7"/>
      </w:rPr>
      <w:fldChar w:fldCharType="separate"/>
    </w:r>
    <w:r>
      <w:rPr>
        <w:rStyle w:val="af7"/>
        <w:noProof/>
      </w:rPr>
      <w:t>2</w:t>
    </w:r>
    <w:r>
      <w:rPr>
        <w:rStyle w:val="af7"/>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B1274" w14:textId="77777777" w:rsidR="0013334F" w:rsidRDefault="0013334F">
    <w:pPr>
      <w:pStyle w:val="afa"/>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I</w:t>
    </w:r>
    <w:r>
      <w:rPr>
        <w:rStyle w:val="af7"/>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B53B29" w14:textId="77777777" w:rsidR="0013334F" w:rsidRDefault="0013334F">
    <w:pPr>
      <w:pStyle w:val="af9"/>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2</w:t>
    </w:r>
    <w:r>
      <w:rPr>
        <w:rStyle w:val="af7"/>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68786" w14:textId="77777777" w:rsidR="0013334F" w:rsidRDefault="0013334F">
    <w:pPr>
      <w:pStyle w:val="afa"/>
      <w:rPr>
        <w:rStyle w:val="af7"/>
      </w:rPr>
    </w:pPr>
    <w:r>
      <w:rPr>
        <w:rStyle w:val="af7"/>
      </w:rPr>
      <w:fldChar w:fldCharType="begin"/>
    </w:r>
    <w:r>
      <w:rPr>
        <w:rStyle w:val="af7"/>
      </w:rPr>
      <w:instrText xml:space="preserve">PAGE  </w:instrText>
    </w:r>
    <w:r>
      <w:rPr>
        <w:rStyle w:val="af7"/>
      </w:rPr>
      <w:fldChar w:fldCharType="separate"/>
    </w:r>
    <w:r w:rsidR="005E7905">
      <w:rPr>
        <w:rStyle w:val="af7"/>
        <w:noProof/>
      </w:rPr>
      <w:t>3</w:t>
    </w:r>
    <w:r>
      <w:rPr>
        <w:rStyle w:val="af7"/>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A1F2B" w14:textId="77777777" w:rsidR="0000433A" w:rsidRDefault="0000433A">
    <w:pPr>
      <w:pStyle w:val="afa"/>
      <w:rPr>
        <w:rStyle w:val="af7"/>
      </w:rPr>
    </w:pPr>
    <w:r>
      <w:rPr>
        <w:rStyle w:val="af7"/>
      </w:rPr>
      <w:fldChar w:fldCharType="begin"/>
    </w:r>
    <w:r>
      <w:rPr>
        <w:rStyle w:val="af7"/>
      </w:rPr>
      <w:instrText xml:space="preserve">PAGE  </w:instrText>
    </w:r>
    <w:r>
      <w:rPr>
        <w:rStyle w:val="af7"/>
      </w:rPr>
      <w:fldChar w:fldCharType="separate"/>
    </w:r>
    <w:r>
      <w:rPr>
        <w:rStyle w:val="af7"/>
        <w:noProof/>
      </w:rPr>
      <w:t>3</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C70BBC" w14:textId="77777777" w:rsidR="00AD1400" w:rsidRDefault="00AD1400">
      <w:r>
        <w:separator/>
      </w:r>
    </w:p>
  </w:footnote>
  <w:footnote w:type="continuationSeparator" w:id="0">
    <w:p w14:paraId="10CD58CD" w14:textId="77777777" w:rsidR="00AD1400" w:rsidRDefault="00AD1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A3A43" w14:textId="77777777" w:rsidR="0013334F" w:rsidRDefault="0013334F">
    <w:pPr>
      <w:pStyle w:val="afc"/>
    </w:pPr>
    <w:r>
      <w:t>QB/T3748-99</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E8142" w14:textId="77777777" w:rsidR="0013334F" w:rsidRDefault="0013334F">
    <w:pPr>
      <w:pStyle w:val="afd"/>
    </w:pP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AA18E" w14:textId="77777777" w:rsidR="0013334F" w:rsidRDefault="0013334F">
    <w:pPr>
      <w:pStyle w:val="afc"/>
    </w:pPr>
    <w:r>
      <w:t>QB/T</w:t>
    </w:r>
    <w:r>
      <w:rPr>
        <w:rFonts w:hint="eastAsia"/>
      </w:rPr>
      <w:t xml:space="preserve"> </w:t>
    </w:r>
    <w:r>
      <w:t>3748</w:t>
    </w:r>
    <w:r>
      <w:rPr>
        <w:rFonts w:hint="eastAsia"/>
      </w:rPr>
      <w:t>—××××</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249D" w14:textId="5180FB01" w:rsidR="0013334F" w:rsidRDefault="0013334F">
    <w:pPr>
      <w:pStyle w:val="afb"/>
    </w:pPr>
    <w:r>
      <w:t>QB/T</w:t>
    </w:r>
    <w:r>
      <w:rPr>
        <w:rFonts w:hint="eastAsia"/>
      </w:rPr>
      <w:t xml:space="preserve"> </w:t>
    </w:r>
    <w:r w:rsidR="00A771D5">
      <w:rPr>
        <w:rFonts w:hint="eastAsia"/>
      </w:rPr>
      <w:t>xxxx</w:t>
    </w:r>
    <w:r w:rsidR="0053187F">
      <w:rPr>
        <w:rFonts w:hint="eastAsia"/>
      </w:rPr>
      <w:t>—</w:t>
    </w:r>
    <w:r>
      <w:rPr>
        <w:rFonts w:hint="eastAsia"/>
      </w:rPr>
      <w: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8A283" w14:textId="77777777" w:rsidR="0013334F" w:rsidRDefault="0013334F">
    <w:pPr>
      <w:pStyle w:val="afc"/>
    </w:pPr>
    <w:r>
      <w:t>QB/T</w:t>
    </w:r>
    <w:r>
      <w:rPr>
        <w:rFonts w:hint="eastAsia"/>
      </w:rPr>
      <w:t xml:space="preserve"> </w:t>
    </w:r>
    <w:r w:rsidR="00257E11">
      <w:rPr>
        <w:rFonts w:hint="eastAsia"/>
      </w:rPr>
      <w:t>xxxx</w:t>
    </w:r>
    <w:r>
      <w:rPr>
        <w:rFonts w:hint="eastAsia"/>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E3879"/>
    <w:multiLevelType w:val="hybridMultilevel"/>
    <w:tmpl w:val="7B0015BA"/>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 w15:restartNumberingAfterBreak="0">
    <w:nsid w:val="075D2D28"/>
    <w:multiLevelType w:val="multilevel"/>
    <w:tmpl w:val="584A8090"/>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pStyle w:val="1"/>
      <w:suff w:val="nothing"/>
      <w:lvlText w:val="%1.3.%3　"/>
      <w:lvlJc w:val="left"/>
      <w:pPr>
        <w:ind w:left="0" w:firstLine="0"/>
      </w:pPr>
      <w:rPr>
        <w:rFonts w:ascii="黑体" w:eastAsia="黑体" w:hAnsi="Times New Roman" w:hint="eastAsia"/>
        <w:b w:val="0"/>
        <w:i w:val="0"/>
        <w:sz w:val="21"/>
      </w:rPr>
    </w:lvl>
    <w:lvl w:ilvl="3">
      <w:start w:val="1"/>
      <w:numFmt w:val="decimal"/>
      <w:suff w:val="nothing"/>
      <w:lvlText w:val="%1.4.%3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 w15:restartNumberingAfterBreak="0">
    <w:nsid w:val="0A0475F3"/>
    <w:multiLevelType w:val="multilevel"/>
    <w:tmpl w:val="570033E0"/>
    <w:lvl w:ilvl="0">
      <w:start w:val="1"/>
      <w:numFmt w:val="decimal"/>
      <w:lvlText w:val="%1"/>
      <w:lvlJc w:val="left"/>
      <w:pPr>
        <w:ind w:left="420" w:hanging="420"/>
      </w:pPr>
      <w:rPr>
        <w:rFonts w:hint="eastAsia"/>
      </w:rPr>
    </w:lvl>
    <w:lvl w:ilvl="1">
      <w:start w:val="1"/>
      <w:numFmt w:val="upperLetter"/>
      <w:lvlText w:val="%2."/>
      <w:lvlJc w:val="left"/>
      <w:pPr>
        <w:tabs>
          <w:tab w:val="num" w:pos="1276"/>
        </w:tabs>
        <w:ind w:left="851" w:firstLine="0"/>
      </w:pPr>
    </w:lvl>
    <w:lvl w:ilvl="2">
      <w:start w:val="1"/>
      <w:numFmt w:val="decimal"/>
      <w:lvlText w:val="%3."/>
      <w:lvlJc w:val="left"/>
      <w:pPr>
        <w:tabs>
          <w:tab w:val="num" w:pos="2126"/>
        </w:tabs>
        <w:ind w:left="1701" w:firstLine="0"/>
      </w:pPr>
    </w:lvl>
    <w:lvl w:ilvl="3">
      <w:start w:val="1"/>
      <w:numFmt w:val="lowerLetter"/>
      <w:pStyle w:val="4"/>
      <w:lvlText w:val="%4)"/>
      <w:lvlJc w:val="left"/>
      <w:pPr>
        <w:tabs>
          <w:tab w:val="num" w:pos="2976"/>
        </w:tabs>
        <w:ind w:left="2551" w:firstLine="0"/>
      </w:pPr>
    </w:lvl>
    <w:lvl w:ilvl="4">
      <w:start w:val="1"/>
      <w:numFmt w:val="decimal"/>
      <w:pStyle w:val="5"/>
      <w:lvlText w:val="(%5)"/>
      <w:lvlJc w:val="left"/>
      <w:pPr>
        <w:tabs>
          <w:tab w:val="num" w:pos="3827"/>
        </w:tabs>
        <w:ind w:left="3402" w:firstLine="0"/>
      </w:pPr>
    </w:lvl>
    <w:lvl w:ilvl="5">
      <w:start w:val="1"/>
      <w:numFmt w:val="lowerLetter"/>
      <w:pStyle w:val="6"/>
      <w:lvlText w:val="(%6)"/>
      <w:lvlJc w:val="left"/>
      <w:pPr>
        <w:tabs>
          <w:tab w:val="num" w:pos="4677"/>
        </w:tabs>
        <w:ind w:left="4252" w:firstLine="0"/>
      </w:pPr>
    </w:lvl>
    <w:lvl w:ilvl="6">
      <w:start w:val="1"/>
      <w:numFmt w:val="lowerRoman"/>
      <w:pStyle w:val="7"/>
      <w:lvlText w:val="(%7)"/>
      <w:lvlJc w:val="left"/>
      <w:pPr>
        <w:tabs>
          <w:tab w:val="num" w:pos="5528"/>
        </w:tabs>
        <w:ind w:left="5102" w:firstLine="0"/>
      </w:pPr>
    </w:lvl>
    <w:lvl w:ilvl="7">
      <w:start w:val="1"/>
      <w:numFmt w:val="lowerLetter"/>
      <w:pStyle w:val="8"/>
      <w:lvlText w:val="(%8)"/>
      <w:lvlJc w:val="left"/>
      <w:pPr>
        <w:tabs>
          <w:tab w:val="num" w:pos="6378"/>
        </w:tabs>
        <w:ind w:left="5953" w:firstLine="0"/>
      </w:pPr>
    </w:lvl>
    <w:lvl w:ilvl="8">
      <w:start w:val="1"/>
      <w:numFmt w:val="lowerRoman"/>
      <w:pStyle w:val="9"/>
      <w:lvlText w:val="(%9)"/>
      <w:lvlJc w:val="left"/>
      <w:pPr>
        <w:tabs>
          <w:tab w:val="num" w:pos="7228"/>
        </w:tabs>
        <w:ind w:left="6803" w:firstLine="0"/>
      </w:pPr>
    </w:lvl>
  </w:abstractNum>
  <w:abstractNum w:abstractNumId="3" w15:restartNumberingAfterBreak="0">
    <w:nsid w:val="0CD4604E"/>
    <w:multiLevelType w:val="hybridMultilevel"/>
    <w:tmpl w:val="B2088FC6"/>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113A0A70"/>
    <w:multiLevelType w:val="hybridMultilevel"/>
    <w:tmpl w:val="1CD6B7BC"/>
    <w:lvl w:ilvl="0" w:tplc="B142AF12">
      <w:start w:val="1"/>
      <w:numFmt w:val="lowerLetter"/>
      <w:lvlText w:val="%1)"/>
      <w:lvlJc w:val="left"/>
      <w:pPr>
        <w:tabs>
          <w:tab w:val="num" w:pos="0"/>
        </w:tabs>
        <w:ind w:left="0" w:firstLine="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8605C36"/>
    <w:multiLevelType w:val="multilevel"/>
    <w:tmpl w:val="B07AA5D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6" w15:restartNumberingAfterBreak="0">
    <w:nsid w:val="19823432"/>
    <w:multiLevelType w:val="multilevel"/>
    <w:tmpl w:val="B07AA5D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7" w15:restartNumberingAfterBreak="0">
    <w:nsid w:val="3053193D"/>
    <w:multiLevelType w:val="hybridMultilevel"/>
    <w:tmpl w:val="CB4CE0E6"/>
    <w:lvl w:ilvl="0" w:tplc="26A8538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267D55"/>
    <w:multiLevelType w:val="hybridMultilevel"/>
    <w:tmpl w:val="BCBA9CE6"/>
    <w:lvl w:ilvl="0" w:tplc="3C46D9C6">
      <w:start w:val="1"/>
      <w:numFmt w:val="decimal"/>
      <w:lvlText w:val="%1."/>
      <w:lvlJc w:val="left"/>
      <w:pPr>
        <w:tabs>
          <w:tab w:val="num" w:pos="1260"/>
        </w:tabs>
        <w:ind w:left="1260" w:hanging="420"/>
      </w:pPr>
      <w:rPr>
        <w:rFonts w:hint="eastAsia"/>
      </w:rPr>
    </w:lvl>
    <w:lvl w:ilvl="1" w:tplc="04090019" w:tentative="1">
      <w:start w:val="1"/>
      <w:numFmt w:val="lowerLetter"/>
      <w:lvlText w:val="%2)"/>
      <w:lvlJc w:val="left"/>
      <w:pPr>
        <w:tabs>
          <w:tab w:val="num" w:pos="1680"/>
        </w:tabs>
        <w:ind w:left="1680" w:hanging="420"/>
      </w:pPr>
    </w:lvl>
    <w:lvl w:ilvl="2" w:tplc="0409001B" w:tentative="1">
      <w:start w:val="1"/>
      <w:numFmt w:val="lowerRoman"/>
      <w:lvlText w:val="%3."/>
      <w:lvlJc w:val="righ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9" w:tentative="1">
      <w:start w:val="1"/>
      <w:numFmt w:val="lowerLetter"/>
      <w:lvlText w:val="%5)"/>
      <w:lvlJc w:val="left"/>
      <w:pPr>
        <w:tabs>
          <w:tab w:val="num" w:pos="2940"/>
        </w:tabs>
        <w:ind w:left="2940" w:hanging="420"/>
      </w:pPr>
    </w:lvl>
    <w:lvl w:ilvl="5" w:tplc="0409001B" w:tentative="1">
      <w:start w:val="1"/>
      <w:numFmt w:val="lowerRoman"/>
      <w:lvlText w:val="%6."/>
      <w:lvlJc w:val="righ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9" w:tentative="1">
      <w:start w:val="1"/>
      <w:numFmt w:val="lowerLetter"/>
      <w:lvlText w:val="%8)"/>
      <w:lvlJc w:val="left"/>
      <w:pPr>
        <w:tabs>
          <w:tab w:val="num" w:pos="4200"/>
        </w:tabs>
        <w:ind w:left="4200" w:hanging="420"/>
      </w:pPr>
    </w:lvl>
    <w:lvl w:ilvl="8" w:tplc="0409001B" w:tentative="1">
      <w:start w:val="1"/>
      <w:numFmt w:val="lowerRoman"/>
      <w:lvlText w:val="%9."/>
      <w:lvlJc w:val="right"/>
      <w:pPr>
        <w:tabs>
          <w:tab w:val="num" w:pos="4620"/>
        </w:tabs>
        <w:ind w:left="4620" w:hanging="420"/>
      </w:pPr>
    </w:lvl>
  </w:abstractNum>
  <w:abstractNum w:abstractNumId="9" w15:restartNumberingAfterBreak="0">
    <w:nsid w:val="3C0E2B55"/>
    <w:multiLevelType w:val="hybridMultilevel"/>
    <w:tmpl w:val="4B241082"/>
    <w:lvl w:ilvl="0" w:tplc="B142AF12">
      <w:start w:val="1"/>
      <w:numFmt w:val="lowerLetter"/>
      <w:lvlText w:val="%1)"/>
      <w:lvlJc w:val="left"/>
      <w:pPr>
        <w:tabs>
          <w:tab w:val="num" w:pos="0"/>
        </w:tabs>
        <w:ind w:left="0" w:firstLine="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496E4D7B"/>
    <w:multiLevelType w:val="hybridMultilevel"/>
    <w:tmpl w:val="118815C0"/>
    <w:lvl w:ilvl="0" w:tplc="23C0052E">
      <w:start w:val="1"/>
      <w:numFmt w:val="none"/>
      <w:pStyle w:val="a"/>
      <w:lvlText w:val="%1注"/>
      <w:lvlJc w:val="left"/>
      <w:pPr>
        <w:tabs>
          <w:tab w:val="num" w:pos="900"/>
        </w:tabs>
        <w:ind w:left="900" w:hanging="50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511B35B7"/>
    <w:multiLevelType w:val="multilevel"/>
    <w:tmpl w:val="F0E2CAE6"/>
    <w:lvl w:ilvl="0">
      <w:start w:val="1"/>
      <w:numFmt w:val="decimal"/>
      <w:lvlText w:val="%1"/>
      <w:lvlJc w:val="left"/>
      <w:pPr>
        <w:tabs>
          <w:tab w:val="num" w:pos="425"/>
        </w:tabs>
        <w:ind w:left="0" w:firstLine="0"/>
      </w:pPr>
      <w:rPr>
        <w:rFonts w:hint="eastAsia"/>
      </w:rPr>
    </w:lvl>
    <w:lvl w:ilvl="1">
      <w:start w:val="1"/>
      <w:numFmt w:val="upperLetter"/>
      <w:lvlText w:val="%2."/>
      <w:lvlJc w:val="left"/>
      <w:pPr>
        <w:tabs>
          <w:tab w:val="num" w:pos="1276"/>
        </w:tabs>
        <w:ind w:left="851" w:firstLine="0"/>
      </w:pPr>
    </w:lvl>
    <w:lvl w:ilvl="2">
      <w:start w:val="1"/>
      <w:numFmt w:val="decimal"/>
      <w:lvlText w:val="%3."/>
      <w:lvlJc w:val="left"/>
      <w:pPr>
        <w:tabs>
          <w:tab w:val="num" w:pos="2126"/>
        </w:tabs>
        <w:ind w:left="1701" w:firstLine="0"/>
      </w:pPr>
    </w:lvl>
    <w:lvl w:ilvl="3">
      <w:start w:val="1"/>
      <w:numFmt w:val="lowerLetter"/>
      <w:lvlText w:val="%4)"/>
      <w:lvlJc w:val="left"/>
      <w:pPr>
        <w:tabs>
          <w:tab w:val="num" w:pos="2976"/>
        </w:tabs>
        <w:ind w:left="2551" w:firstLine="0"/>
      </w:pPr>
    </w:lvl>
    <w:lvl w:ilvl="4">
      <w:start w:val="1"/>
      <w:numFmt w:val="decimal"/>
      <w:lvlText w:val="(%5)"/>
      <w:lvlJc w:val="left"/>
      <w:pPr>
        <w:tabs>
          <w:tab w:val="num" w:pos="3827"/>
        </w:tabs>
        <w:ind w:left="3402" w:firstLine="0"/>
      </w:pPr>
    </w:lvl>
    <w:lvl w:ilvl="5">
      <w:start w:val="1"/>
      <w:numFmt w:val="lowerLetter"/>
      <w:lvlText w:val="(%6)"/>
      <w:lvlJc w:val="left"/>
      <w:pPr>
        <w:tabs>
          <w:tab w:val="num" w:pos="4677"/>
        </w:tabs>
        <w:ind w:left="4252" w:firstLine="0"/>
      </w:pPr>
    </w:lvl>
    <w:lvl w:ilvl="6">
      <w:start w:val="1"/>
      <w:numFmt w:val="lowerRoman"/>
      <w:lvlText w:val="(%7)"/>
      <w:lvlJc w:val="left"/>
      <w:pPr>
        <w:tabs>
          <w:tab w:val="num" w:pos="5528"/>
        </w:tabs>
        <w:ind w:left="5102" w:firstLine="0"/>
      </w:pPr>
    </w:lvl>
    <w:lvl w:ilvl="7">
      <w:start w:val="1"/>
      <w:numFmt w:val="lowerLetter"/>
      <w:lvlText w:val="(%8)"/>
      <w:lvlJc w:val="left"/>
      <w:pPr>
        <w:tabs>
          <w:tab w:val="num" w:pos="6378"/>
        </w:tabs>
        <w:ind w:left="5953" w:firstLine="0"/>
      </w:pPr>
    </w:lvl>
    <w:lvl w:ilvl="8">
      <w:start w:val="1"/>
      <w:numFmt w:val="lowerRoman"/>
      <w:lvlText w:val="(%9)"/>
      <w:lvlJc w:val="left"/>
      <w:pPr>
        <w:tabs>
          <w:tab w:val="num" w:pos="7228"/>
        </w:tabs>
        <w:ind w:left="6803" w:firstLine="0"/>
      </w:pPr>
    </w:lvl>
  </w:abstractNum>
  <w:abstractNum w:abstractNumId="12" w15:restartNumberingAfterBreak="0">
    <w:nsid w:val="5FB14A22"/>
    <w:multiLevelType w:val="multilevel"/>
    <w:tmpl w:val="CB0E5988"/>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suff w:val="nothing"/>
      <w:lvlText w:val="%1.%2　"/>
      <w:lvlJc w:val="left"/>
      <w:pPr>
        <w:ind w:left="210" w:firstLine="0"/>
      </w:pPr>
      <w:rPr>
        <w:rFonts w:ascii="黑体" w:eastAsia="黑体" w:hAnsi="Times New Roman" w:hint="eastAsia"/>
        <w:b w:val="0"/>
        <w:i w:val="0"/>
        <w:snapToGrid/>
        <w:spacing w:val="0"/>
        <w:w w:val="100"/>
        <w:kern w:val="21"/>
        <w:sz w:val="21"/>
      </w:rPr>
    </w:lvl>
    <w:lvl w:ilvl="2">
      <w:start w:val="1"/>
      <w:numFmt w:val="decimal"/>
      <w:suff w:val="nothing"/>
      <w:lvlText w:val="%1.4.%3　"/>
      <w:lvlJc w:val="left"/>
      <w:pPr>
        <w:ind w:left="0" w:firstLine="0"/>
      </w:pPr>
      <w:rPr>
        <w:rFonts w:ascii="黑体" w:eastAsia="黑体" w:hAnsi="Times New Roman" w:hint="eastAsia"/>
        <w:b w:val="0"/>
        <w:i w:val="0"/>
        <w:sz w:val="21"/>
      </w:rPr>
    </w:lvl>
    <w:lvl w:ilvl="3">
      <w:start w:val="1"/>
      <w:numFmt w:val="decimal"/>
      <w:suff w:val="nothing"/>
      <w:lvlText w:val="%1.4.%3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57D3FBC"/>
    <w:multiLevelType w:val="multilevel"/>
    <w:tmpl w:val="BB040C8E"/>
    <w:lvl w:ilvl="0">
      <w:start w:val="1"/>
      <w:numFmt w:val="upperLetter"/>
      <w:pStyle w:val="a0"/>
      <w:suff w:val="nothing"/>
      <w:lvlText w:val="附　录　%1"/>
      <w:lvlJc w:val="left"/>
      <w:pPr>
        <w:ind w:left="3403" w:firstLine="0"/>
      </w:pPr>
      <w:rPr>
        <w:rFonts w:ascii="宋体" w:eastAsia="宋体" w:hAnsi="宋体" w:hint="eastAsia"/>
        <w:b w:val="0"/>
        <w:i w:val="0"/>
        <w:sz w:val="21"/>
      </w:rPr>
    </w:lvl>
    <w:lvl w:ilvl="1">
      <w:start w:val="1"/>
      <w:numFmt w:val="decimal"/>
      <w:pStyle w:val="a1"/>
      <w:suff w:val="nothing"/>
      <w:lvlText w:val="%1.%2　"/>
      <w:lvlJc w:val="left"/>
      <w:pPr>
        <w:ind w:left="210" w:firstLine="0"/>
      </w:pPr>
      <w:rPr>
        <w:rFonts w:ascii="Times New Roman" w:eastAsia="黑体" w:hAnsi="Times New Roman" w:cs="Times New Roman" w:hint="default"/>
        <w:b w:val="0"/>
        <w:i w:val="0"/>
        <w:snapToGrid/>
        <w:spacing w:val="0"/>
        <w:w w:val="100"/>
        <w:kern w:val="21"/>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pStyle w:val="a2"/>
      <w:suff w:val="nothing"/>
      <w:lvlText w:val="%1.%2.3.%4　"/>
      <w:lvlJc w:val="left"/>
      <w:pPr>
        <w:ind w:left="0" w:firstLine="0"/>
      </w:pPr>
      <w:rPr>
        <w:rFonts w:ascii="黑体" w:eastAsia="黑体" w:hAnsi="Times New Roman" w:hint="eastAsia"/>
        <w:b w:val="0"/>
        <w:i w:val="0"/>
        <w:sz w:val="21"/>
      </w:rPr>
    </w:lvl>
    <w:lvl w:ilvl="4">
      <w:start w:val="1"/>
      <w:numFmt w:val="decimal"/>
      <w:pStyle w:val="a3"/>
      <w:suff w:val="nothing"/>
      <w:lvlText w:val="%1.%2.%3.%4.%5　"/>
      <w:lvlJc w:val="left"/>
      <w:pPr>
        <w:ind w:left="0" w:firstLine="0"/>
      </w:pPr>
      <w:rPr>
        <w:rFonts w:ascii="黑体" w:eastAsia="黑体" w:hAnsi="Times New Roman" w:hint="eastAsia"/>
        <w:b w:val="0"/>
        <w:i w:val="0"/>
        <w:sz w:val="21"/>
      </w:rPr>
    </w:lvl>
    <w:lvl w:ilvl="5">
      <w:start w:val="1"/>
      <w:numFmt w:val="decimal"/>
      <w:pStyle w:val="a4"/>
      <w:suff w:val="nothing"/>
      <w:lvlText w:val="%1.%2.%3.%4.%5.%6　"/>
      <w:lvlJc w:val="left"/>
      <w:pPr>
        <w:ind w:left="0" w:firstLine="0"/>
      </w:pPr>
      <w:rPr>
        <w:rFonts w:ascii="黑体" w:eastAsia="黑体" w:hAnsi="Times New Roman" w:hint="eastAsia"/>
        <w:b w:val="0"/>
        <w:i w:val="0"/>
        <w:sz w:val="21"/>
      </w:rPr>
    </w:lvl>
    <w:lvl w:ilvl="6">
      <w:start w:val="1"/>
      <w:numFmt w:val="decimal"/>
      <w:pStyle w:val="a5"/>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4" w15:restartNumberingAfterBreak="0">
    <w:nsid w:val="6CEA2025"/>
    <w:multiLevelType w:val="multilevel"/>
    <w:tmpl w:val="D678316A"/>
    <w:lvl w:ilvl="0">
      <w:start w:val="1"/>
      <w:numFmt w:val="none"/>
      <w:pStyle w:val="a6"/>
      <w:suff w:val="nothing"/>
      <w:lvlText w:val="%1"/>
      <w:lvlJc w:val="left"/>
      <w:pPr>
        <w:ind w:left="0" w:firstLine="0"/>
      </w:pPr>
      <w:rPr>
        <w:rFonts w:ascii="Times New Roman" w:hAnsi="Times New Roman" w:hint="default"/>
        <w:b/>
        <w:i w:val="0"/>
        <w:sz w:val="21"/>
      </w:rPr>
    </w:lvl>
    <w:lvl w:ilvl="1">
      <w:start w:val="1"/>
      <w:numFmt w:val="decimal"/>
      <w:suff w:val="nothing"/>
      <w:lvlText w:val="%1%2　"/>
      <w:lvlJc w:val="left"/>
      <w:pPr>
        <w:ind w:left="0" w:firstLine="0"/>
      </w:pPr>
      <w:rPr>
        <w:rFonts w:ascii="Times New Roman" w:eastAsia="黑体" w:hAnsi="Times New Roman" w:cs="Times New Roman" w:hint="default"/>
        <w:b w:val="0"/>
        <w:i w:val="0"/>
        <w:sz w:val="21"/>
      </w:rPr>
    </w:lvl>
    <w:lvl w:ilvl="2">
      <w:start w:val="1"/>
      <w:numFmt w:val="decimal"/>
      <w:pStyle w:val="a7"/>
      <w:suff w:val="nothing"/>
      <w:lvlText w:val="%1%2.%3　"/>
      <w:lvlJc w:val="left"/>
      <w:pPr>
        <w:ind w:left="315" w:firstLine="0"/>
      </w:pPr>
    </w:lvl>
    <w:lvl w:ilvl="3">
      <w:start w:val="1"/>
      <w:numFmt w:val="decimal"/>
      <w:pStyle w:val="a8"/>
      <w:suff w:val="nothing"/>
      <w:lvlText w:val="%1%2.%3.%4　"/>
      <w:lvlJc w:val="left"/>
      <w:pPr>
        <w:ind w:left="0" w:firstLine="0"/>
      </w:pPr>
      <w:rPr>
        <w:rFonts w:ascii="黑体" w:eastAsia="黑体" w:hAnsi="Times New Roman" w:hint="eastAsia"/>
        <w:b w:val="0"/>
        <w:i w:val="0"/>
        <w:sz w:val="21"/>
      </w:rPr>
    </w:lvl>
    <w:lvl w:ilvl="4">
      <w:start w:val="1"/>
      <w:numFmt w:val="decimal"/>
      <w:pStyle w:val="a9"/>
      <w:suff w:val="nothing"/>
      <w:lvlText w:val="%1%2.%3.%4.%5　"/>
      <w:lvlJc w:val="left"/>
      <w:pPr>
        <w:ind w:left="0" w:firstLine="0"/>
      </w:pPr>
      <w:rPr>
        <w:rFonts w:ascii="黑体" w:eastAsia="黑体" w:hAnsi="Times New Roman" w:hint="eastAsia"/>
        <w:b w:val="0"/>
        <w:i w:val="0"/>
        <w:sz w:val="21"/>
      </w:rPr>
    </w:lvl>
    <w:lvl w:ilvl="5">
      <w:start w:val="1"/>
      <w:numFmt w:val="decimal"/>
      <w:pStyle w:val="aa"/>
      <w:suff w:val="nothing"/>
      <w:lvlText w:val="%1%2.%3.%4.%5.%6　"/>
      <w:lvlJc w:val="left"/>
      <w:pPr>
        <w:ind w:left="0" w:firstLine="0"/>
      </w:pPr>
      <w:rPr>
        <w:rFonts w:ascii="黑体" w:eastAsia="黑体" w:hAnsi="Times New Roman" w:hint="eastAsia"/>
        <w:b w:val="0"/>
        <w:i w:val="0"/>
        <w:sz w:val="21"/>
      </w:rPr>
    </w:lvl>
    <w:lvl w:ilvl="6">
      <w:start w:val="1"/>
      <w:numFmt w:val="decimal"/>
      <w:pStyle w:val="ab"/>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DBF04F4"/>
    <w:multiLevelType w:val="hybridMultilevel"/>
    <w:tmpl w:val="CD363A48"/>
    <w:lvl w:ilvl="0" w:tplc="59FA5E12">
      <w:start w:val="1"/>
      <w:numFmt w:val="none"/>
      <w:pStyle w:val="ac"/>
      <w:lvlText w:val="%1注："/>
      <w:lvlJc w:val="left"/>
      <w:pPr>
        <w:tabs>
          <w:tab w:val="num" w:pos="1140"/>
        </w:tabs>
        <w:ind w:left="840" w:hanging="420"/>
      </w:pPr>
      <w:rPr>
        <w:rFonts w:ascii="宋体" w:eastAsia="宋体" w:hAnsi="Times New Roman" w:hint="eastAsia"/>
        <w:b w:val="0"/>
        <w:i w:val="0"/>
        <w:sz w:val="1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72684ECE"/>
    <w:multiLevelType w:val="hybridMultilevel"/>
    <w:tmpl w:val="F006C45E"/>
    <w:lvl w:ilvl="0" w:tplc="04090019">
      <w:start w:val="1"/>
      <w:numFmt w:val="lowerLetter"/>
      <w:lvlText w:val="%1)"/>
      <w:lvlJc w:val="left"/>
      <w:pPr>
        <w:tabs>
          <w:tab w:val="num" w:pos="840"/>
        </w:tabs>
        <w:ind w:left="840" w:hanging="420"/>
      </w:p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7" w15:restartNumberingAfterBreak="0">
    <w:nsid w:val="72F73EB5"/>
    <w:multiLevelType w:val="hybridMultilevel"/>
    <w:tmpl w:val="E1C835BA"/>
    <w:lvl w:ilvl="0" w:tplc="B142AF12">
      <w:start w:val="1"/>
      <w:numFmt w:val="lowerLetter"/>
      <w:lvlText w:val="%1)"/>
      <w:lvlJc w:val="left"/>
      <w:pPr>
        <w:tabs>
          <w:tab w:val="num" w:pos="0"/>
        </w:tabs>
        <w:ind w:left="0" w:firstLine="0"/>
      </w:pPr>
      <w:rPr>
        <w:rFonts w:hint="eastAsia"/>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16cid:durableId="454103133">
    <w:abstractNumId w:val="14"/>
  </w:num>
  <w:num w:numId="2" w16cid:durableId="58528655">
    <w:abstractNumId w:val="13"/>
  </w:num>
  <w:num w:numId="3" w16cid:durableId="1746150005">
    <w:abstractNumId w:val="10"/>
  </w:num>
  <w:num w:numId="4" w16cid:durableId="1934625992">
    <w:abstractNumId w:val="2"/>
  </w:num>
  <w:num w:numId="5" w16cid:durableId="1435326428">
    <w:abstractNumId w:val="8"/>
  </w:num>
  <w:num w:numId="6" w16cid:durableId="1440374180">
    <w:abstractNumId w:val="3"/>
  </w:num>
  <w:num w:numId="7" w16cid:durableId="1547647158">
    <w:abstractNumId w:val="0"/>
  </w:num>
  <w:num w:numId="8" w16cid:durableId="1268734225">
    <w:abstractNumId w:val="16"/>
  </w:num>
  <w:num w:numId="9" w16cid:durableId="1545095090">
    <w:abstractNumId w:val="1"/>
  </w:num>
  <w:num w:numId="10" w16cid:durableId="160241604">
    <w:abstractNumId w:val="15"/>
  </w:num>
  <w:num w:numId="11" w16cid:durableId="538276334">
    <w:abstractNumId w:val="9"/>
  </w:num>
  <w:num w:numId="12" w16cid:durableId="612439320">
    <w:abstractNumId w:val="12"/>
  </w:num>
  <w:num w:numId="13" w16cid:durableId="231817882">
    <w:abstractNumId w:val="6"/>
  </w:num>
  <w:num w:numId="14" w16cid:durableId="109315990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1685252">
    <w:abstractNumId w:val="17"/>
  </w:num>
  <w:num w:numId="16" w16cid:durableId="1088573251">
    <w:abstractNumId w:val="4"/>
  </w:num>
  <w:num w:numId="17" w16cid:durableId="1139693117">
    <w:abstractNumId w:val="5"/>
  </w:num>
  <w:num w:numId="18" w16cid:durableId="998310402">
    <w:abstractNumId w:val="14"/>
  </w:num>
  <w:num w:numId="19" w16cid:durableId="753206260">
    <w:abstractNumId w:val="14"/>
  </w:num>
  <w:num w:numId="20" w16cid:durableId="1589339091">
    <w:abstractNumId w:val="14"/>
  </w:num>
  <w:num w:numId="21" w16cid:durableId="1950697614">
    <w:abstractNumId w:val="14"/>
  </w:num>
  <w:num w:numId="22" w16cid:durableId="299842041">
    <w:abstractNumId w:val="14"/>
  </w:num>
  <w:num w:numId="23" w16cid:durableId="784155830">
    <w:abstractNumId w:val="14"/>
  </w:num>
  <w:num w:numId="24" w16cid:durableId="1409840022">
    <w:abstractNumId w:val="14"/>
  </w:num>
  <w:num w:numId="25" w16cid:durableId="889272196">
    <w:abstractNumId w:val="14"/>
  </w:num>
  <w:num w:numId="26" w16cid:durableId="718087533">
    <w:abstractNumId w:val="14"/>
  </w:num>
  <w:num w:numId="27" w16cid:durableId="353771797">
    <w:abstractNumId w:val="14"/>
  </w:num>
  <w:num w:numId="28" w16cid:durableId="1886603185">
    <w:abstractNumId w:val="14"/>
  </w:num>
  <w:num w:numId="29" w16cid:durableId="1329288001">
    <w:abstractNumId w:val="14"/>
  </w:num>
  <w:num w:numId="30" w16cid:durableId="1797678688">
    <w:abstractNumId w:val="14"/>
  </w:num>
  <w:num w:numId="31" w16cid:durableId="272632129">
    <w:abstractNumId w:val="14"/>
  </w:num>
  <w:num w:numId="32" w16cid:durableId="905918683">
    <w:abstractNumId w:val="14"/>
  </w:num>
  <w:num w:numId="33" w16cid:durableId="1544442505">
    <w:abstractNumId w:val="14"/>
  </w:num>
  <w:num w:numId="34" w16cid:durableId="1801340437">
    <w:abstractNumId w:val="14"/>
  </w:num>
  <w:num w:numId="35" w16cid:durableId="1320960009">
    <w:abstractNumId w:val="14"/>
  </w:num>
  <w:num w:numId="36" w16cid:durableId="433868636">
    <w:abstractNumId w:val="14"/>
  </w:num>
  <w:num w:numId="37" w16cid:durableId="1875535336">
    <w:abstractNumId w:val="14"/>
  </w:num>
  <w:num w:numId="38" w16cid:durableId="1359159864">
    <w:abstractNumId w:val="14"/>
  </w:num>
  <w:num w:numId="39" w16cid:durableId="682827529">
    <w:abstractNumId w:val="13"/>
  </w:num>
  <w:num w:numId="40" w16cid:durableId="1383017026">
    <w:abstractNumId w:val="11"/>
  </w:num>
  <w:num w:numId="41" w16cid:durableId="882788045">
    <w:abstractNumId w:val="2"/>
  </w:num>
  <w:num w:numId="42" w16cid:durableId="489250950">
    <w:abstractNumId w:val="2"/>
  </w:num>
  <w:num w:numId="43" w16cid:durableId="1875534582">
    <w:abstractNumId w:val="2"/>
  </w:num>
  <w:num w:numId="44" w16cid:durableId="832379252">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C6361"/>
    <w:rsid w:val="00002464"/>
    <w:rsid w:val="00002861"/>
    <w:rsid w:val="0000317D"/>
    <w:rsid w:val="0000433A"/>
    <w:rsid w:val="00007125"/>
    <w:rsid w:val="00012142"/>
    <w:rsid w:val="000135B6"/>
    <w:rsid w:val="00013855"/>
    <w:rsid w:val="00013EBE"/>
    <w:rsid w:val="00017C63"/>
    <w:rsid w:val="00020230"/>
    <w:rsid w:val="000259ED"/>
    <w:rsid w:val="00025AC0"/>
    <w:rsid w:val="0003101F"/>
    <w:rsid w:val="00031191"/>
    <w:rsid w:val="000314BA"/>
    <w:rsid w:val="00033552"/>
    <w:rsid w:val="00042941"/>
    <w:rsid w:val="00043682"/>
    <w:rsid w:val="0004645B"/>
    <w:rsid w:val="000474B9"/>
    <w:rsid w:val="000475A2"/>
    <w:rsid w:val="0005015D"/>
    <w:rsid w:val="00050D5B"/>
    <w:rsid w:val="00051E00"/>
    <w:rsid w:val="00052ECF"/>
    <w:rsid w:val="0005421C"/>
    <w:rsid w:val="00054B66"/>
    <w:rsid w:val="00054FF1"/>
    <w:rsid w:val="000560CD"/>
    <w:rsid w:val="0005700C"/>
    <w:rsid w:val="00057B75"/>
    <w:rsid w:val="00060C5C"/>
    <w:rsid w:val="000612EC"/>
    <w:rsid w:val="00061D5C"/>
    <w:rsid w:val="00061DD8"/>
    <w:rsid w:val="000648A1"/>
    <w:rsid w:val="00065079"/>
    <w:rsid w:val="00066A0A"/>
    <w:rsid w:val="000674EA"/>
    <w:rsid w:val="0007070D"/>
    <w:rsid w:val="00070C1D"/>
    <w:rsid w:val="00071204"/>
    <w:rsid w:val="00073BD1"/>
    <w:rsid w:val="00073FD5"/>
    <w:rsid w:val="00074180"/>
    <w:rsid w:val="00080090"/>
    <w:rsid w:val="00081A50"/>
    <w:rsid w:val="00084D79"/>
    <w:rsid w:val="00086E23"/>
    <w:rsid w:val="00090CA0"/>
    <w:rsid w:val="0009240E"/>
    <w:rsid w:val="00095350"/>
    <w:rsid w:val="00096F73"/>
    <w:rsid w:val="000A2B1A"/>
    <w:rsid w:val="000A397C"/>
    <w:rsid w:val="000A5892"/>
    <w:rsid w:val="000B1263"/>
    <w:rsid w:val="000B17AF"/>
    <w:rsid w:val="000B27C7"/>
    <w:rsid w:val="000B4ADA"/>
    <w:rsid w:val="000B617C"/>
    <w:rsid w:val="000B74B4"/>
    <w:rsid w:val="000C005C"/>
    <w:rsid w:val="000C0762"/>
    <w:rsid w:val="000C3AA0"/>
    <w:rsid w:val="000C5026"/>
    <w:rsid w:val="000C5499"/>
    <w:rsid w:val="000C594A"/>
    <w:rsid w:val="000C6168"/>
    <w:rsid w:val="000C66F2"/>
    <w:rsid w:val="000D0DB0"/>
    <w:rsid w:val="000D2FE7"/>
    <w:rsid w:val="000D33C6"/>
    <w:rsid w:val="000D36CC"/>
    <w:rsid w:val="000D57A1"/>
    <w:rsid w:val="000D62E9"/>
    <w:rsid w:val="000D6C62"/>
    <w:rsid w:val="000D7C1F"/>
    <w:rsid w:val="000E228C"/>
    <w:rsid w:val="000E2937"/>
    <w:rsid w:val="000E34DA"/>
    <w:rsid w:val="000E4004"/>
    <w:rsid w:val="000E7CD2"/>
    <w:rsid w:val="000F2FC5"/>
    <w:rsid w:val="000F303D"/>
    <w:rsid w:val="000F47A7"/>
    <w:rsid w:val="000F58FC"/>
    <w:rsid w:val="00100A34"/>
    <w:rsid w:val="00102822"/>
    <w:rsid w:val="00103C7D"/>
    <w:rsid w:val="00104383"/>
    <w:rsid w:val="0010527D"/>
    <w:rsid w:val="001100FC"/>
    <w:rsid w:val="0011349A"/>
    <w:rsid w:val="00116FDA"/>
    <w:rsid w:val="00117EAE"/>
    <w:rsid w:val="00121918"/>
    <w:rsid w:val="001224F4"/>
    <w:rsid w:val="001232D2"/>
    <w:rsid w:val="00123E8D"/>
    <w:rsid w:val="00126375"/>
    <w:rsid w:val="00126FF8"/>
    <w:rsid w:val="001319F8"/>
    <w:rsid w:val="0013334F"/>
    <w:rsid w:val="0013411F"/>
    <w:rsid w:val="00134387"/>
    <w:rsid w:val="001351EE"/>
    <w:rsid w:val="00135BAF"/>
    <w:rsid w:val="00135D35"/>
    <w:rsid w:val="001409E0"/>
    <w:rsid w:val="00142677"/>
    <w:rsid w:val="00142803"/>
    <w:rsid w:val="00142834"/>
    <w:rsid w:val="00142D29"/>
    <w:rsid w:val="0014379A"/>
    <w:rsid w:val="00143996"/>
    <w:rsid w:val="00145954"/>
    <w:rsid w:val="00145AB9"/>
    <w:rsid w:val="00145EDD"/>
    <w:rsid w:val="00150D22"/>
    <w:rsid w:val="00152983"/>
    <w:rsid w:val="00154CFA"/>
    <w:rsid w:val="00155C9B"/>
    <w:rsid w:val="001575B8"/>
    <w:rsid w:val="001632E8"/>
    <w:rsid w:val="001643A9"/>
    <w:rsid w:val="00165092"/>
    <w:rsid w:val="0016557D"/>
    <w:rsid w:val="001657BE"/>
    <w:rsid w:val="00166541"/>
    <w:rsid w:val="0017092A"/>
    <w:rsid w:val="0017270A"/>
    <w:rsid w:val="00173B21"/>
    <w:rsid w:val="00173C19"/>
    <w:rsid w:val="00173DB1"/>
    <w:rsid w:val="00174890"/>
    <w:rsid w:val="00176C53"/>
    <w:rsid w:val="00176EBC"/>
    <w:rsid w:val="001813FC"/>
    <w:rsid w:val="001814C1"/>
    <w:rsid w:val="001835EB"/>
    <w:rsid w:val="001836D4"/>
    <w:rsid w:val="001838C1"/>
    <w:rsid w:val="00186FA8"/>
    <w:rsid w:val="001913D1"/>
    <w:rsid w:val="00191F1B"/>
    <w:rsid w:val="00193089"/>
    <w:rsid w:val="00193FCC"/>
    <w:rsid w:val="001A10D4"/>
    <w:rsid w:val="001A27EC"/>
    <w:rsid w:val="001A306F"/>
    <w:rsid w:val="001A44FB"/>
    <w:rsid w:val="001A52F5"/>
    <w:rsid w:val="001A7F3C"/>
    <w:rsid w:val="001B16C5"/>
    <w:rsid w:val="001B499E"/>
    <w:rsid w:val="001B5329"/>
    <w:rsid w:val="001B730C"/>
    <w:rsid w:val="001C0B79"/>
    <w:rsid w:val="001C1B3D"/>
    <w:rsid w:val="001C3709"/>
    <w:rsid w:val="001C3DF7"/>
    <w:rsid w:val="001C6844"/>
    <w:rsid w:val="001C6D6D"/>
    <w:rsid w:val="001C702E"/>
    <w:rsid w:val="001D05A4"/>
    <w:rsid w:val="001D3057"/>
    <w:rsid w:val="001D3645"/>
    <w:rsid w:val="001D4D9C"/>
    <w:rsid w:val="001D6110"/>
    <w:rsid w:val="001E40C3"/>
    <w:rsid w:val="001E4B95"/>
    <w:rsid w:val="001E5E44"/>
    <w:rsid w:val="001E7792"/>
    <w:rsid w:val="001E7CFF"/>
    <w:rsid w:val="001F0478"/>
    <w:rsid w:val="001F1BCE"/>
    <w:rsid w:val="001F2804"/>
    <w:rsid w:val="001F2CF4"/>
    <w:rsid w:val="001F5D46"/>
    <w:rsid w:val="001F6035"/>
    <w:rsid w:val="001F6782"/>
    <w:rsid w:val="00200495"/>
    <w:rsid w:val="002019C6"/>
    <w:rsid w:val="002038D4"/>
    <w:rsid w:val="00203C6B"/>
    <w:rsid w:val="00204040"/>
    <w:rsid w:val="0020657D"/>
    <w:rsid w:val="00206C8F"/>
    <w:rsid w:val="00211303"/>
    <w:rsid w:val="00213827"/>
    <w:rsid w:val="0021571C"/>
    <w:rsid w:val="00216DCC"/>
    <w:rsid w:val="0021741A"/>
    <w:rsid w:val="00217900"/>
    <w:rsid w:val="00220304"/>
    <w:rsid w:val="00220620"/>
    <w:rsid w:val="00220BB5"/>
    <w:rsid w:val="00221EEB"/>
    <w:rsid w:val="00225C03"/>
    <w:rsid w:val="00232E36"/>
    <w:rsid w:val="0023340D"/>
    <w:rsid w:val="00235AFE"/>
    <w:rsid w:val="00236A4A"/>
    <w:rsid w:val="00236AA4"/>
    <w:rsid w:val="002405DA"/>
    <w:rsid w:val="002415C0"/>
    <w:rsid w:val="00242E0D"/>
    <w:rsid w:val="00242E22"/>
    <w:rsid w:val="0024408C"/>
    <w:rsid w:val="00244B5C"/>
    <w:rsid w:val="00245D36"/>
    <w:rsid w:val="0024649B"/>
    <w:rsid w:val="002476A8"/>
    <w:rsid w:val="002478D5"/>
    <w:rsid w:val="00250539"/>
    <w:rsid w:val="0025147D"/>
    <w:rsid w:val="0025350D"/>
    <w:rsid w:val="00257E11"/>
    <w:rsid w:val="00261561"/>
    <w:rsid w:val="00262074"/>
    <w:rsid w:val="002628E2"/>
    <w:rsid w:val="00265054"/>
    <w:rsid w:val="00265131"/>
    <w:rsid w:val="00267DBE"/>
    <w:rsid w:val="00270D09"/>
    <w:rsid w:val="00271091"/>
    <w:rsid w:val="002712C5"/>
    <w:rsid w:val="00272FF8"/>
    <w:rsid w:val="00273454"/>
    <w:rsid w:val="0027509E"/>
    <w:rsid w:val="00275214"/>
    <w:rsid w:val="0027646D"/>
    <w:rsid w:val="00276671"/>
    <w:rsid w:val="002767B5"/>
    <w:rsid w:val="00276A05"/>
    <w:rsid w:val="002774C5"/>
    <w:rsid w:val="00277C48"/>
    <w:rsid w:val="00280211"/>
    <w:rsid w:val="00285633"/>
    <w:rsid w:val="00285BE1"/>
    <w:rsid w:val="00286A14"/>
    <w:rsid w:val="00287B85"/>
    <w:rsid w:val="00290A26"/>
    <w:rsid w:val="00291E32"/>
    <w:rsid w:val="00291F44"/>
    <w:rsid w:val="002922E4"/>
    <w:rsid w:val="00294C40"/>
    <w:rsid w:val="00295EC3"/>
    <w:rsid w:val="002A2C15"/>
    <w:rsid w:val="002A3969"/>
    <w:rsid w:val="002A5245"/>
    <w:rsid w:val="002A551E"/>
    <w:rsid w:val="002A7F0B"/>
    <w:rsid w:val="002B2667"/>
    <w:rsid w:val="002B3273"/>
    <w:rsid w:val="002B5A02"/>
    <w:rsid w:val="002B5E4A"/>
    <w:rsid w:val="002C05A8"/>
    <w:rsid w:val="002C17FF"/>
    <w:rsid w:val="002C6361"/>
    <w:rsid w:val="002C6CE4"/>
    <w:rsid w:val="002C7957"/>
    <w:rsid w:val="002C7BBC"/>
    <w:rsid w:val="002C7F9E"/>
    <w:rsid w:val="002D03F3"/>
    <w:rsid w:val="002D5F8A"/>
    <w:rsid w:val="002E0285"/>
    <w:rsid w:val="002E083C"/>
    <w:rsid w:val="002E0FBF"/>
    <w:rsid w:val="002E13EB"/>
    <w:rsid w:val="002E3F87"/>
    <w:rsid w:val="002E60F3"/>
    <w:rsid w:val="002E6A2D"/>
    <w:rsid w:val="002F04CE"/>
    <w:rsid w:val="002F0B54"/>
    <w:rsid w:val="002F17C9"/>
    <w:rsid w:val="002F32BF"/>
    <w:rsid w:val="002F35A5"/>
    <w:rsid w:val="002F3972"/>
    <w:rsid w:val="002F486C"/>
    <w:rsid w:val="002F4A35"/>
    <w:rsid w:val="002F5450"/>
    <w:rsid w:val="002F5599"/>
    <w:rsid w:val="002F5772"/>
    <w:rsid w:val="003016AE"/>
    <w:rsid w:val="00303739"/>
    <w:rsid w:val="00304440"/>
    <w:rsid w:val="003045B9"/>
    <w:rsid w:val="003050E7"/>
    <w:rsid w:val="00306CDF"/>
    <w:rsid w:val="00311D0E"/>
    <w:rsid w:val="003135F4"/>
    <w:rsid w:val="00314DDF"/>
    <w:rsid w:val="003156C0"/>
    <w:rsid w:val="003164AB"/>
    <w:rsid w:val="0032064A"/>
    <w:rsid w:val="00324FA0"/>
    <w:rsid w:val="0032612D"/>
    <w:rsid w:val="00326A98"/>
    <w:rsid w:val="00326DB8"/>
    <w:rsid w:val="00330885"/>
    <w:rsid w:val="00331BC3"/>
    <w:rsid w:val="00333697"/>
    <w:rsid w:val="00333C4D"/>
    <w:rsid w:val="00333E5E"/>
    <w:rsid w:val="00334951"/>
    <w:rsid w:val="0033626F"/>
    <w:rsid w:val="00346687"/>
    <w:rsid w:val="00347803"/>
    <w:rsid w:val="0035143E"/>
    <w:rsid w:val="00355824"/>
    <w:rsid w:val="0035583E"/>
    <w:rsid w:val="003563FC"/>
    <w:rsid w:val="003570AF"/>
    <w:rsid w:val="003617D0"/>
    <w:rsid w:val="00361B9E"/>
    <w:rsid w:val="0036265E"/>
    <w:rsid w:val="00364514"/>
    <w:rsid w:val="00365D28"/>
    <w:rsid w:val="0036688D"/>
    <w:rsid w:val="00367208"/>
    <w:rsid w:val="0037220F"/>
    <w:rsid w:val="0037322C"/>
    <w:rsid w:val="00374EBF"/>
    <w:rsid w:val="00376DA5"/>
    <w:rsid w:val="0037781B"/>
    <w:rsid w:val="00381CBA"/>
    <w:rsid w:val="00381CE5"/>
    <w:rsid w:val="0039147C"/>
    <w:rsid w:val="0039455C"/>
    <w:rsid w:val="00394E9B"/>
    <w:rsid w:val="00395CEC"/>
    <w:rsid w:val="003A1573"/>
    <w:rsid w:val="003A66D7"/>
    <w:rsid w:val="003A6C3F"/>
    <w:rsid w:val="003B049E"/>
    <w:rsid w:val="003B161B"/>
    <w:rsid w:val="003B1DB1"/>
    <w:rsid w:val="003B4BD1"/>
    <w:rsid w:val="003B619B"/>
    <w:rsid w:val="003B6313"/>
    <w:rsid w:val="003B7C75"/>
    <w:rsid w:val="003C00FF"/>
    <w:rsid w:val="003C0773"/>
    <w:rsid w:val="003C0FA9"/>
    <w:rsid w:val="003C3558"/>
    <w:rsid w:val="003C3EF9"/>
    <w:rsid w:val="003C565A"/>
    <w:rsid w:val="003C5BF6"/>
    <w:rsid w:val="003C5D54"/>
    <w:rsid w:val="003C6261"/>
    <w:rsid w:val="003D0560"/>
    <w:rsid w:val="003D2272"/>
    <w:rsid w:val="003D4759"/>
    <w:rsid w:val="003D6261"/>
    <w:rsid w:val="003D6328"/>
    <w:rsid w:val="003D6805"/>
    <w:rsid w:val="003D6A90"/>
    <w:rsid w:val="003D6CE4"/>
    <w:rsid w:val="003E0CA5"/>
    <w:rsid w:val="003E2636"/>
    <w:rsid w:val="003E3527"/>
    <w:rsid w:val="003E3808"/>
    <w:rsid w:val="003F127A"/>
    <w:rsid w:val="003F1591"/>
    <w:rsid w:val="003F20CC"/>
    <w:rsid w:val="003F3CF3"/>
    <w:rsid w:val="003F51C1"/>
    <w:rsid w:val="003F6187"/>
    <w:rsid w:val="003F65F4"/>
    <w:rsid w:val="003F7701"/>
    <w:rsid w:val="003F7DFD"/>
    <w:rsid w:val="00401EB7"/>
    <w:rsid w:val="00403F6B"/>
    <w:rsid w:val="004047AA"/>
    <w:rsid w:val="00405127"/>
    <w:rsid w:val="00411B43"/>
    <w:rsid w:val="004126EC"/>
    <w:rsid w:val="004143F7"/>
    <w:rsid w:val="004156F6"/>
    <w:rsid w:val="00416F54"/>
    <w:rsid w:val="004170D9"/>
    <w:rsid w:val="0042349B"/>
    <w:rsid w:val="004243FE"/>
    <w:rsid w:val="00425FA4"/>
    <w:rsid w:val="00431F2A"/>
    <w:rsid w:val="00433CDB"/>
    <w:rsid w:val="00433E60"/>
    <w:rsid w:val="0043522D"/>
    <w:rsid w:val="0043572F"/>
    <w:rsid w:val="0043651B"/>
    <w:rsid w:val="00436604"/>
    <w:rsid w:val="00436BA0"/>
    <w:rsid w:val="00437762"/>
    <w:rsid w:val="0044077B"/>
    <w:rsid w:val="00441DAC"/>
    <w:rsid w:val="0044285E"/>
    <w:rsid w:val="00442F32"/>
    <w:rsid w:val="004451FD"/>
    <w:rsid w:val="004467AF"/>
    <w:rsid w:val="004510C1"/>
    <w:rsid w:val="004536A9"/>
    <w:rsid w:val="00453C21"/>
    <w:rsid w:val="00454417"/>
    <w:rsid w:val="00455A9A"/>
    <w:rsid w:val="00456DA9"/>
    <w:rsid w:val="00456E31"/>
    <w:rsid w:val="004600EE"/>
    <w:rsid w:val="00460E13"/>
    <w:rsid w:val="0046499B"/>
    <w:rsid w:val="00467C68"/>
    <w:rsid w:val="00467DCC"/>
    <w:rsid w:val="00470411"/>
    <w:rsid w:val="0047128C"/>
    <w:rsid w:val="00473758"/>
    <w:rsid w:val="0047534D"/>
    <w:rsid w:val="00475D70"/>
    <w:rsid w:val="00477CF7"/>
    <w:rsid w:val="00480C24"/>
    <w:rsid w:val="00485E5C"/>
    <w:rsid w:val="0048604F"/>
    <w:rsid w:val="004860C3"/>
    <w:rsid w:val="0048637B"/>
    <w:rsid w:val="00492CF1"/>
    <w:rsid w:val="00492DDA"/>
    <w:rsid w:val="00493C16"/>
    <w:rsid w:val="00494A22"/>
    <w:rsid w:val="004959FD"/>
    <w:rsid w:val="00495A21"/>
    <w:rsid w:val="004968BD"/>
    <w:rsid w:val="004968D2"/>
    <w:rsid w:val="004A2466"/>
    <w:rsid w:val="004A31AB"/>
    <w:rsid w:val="004A4975"/>
    <w:rsid w:val="004A51D6"/>
    <w:rsid w:val="004B23AB"/>
    <w:rsid w:val="004B3723"/>
    <w:rsid w:val="004B770C"/>
    <w:rsid w:val="004C01BB"/>
    <w:rsid w:val="004C1A4C"/>
    <w:rsid w:val="004C258B"/>
    <w:rsid w:val="004C5AF2"/>
    <w:rsid w:val="004D13A8"/>
    <w:rsid w:val="004D1E8A"/>
    <w:rsid w:val="004D5804"/>
    <w:rsid w:val="004D704B"/>
    <w:rsid w:val="004D798D"/>
    <w:rsid w:val="004E234A"/>
    <w:rsid w:val="004E384F"/>
    <w:rsid w:val="004E3B51"/>
    <w:rsid w:val="004E3B97"/>
    <w:rsid w:val="004E4C38"/>
    <w:rsid w:val="004E5B4D"/>
    <w:rsid w:val="004E63A0"/>
    <w:rsid w:val="004E751B"/>
    <w:rsid w:val="004F0702"/>
    <w:rsid w:val="004F0CF6"/>
    <w:rsid w:val="00500967"/>
    <w:rsid w:val="005014FD"/>
    <w:rsid w:val="00501670"/>
    <w:rsid w:val="005019A9"/>
    <w:rsid w:val="005027D7"/>
    <w:rsid w:val="005040C0"/>
    <w:rsid w:val="00511E6A"/>
    <w:rsid w:val="00512955"/>
    <w:rsid w:val="00514676"/>
    <w:rsid w:val="00515A9B"/>
    <w:rsid w:val="00516077"/>
    <w:rsid w:val="005163BE"/>
    <w:rsid w:val="00517E6B"/>
    <w:rsid w:val="00521D7D"/>
    <w:rsid w:val="00522F38"/>
    <w:rsid w:val="00523183"/>
    <w:rsid w:val="00523A17"/>
    <w:rsid w:val="00530858"/>
    <w:rsid w:val="005314D6"/>
    <w:rsid w:val="0053187F"/>
    <w:rsid w:val="00532639"/>
    <w:rsid w:val="0053381F"/>
    <w:rsid w:val="00533C82"/>
    <w:rsid w:val="00534167"/>
    <w:rsid w:val="005363C6"/>
    <w:rsid w:val="00536B15"/>
    <w:rsid w:val="00537D09"/>
    <w:rsid w:val="005406C6"/>
    <w:rsid w:val="00540E68"/>
    <w:rsid w:val="005448CF"/>
    <w:rsid w:val="0054491F"/>
    <w:rsid w:val="00551C06"/>
    <w:rsid w:val="00555C1A"/>
    <w:rsid w:val="0055764E"/>
    <w:rsid w:val="005625B5"/>
    <w:rsid w:val="005629F2"/>
    <w:rsid w:val="0056452A"/>
    <w:rsid w:val="00564913"/>
    <w:rsid w:val="0056539D"/>
    <w:rsid w:val="0056629C"/>
    <w:rsid w:val="00573656"/>
    <w:rsid w:val="00573E43"/>
    <w:rsid w:val="00575B23"/>
    <w:rsid w:val="0057641D"/>
    <w:rsid w:val="00576691"/>
    <w:rsid w:val="00576C37"/>
    <w:rsid w:val="00576E4A"/>
    <w:rsid w:val="005773C4"/>
    <w:rsid w:val="005804F7"/>
    <w:rsid w:val="00583480"/>
    <w:rsid w:val="005855DC"/>
    <w:rsid w:val="00587BD8"/>
    <w:rsid w:val="00587BE4"/>
    <w:rsid w:val="00590AA7"/>
    <w:rsid w:val="00590AEA"/>
    <w:rsid w:val="005939B3"/>
    <w:rsid w:val="00595A8B"/>
    <w:rsid w:val="0059698B"/>
    <w:rsid w:val="005A060B"/>
    <w:rsid w:val="005A10CA"/>
    <w:rsid w:val="005A11FB"/>
    <w:rsid w:val="005A190D"/>
    <w:rsid w:val="005A284D"/>
    <w:rsid w:val="005A28EE"/>
    <w:rsid w:val="005A3B2C"/>
    <w:rsid w:val="005A46EE"/>
    <w:rsid w:val="005A4C06"/>
    <w:rsid w:val="005B34F3"/>
    <w:rsid w:val="005B382E"/>
    <w:rsid w:val="005B5C88"/>
    <w:rsid w:val="005B6215"/>
    <w:rsid w:val="005C0530"/>
    <w:rsid w:val="005C0858"/>
    <w:rsid w:val="005C117F"/>
    <w:rsid w:val="005C3192"/>
    <w:rsid w:val="005C554D"/>
    <w:rsid w:val="005C69A5"/>
    <w:rsid w:val="005D0E94"/>
    <w:rsid w:val="005D0FC7"/>
    <w:rsid w:val="005D1120"/>
    <w:rsid w:val="005D2232"/>
    <w:rsid w:val="005D2A83"/>
    <w:rsid w:val="005D2E81"/>
    <w:rsid w:val="005D5ADA"/>
    <w:rsid w:val="005D7408"/>
    <w:rsid w:val="005E03B9"/>
    <w:rsid w:val="005E0FF6"/>
    <w:rsid w:val="005E225A"/>
    <w:rsid w:val="005E3107"/>
    <w:rsid w:val="005E6D4D"/>
    <w:rsid w:val="005E7905"/>
    <w:rsid w:val="005E7BEC"/>
    <w:rsid w:val="005F0C55"/>
    <w:rsid w:val="005F0EB4"/>
    <w:rsid w:val="005F25EE"/>
    <w:rsid w:val="005F2F05"/>
    <w:rsid w:val="005F31DB"/>
    <w:rsid w:val="005F3A35"/>
    <w:rsid w:val="005F42AE"/>
    <w:rsid w:val="005F6289"/>
    <w:rsid w:val="0060010C"/>
    <w:rsid w:val="00600CD2"/>
    <w:rsid w:val="00601736"/>
    <w:rsid w:val="00603F8D"/>
    <w:rsid w:val="00610997"/>
    <w:rsid w:val="006112C5"/>
    <w:rsid w:val="006145E8"/>
    <w:rsid w:val="0061494D"/>
    <w:rsid w:val="0061601E"/>
    <w:rsid w:val="00616C4E"/>
    <w:rsid w:val="00616EDD"/>
    <w:rsid w:val="00617047"/>
    <w:rsid w:val="0062009E"/>
    <w:rsid w:val="006207DF"/>
    <w:rsid w:val="00621A2A"/>
    <w:rsid w:val="006228A6"/>
    <w:rsid w:val="00623057"/>
    <w:rsid w:val="00623198"/>
    <w:rsid w:val="006250A3"/>
    <w:rsid w:val="006304FF"/>
    <w:rsid w:val="00631C58"/>
    <w:rsid w:val="00633A58"/>
    <w:rsid w:val="006342B9"/>
    <w:rsid w:val="00637B95"/>
    <w:rsid w:val="0064082C"/>
    <w:rsid w:val="00642764"/>
    <w:rsid w:val="00645986"/>
    <w:rsid w:val="00646902"/>
    <w:rsid w:val="006500C5"/>
    <w:rsid w:val="00650E6B"/>
    <w:rsid w:val="0065147C"/>
    <w:rsid w:val="00652957"/>
    <w:rsid w:val="0065359B"/>
    <w:rsid w:val="00653850"/>
    <w:rsid w:val="0065708E"/>
    <w:rsid w:val="0065739A"/>
    <w:rsid w:val="00660E08"/>
    <w:rsid w:val="006614A5"/>
    <w:rsid w:val="0066181D"/>
    <w:rsid w:val="00662556"/>
    <w:rsid w:val="00663694"/>
    <w:rsid w:val="00663DF5"/>
    <w:rsid w:val="00664B0F"/>
    <w:rsid w:val="00665352"/>
    <w:rsid w:val="006656E4"/>
    <w:rsid w:val="00671112"/>
    <w:rsid w:val="00672C3F"/>
    <w:rsid w:val="006732CD"/>
    <w:rsid w:val="00676BD5"/>
    <w:rsid w:val="006770DD"/>
    <w:rsid w:val="00677AA7"/>
    <w:rsid w:val="006802D7"/>
    <w:rsid w:val="00681670"/>
    <w:rsid w:val="00681BFB"/>
    <w:rsid w:val="00681D03"/>
    <w:rsid w:val="00683A58"/>
    <w:rsid w:val="0068498C"/>
    <w:rsid w:val="00685FF4"/>
    <w:rsid w:val="006866D1"/>
    <w:rsid w:val="0069324D"/>
    <w:rsid w:val="00694C5D"/>
    <w:rsid w:val="00695F21"/>
    <w:rsid w:val="006971D0"/>
    <w:rsid w:val="00697EC3"/>
    <w:rsid w:val="006A1087"/>
    <w:rsid w:val="006A1DC5"/>
    <w:rsid w:val="006A6A23"/>
    <w:rsid w:val="006A6B8E"/>
    <w:rsid w:val="006A7554"/>
    <w:rsid w:val="006A7754"/>
    <w:rsid w:val="006B17C0"/>
    <w:rsid w:val="006B2F90"/>
    <w:rsid w:val="006B512A"/>
    <w:rsid w:val="006B59AB"/>
    <w:rsid w:val="006C0F3A"/>
    <w:rsid w:val="006C11EF"/>
    <w:rsid w:val="006C36FB"/>
    <w:rsid w:val="006C6400"/>
    <w:rsid w:val="006D62E3"/>
    <w:rsid w:val="006D732C"/>
    <w:rsid w:val="006E0D61"/>
    <w:rsid w:val="006E502E"/>
    <w:rsid w:val="006F02F6"/>
    <w:rsid w:val="006F1400"/>
    <w:rsid w:val="006F359E"/>
    <w:rsid w:val="006F4181"/>
    <w:rsid w:val="006F4560"/>
    <w:rsid w:val="006F465F"/>
    <w:rsid w:val="006F61B0"/>
    <w:rsid w:val="006F7BA3"/>
    <w:rsid w:val="006F7C04"/>
    <w:rsid w:val="0070147C"/>
    <w:rsid w:val="00703A87"/>
    <w:rsid w:val="00710D2A"/>
    <w:rsid w:val="00714592"/>
    <w:rsid w:val="007156C2"/>
    <w:rsid w:val="00716F0C"/>
    <w:rsid w:val="007174D5"/>
    <w:rsid w:val="007263F6"/>
    <w:rsid w:val="00726556"/>
    <w:rsid w:val="00727796"/>
    <w:rsid w:val="00730308"/>
    <w:rsid w:val="00730359"/>
    <w:rsid w:val="0073314D"/>
    <w:rsid w:val="007337A2"/>
    <w:rsid w:val="007339AC"/>
    <w:rsid w:val="00734BC1"/>
    <w:rsid w:val="00736A48"/>
    <w:rsid w:val="00740D25"/>
    <w:rsid w:val="00742052"/>
    <w:rsid w:val="00742D45"/>
    <w:rsid w:val="00742EBA"/>
    <w:rsid w:val="00751593"/>
    <w:rsid w:val="00752F14"/>
    <w:rsid w:val="007547B2"/>
    <w:rsid w:val="0075489A"/>
    <w:rsid w:val="00755B8F"/>
    <w:rsid w:val="00757852"/>
    <w:rsid w:val="007578F3"/>
    <w:rsid w:val="00762568"/>
    <w:rsid w:val="00764D63"/>
    <w:rsid w:val="00765772"/>
    <w:rsid w:val="0076770F"/>
    <w:rsid w:val="0077100D"/>
    <w:rsid w:val="00771FE8"/>
    <w:rsid w:val="00776913"/>
    <w:rsid w:val="00776B6B"/>
    <w:rsid w:val="00777328"/>
    <w:rsid w:val="0078048A"/>
    <w:rsid w:val="00781746"/>
    <w:rsid w:val="007820E3"/>
    <w:rsid w:val="007831F6"/>
    <w:rsid w:val="007835FE"/>
    <w:rsid w:val="0078453C"/>
    <w:rsid w:val="007862CF"/>
    <w:rsid w:val="00787EC8"/>
    <w:rsid w:val="00790300"/>
    <w:rsid w:val="007916FC"/>
    <w:rsid w:val="00791A99"/>
    <w:rsid w:val="00792E07"/>
    <w:rsid w:val="00793652"/>
    <w:rsid w:val="007945AF"/>
    <w:rsid w:val="00794947"/>
    <w:rsid w:val="007949C4"/>
    <w:rsid w:val="00796FBE"/>
    <w:rsid w:val="00797707"/>
    <w:rsid w:val="007A2B67"/>
    <w:rsid w:val="007A30ED"/>
    <w:rsid w:val="007A34EA"/>
    <w:rsid w:val="007A37AC"/>
    <w:rsid w:val="007A39C8"/>
    <w:rsid w:val="007A3A3A"/>
    <w:rsid w:val="007A4092"/>
    <w:rsid w:val="007A7617"/>
    <w:rsid w:val="007B0BD7"/>
    <w:rsid w:val="007B1530"/>
    <w:rsid w:val="007B1E45"/>
    <w:rsid w:val="007B4FEB"/>
    <w:rsid w:val="007C21F0"/>
    <w:rsid w:val="007C24CD"/>
    <w:rsid w:val="007C3063"/>
    <w:rsid w:val="007C3F0F"/>
    <w:rsid w:val="007C4B1B"/>
    <w:rsid w:val="007C5803"/>
    <w:rsid w:val="007D2775"/>
    <w:rsid w:val="007D757B"/>
    <w:rsid w:val="007E05D5"/>
    <w:rsid w:val="007E6D3F"/>
    <w:rsid w:val="007F2965"/>
    <w:rsid w:val="007F4100"/>
    <w:rsid w:val="007F70F3"/>
    <w:rsid w:val="008008C9"/>
    <w:rsid w:val="00801B7A"/>
    <w:rsid w:val="008052B1"/>
    <w:rsid w:val="00806AF5"/>
    <w:rsid w:val="00812DC6"/>
    <w:rsid w:val="00816742"/>
    <w:rsid w:val="00816D1A"/>
    <w:rsid w:val="00816D8A"/>
    <w:rsid w:val="00817F42"/>
    <w:rsid w:val="008206C9"/>
    <w:rsid w:val="00820783"/>
    <w:rsid w:val="0082151D"/>
    <w:rsid w:val="008243D4"/>
    <w:rsid w:val="00825FE1"/>
    <w:rsid w:val="00826CBF"/>
    <w:rsid w:val="00831415"/>
    <w:rsid w:val="00832397"/>
    <w:rsid w:val="00834E4B"/>
    <w:rsid w:val="00834F03"/>
    <w:rsid w:val="0083590A"/>
    <w:rsid w:val="008374D9"/>
    <w:rsid w:val="00837882"/>
    <w:rsid w:val="00837E06"/>
    <w:rsid w:val="008436A7"/>
    <w:rsid w:val="00844508"/>
    <w:rsid w:val="00845A21"/>
    <w:rsid w:val="00845A80"/>
    <w:rsid w:val="00845C7A"/>
    <w:rsid w:val="008464E2"/>
    <w:rsid w:val="00846866"/>
    <w:rsid w:val="00846C68"/>
    <w:rsid w:val="00847981"/>
    <w:rsid w:val="0085157C"/>
    <w:rsid w:val="008523CE"/>
    <w:rsid w:val="008536A7"/>
    <w:rsid w:val="00854761"/>
    <w:rsid w:val="00857953"/>
    <w:rsid w:val="00865756"/>
    <w:rsid w:val="008673E5"/>
    <w:rsid w:val="00871681"/>
    <w:rsid w:val="0087417C"/>
    <w:rsid w:val="00877004"/>
    <w:rsid w:val="008803B3"/>
    <w:rsid w:val="00880D8B"/>
    <w:rsid w:val="00883149"/>
    <w:rsid w:val="00884054"/>
    <w:rsid w:val="008849D1"/>
    <w:rsid w:val="00884A08"/>
    <w:rsid w:val="00884CB0"/>
    <w:rsid w:val="00891A46"/>
    <w:rsid w:val="00893265"/>
    <w:rsid w:val="0089327C"/>
    <w:rsid w:val="008943AE"/>
    <w:rsid w:val="00897021"/>
    <w:rsid w:val="00897275"/>
    <w:rsid w:val="008A0697"/>
    <w:rsid w:val="008A2E81"/>
    <w:rsid w:val="008A53F1"/>
    <w:rsid w:val="008A5FD3"/>
    <w:rsid w:val="008B0306"/>
    <w:rsid w:val="008B0622"/>
    <w:rsid w:val="008B28F1"/>
    <w:rsid w:val="008B36B6"/>
    <w:rsid w:val="008B5B54"/>
    <w:rsid w:val="008B7224"/>
    <w:rsid w:val="008B7C26"/>
    <w:rsid w:val="008C2B7F"/>
    <w:rsid w:val="008C2E04"/>
    <w:rsid w:val="008C3064"/>
    <w:rsid w:val="008C5DFD"/>
    <w:rsid w:val="008C60DD"/>
    <w:rsid w:val="008D030A"/>
    <w:rsid w:val="008D4170"/>
    <w:rsid w:val="008D56A6"/>
    <w:rsid w:val="008D669D"/>
    <w:rsid w:val="008D6EC2"/>
    <w:rsid w:val="008D7320"/>
    <w:rsid w:val="008E07CB"/>
    <w:rsid w:val="008E1338"/>
    <w:rsid w:val="008E2E3E"/>
    <w:rsid w:val="008E2FFE"/>
    <w:rsid w:val="008E3000"/>
    <w:rsid w:val="008E5831"/>
    <w:rsid w:val="008E5FA9"/>
    <w:rsid w:val="008E7E12"/>
    <w:rsid w:val="008F2E9C"/>
    <w:rsid w:val="008F37FC"/>
    <w:rsid w:val="008F4D2A"/>
    <w:rsid w:val="008F50AB"/>
    <w:rsid w:val="008F51E6"/>
    <w:rsid w:val="008F58CF"/>
    <w:rsid w:val="008F6AC8"/>
    <w:rsid w:val="008F6C6A"/>
    <w:rsid w:val="008F7674"/>
    <w:rsid w:val="00906B71"/>
    <w:rsid w:val="009072D7"/>
    <w:rsid w:val="009078EB"/>
    <w:rsid w:val="00907B15"/>
    <w:rsid w:val="00907F2C"/>
    <w:rsid w:val="00914A31"/>
    <w:rsid w:val="009159D8"/>
    <w:rsid w:val="00915A6B"/>
    <w:rsid w:val="00915FAF"/>
    <w:rsid w:val="009164A2"/>
    <w:rsid w:val="00917B48"/>
    <w:rsid w:val="009205CF"/>
    <w:rsid w:val="00921155"/>
    <w:rsid w:val="0092274F"/>
    <w:rsid w:val="0092449E"/>
    <w:rsid w:val="0092797C"/>
    <w:rsid w:val="00932B5F"/>
    <w:rsid w:val="00935A21"/>
    <w:rsid w:val="00935C61"/>
    <w:rsid w:val="00936132"/>
    <w:rsid w:val="00936FAC"/>
    <w:rsid w:val="00941E80"/>
    <w:rsid w:val="00942C02"/>
    <w:rsid w:val="00946D64"/>
    <w:rsid w:val="009471B4"/>
    <w:rsid w:val="009477AE"/>
    <w:rsid w:val="009515A1"/>
    <w:rsid w:val="00951C12"/>
    <w:rsid w:val="00953146"/>
    <w:rsid w:val="009576DB"/>
    <w:rsid w:val="009610AF"/>
    <w:rsid w:val="00961C6A"/>
    <w:rsid w:val="00962F14"/>
    <w:rsid w:val="00964C5A"/>
    <w:rsid w:val="00966881"/>
    <w:rsid w:val="009673A4"/>
    <w:rsid w:val="00970349"/>
    <w:rsid w:val="00971621"/>
    <w:rsid w:val="00971DAA"/>
    <w:rsid w:val="00973421"/>
    <w:rsid w:val="00974CBD"/>
    <w:rsid w:val="00982BCB"/>
    <w:rsid w:val="0098554C"/>
    <w:rsid w:val="009861F9"/>
    <w:rsid w:val="009906D6"/>
    <w:rsid w:val="0099157F"/>
    <w:rsid w:val="009922AD"/>
    <w:rsid w:val="00992523"/>
    <w:rsid w:val="009928F2"/>
    <w:rsid w:val="00994670"/>
    <w:rsid w:val="00995655"/>
    <w:rsid w:val="00995BFA"/>
    <w:rsid w:val="00996DEB"/>
    <w:rsid w:val="009A0677"/>
    <w:rsid w:val="009A12DC"/>
    <w:rsid w:val="009A19FA"/>
    <w:rsid w:val="009A2314"/>
    <w:rsid w:val="009A4974"/>
    <w:rsid w:val="009A6603"/>
    <w:rsid w:val="009A6961"/>
    <w:rsid w:val="009B08EA"/>
    <w:rsid w:val="009B2125"/>
    <w:rsid w:val="009B3BCD"/>
    <w:rsid w:val="009C05EE"/>
    <w:rsid w:val="009C0F70"/>
    <w:rsid w:val="009D056D"/>
    <w:rsid w:val="009D0931"/>
    <w:rsid w:val="009D26FA"/>
    <w:rsid w:val="009D3E51"/>
    <w:rsid w:val="009D3EDC"/>
    <w:rsid w:val="009D69B5"/>
    <w:rsid w:val="009D7FD1"/>
    <w:rsid w:val="009E4CFC"/>
    <w:rsid w:val="009E5DA5"/>
    <w:rsid w:val="009E62E3"/>
    <w:rsid w:val="009E70E1"/>
    <w:rsid w:val="009E7B8E"/>
    <w:rsid w:val="009F0F8E"/>
    <w:rsid w:val="009F16C9"/>
    <w:rsid w:val="009F1E42"/>
    <w:rsid w:val="009F3868"/>
    <w:rsid w:val="009F4420"/>
    <w:rsid w:val="009F4A97"/>
    <w:rsid w:val="009F4CAD"/>
    <w:rsid w:val="009F5A2C"/>
    <w:rsid w:val="009F6FF6"/>
    <w:rsid w:val="00A0089B"/>
    <w:rsid w:val="00A018EF"/>
    <w:rsid w:val="00A01B9B"/>
    <w:rsid w:val="00A03861"/>
    <w:rsid w:val="00A03F9B"/>
    <w:rsid w:val="00A04CCF"/>
    <w:rsid w:val="00A05038"/>
    <w:rsid w:val="00A052AF"/>
    <w:rsid w:val="00A05A46"/>
    <w:rsid w:val="00A070C7"/>
    <w:rsid w:val="00A13BF6"/>
    <w:rsid w:val="00A14F00"/>
    <w:rsid w:val="00A16E0D"/>
    <w:rsid w:val="00A204F9"/>
    <w:rsid w:val="00A2429E"/>
    <w:rsid w:val="00A30651"/>
    <w:rsid w:val="00A32E1A"/>
    <w:rsid w:val="00A3366A"/>
    <w:rsid w:val="00A346D6"/>
    <w:rsid w:val="00A34991"/>
    <w:rsid w:val="00A37D66"/>
    <w:rsid w:val="00A40A71"/>
    <w:rsid w:val="00A4117D"/>
    <w:rsid w:val="00A43206"/>
    <w:rsid w:val="00A4384F"/>
    <w:rsid w:val="00A43F34"/>
    <w:rsid w:val="00A452EB"/>
    <w:rsid w:val="00A50FB5"/>
    <w:rsid w:val="00A513BC"/>
    <w:rsid w:val="00A54555"/>
    <w:rsid w:val="00A608D7"/>
    <w:rsid w:val="00A6098B"/>
    <w:rsid w:val="00A613AD"/>
    <w:rsid w:val="00A61421"/>
    <w:rsid w:val="00A66AF2"/>
    <w:rsid w:val="00A66FA5"/>
    <w:rsid w:val="00A677C5"/>
    <w:rsid w:val="00A72978"/>
    <w:rsid w:val="00A72B85"/>
    <w:rsid w:val="00A733DA"/>
    <w:rsid w:val="00A75346"/>
    <w:rsid w:val="00A76BAF"/>
    <w:rsid w:val="00A771D5"/>
    <w:rsid w:val="00A77BF3"/>
    <w:rsid w:val="00A77D04"/>
    <w:rsid w:val="00A80B27"/>
    <w:rsid w:val="00A81468"/>
    <w:rsid w:val="00A8277B"/>
    <w:rsid w:val="00A84111"/>
    <w:rsid w:val="00A84285"/>
    <w:rsid w:val="00A8793B"/>
    <w:rsid w:val="00A90931"/>
    <w:rsid w:val="00A91B99"/>
    <w:rsid w:val="00A92AD9"/>
    <w:rsid w:val="00A93E1C"/>
    <w:rsid w:val="00A94403"/>
    <w:rsid w:val="00A955FA"/>
    <w:rsid w:val="00AA1D3D"/>
    <w:rsid w:val="00AA61E6"/>
    <w:rsid w:val="00AA6A79"/>
    <w:rsid w:val="00AA783A"/>
    <w:rsid w:val="00AB328F"/>
    <w:rsid w:val="00AB4192"/>
    <w:rsid w:val="00AB62B4"/>
    <w:rsid w:val="00AB7921"/>
    <w:rsid w:val="00AC0D83"/>
    <w:rsid w:val="00AC135C"/>
    <w:rsid w:val="00AC258C"/>
    <w:rsid w:val="00AC4728"/>
    <w:rsid w:val="00AC49B7"/>
    <w:rsid w:val="00AC5F78"/>
    <w:rsid w:val="00AC636D"/>
    <w:rsid w:val="00AD01F5"/>
    <w:rsid w:val="00AD080F"/>
    <w:rsid w:val="00AD1400"/>
    <w:rsid w:val="00AD182C"/>
    <w:rsid w:val="00AD1861"/>
    <w:rsid w:val="00AD198D"/>
    <w:rsid w:val="00AD357A"/>
    <w:rsid w:val="00AD4586"/>
    <w:rsid w:val="00AD67F6"/>
    <w:rsid w:val="00AE00C8"/>
    <w:rsid w:val="00AE16BC"/>
    <w:rsid w:val="00AE39E8"/>
    <w:rsid w:val="00AE477B"/>
    <w:rsid w:val="00AE5FD1"/>
    <w:rsid w:val="00AE64FA"/>
    <w:rsid w:val="00AE7169"/>
    <w:rsid w:val="00AF3D97"/>
    <w:rsid w:val="00AF6C5E"/>
    <w:rsid w:val="00AF7C05"/>
    <w:rsid w:val="00B00DFA"/>
    <w:rsid w:val="00B03281"/>
    <w:rsid w:val="00B037B2"/>
    <w:rsid w:val="00B06053"/>
    <w:rsid w:val="00B06C87"/>
    <w:rsid w:val="00B0708B"/>
    <w:rsid w:val="00B07C32"/>
    <w:rsid w:val="00B11246"/>
    <w:rsid w:val="00B13BC3"/>
    <w:rsid w:val="00B14F5C"/>
    <w:rsid w:val="00B15407"/>
    <w:rsid w:val="00B159D0"/>
    <w:rsid w:val="00B16D4E"/>
    <w:rsid w:val="00B21042"/>
    <w:rsid w:val="00B21649"/>
    <w:rsid w:val="00B2165A"/>
    <w:rsid w:val="00B2261B"/>
    <w:rsid w:val="00B23D86"/>
    <w:rsid w:val="00B316EA"/>
    <w:rsid w:val="00B31B10"/>
    <w:rsid w:val="00B375EF"/>
    <w:rsid w:val="00B42416"/>
    <w:rsid w:val="00B5175C"/>
    <w:rsid w:val="00B51F03"/>
    <w:rsid w:val="00B54696"/>
    <w:rsid w:val="00B55870"/>
    <w:rsid w:val="00B55C15"/>
    <w:rsid w:val="00B563E5"/>
    <w:rsid w:val="00B60BD3"/>
    <w:rsid w:val="00B61C2F"/>
    <w:rsid w:val="00B61C79"/>
    <w:rsid w:val="00B62D1E"/>
    <w:rsid w:val="00B646D3"/>
    <w:rsid w:val="00B64AF0"/>
    <w:rsid w:val="00B659E7"/>
    <w:rsid w:val="00B65A45"/>
    <w:rsid w:val="00B67B26"/>
    <w:rsid w:val="00B70B44"/>
    <w:rsid w:val="00B716F4"/>
    <w:rsid w:val="00B72E84"/>
    <w:rsid w:val="00B73EEB"/>
    <w:rsid w:val="00B74ABC"/>
    <w:rsid w:val="00B75911"/>
    <w:rsid w:val="00B766A0"/>
    <w:rsid w:val="00B76E8B"/>
    <w:rsid w:val="00B80063"/>
    <w:rsid w:val="00B835B5"/>
    <w:rsid w:val="00B86C49"/>
    <w:rsid w:val="00B90218"/>
    <w:rsid w:val="00B92952"/>
    <w:rsid w:val="00B93EBB"/>
    <w:rsid w:val="00B95CFD"/>
    <w:rsid w:val="00BA0F98"/>
    <w:rsid w:val="00BA29D0"/>
    <w:rsid w:val="00BA48AF"/>
    <w:rsid w:val="00BA5850"/>
    <w:rsid w:val="00BA6477"/>
    <w:rsid w:val="00BA6B36"/>
    <w:rsid w:val="00BB2168"/>
    <w:rsid w:val="00BB21C8"/>
    <w:rsid w:val="00BB6232"/>
    <w:rsid w:val="00BB6B65"/>
    <w:rsid w:val="00BB7E59"/>
    <w:rsid w:val="00BC1338"/>
    <w:rsid w:val="00BC2294"/>
    <w:rsid w:val="00BC406C"/>
    <w:rsid w:val="00BC48C3"/>
    <w:rsid w:val="00BD2900"/>
    <w:rsid w:val="00BD33BC"/>
    <w:rsid w:val="00BD4150"/>
    <w:rsid w:val="00BD6952"/>
    <w:rsid w:val="00BD7C10"/>
    <w:rsid w:val="00BE05F9"/>
    <w:rsid w:val="00BE09F6"/>
    <w:rsid w:val="00BE1830"/>
    <w:rsid w:val="00BE2576"/>
    <w:rsid w:val="00BE31E7"/>
    <w:rsid w:val="00BE5A21"/>
    <w:rsid w:val="00BF1005"/>
    <w:rsid w:val="00BF2C7A"/>
    <w:rsid w:val="00BF2D13"/>
    <w:rsid w:val="00BF5DCF"/>
    <w:rsid w:val="00BF6EEF"/>
    <w:rsid w:val="00BF751F"/>
    <w:rsid w:val="00BF7B0A"/>
    <w:rsid w:val="00C01DAA"/>
    <w:rsid w:val="00C0204E"/>
    <w:rsid w:val="00C039EB"/>
    <w:rsid w:val="00C053CF"/>
    <w:rsid w:val="00C06D99"/>
    <w:rsid w:val="00C07C47"/>
    <w:rsid w:val="00C11163"/>
    <w:rsid w:val="00C163AB"/>
    <w:rsid w:val="00C163C6"/>
    <w:rsid w:val="00C23234"/>
    <w:rsid w:val="00C24AEE"/>
    <w:rsid w:val="00C2525B"/>
    <w:rsid w:val="00C2653E"/>
    <w:rsid w:val="00C31DE3"/>
    <w:rsid w:val="00C33B7A"/>
    <w:rsid w:val="00C35EEF"/>
    <w:rsid w:val="00C36AE8"/>
    <w:rsid w:val="00C36F6F"/>
    <w:rsid w:val="00C4109B"/>
    <w:rsid w:val="00C4115D"/>
    <w:rsid w:val="00C41DA7"/>
    <w:rsid w:val="00C421EB"/>
    <w:rsid w:val="00C43008"/>
    <w:rsid w:val="00C471EF"/>
    <w:rsid w:val="00C5021B"/>
    <w:rsid w:val="00C50E28"/>
    <w:rsid w:val="00C512F7"/>
    <w:rsid w:val="00C52069"/>
    <w:rsid w:val="00C535AA"/>
    <w:rsid w:val="00C53775"/>
    <w:rsid w:val="00C55C89"/>
    <w:rsid w:val="00C627DE"/>
    <w:rsid w:val="00C62F69"/>
    <w:rsid w:val="00C63572"/>
    <w:rsid w:val="00C64168"/>
    <w:rsid w:val="00C64CD5"/>
    <w:rsid w:val="00C64E19"/>
    <w:rsid w:val="00C71997"/>
    <w:rsid w:val="00C72A13"/>
    <w:rsid w:val="00C75266"/>
    <w:rsid w:val="00C7565D"/>
    <w:rsid w:val="00C8096E"/>
    <w:rsid w:val="00C80ABE"/>
    <w:rsid w:val="00C8204E"/>
    <w:rsid w:val="00C83EE8"/>
    <w:rsid w:val="00C83EFD"/>
    <w:rsid w:val="00C8472E"/>
    <w:rsid w:val="00C84C80"/>
    <w:rsid w:val="00C858D2"/>
    <w:rsid w:val="00C91ED2"/>
    <w:rsid w:val="00C921BE"/>
    <w:rsid w:val="00C94BF9"/>
    <w:rsid w:val="00C96942"/>
    <w:rsid w:val="00C976EA"/>
    <w:rsid w:val="00CA0A4B"/>
    <w:rsid w:val="00CA1EC2"/>
    <w:rsid w:val="00CA2AE5"/>
    <w:rsid w:val="00CA38BF"/>
    <w:rsid w:val="00CA5E88"/>
    <w:rsid w:val="00CB03F4"/>
    <w:rsid w:val="00CB0506"/>
    <w:rsid w:val="00CB4382"/>
    <w:rsid w:val="00CB4DF6"/>
    <w:rsid w:val="00CB5789"/>
    <w:rsid w:val="00CB6E3B"/>
    <w:rsid w:val="00CB75DD"/>
    <w:rsid w:val="00CB7FEF"/>
    <w:rsid w:val="00CC50B1"/>
    <w:rsid w:val="00CD1C0E"/>
    <w:rsid w:val="00CD513C"/>
    <w:rsid w:val="00CD52D8"/>
    <w:rsid w:val="00CD59B2"/>
    <w:rsid w:val="00CD6DBA"/>
    <w:rsid w:val="00CE0420"/>
    <w:rsid w:val="00CE2A6A"/>
    <w:rsid w:val="00CE2EAE"/>
    <w:rsid w:val="00CE4C7D"/>
    <w:rsid w:val="00CE4EA1"/>
    <w:rsid w:val="00CE573A"/>
    <w:rsid w:val="00CE6BFB"/>
    <w:rsid w:val="00CE7678"/>
    <w:rsid w:val="00CF02E6"/>
    <w:rsid w:val="00CF0994"/>
    <w:rsid w:val="00CF3911"/>
    <w:rsid w:val="00CF49F2"/>
    <w:rsid w:val="00CF6C4E"/>
    <w:rsid w:val="00D00883"/>
    <w:rsid w:val="00D00D02"/>
    <w:rsid w:val="00D02584"/>
    <w:rsid w:val="00D0398A"/>
    <w:rsid w:val="00D04620"/>
    <w:rsid w:val="00D05FB4"/>
    <w:rsid w:val="00D10B72"/>
    <w:rsid w:val="00D112EF"/>
    <w:rsid w:val="00D210E3"/>
    <w:rsid w:val="00D274D7"/>
    <w:rsid w:val="00D279FF"/>
    <w:rsid w:val="00D309D5"/>
    <w:rsid w:val="00D30FC0"/>
    <w:rsid w:val="00D31343"/>
    <w:rsid w:val="00D34EC2"/>
    <w:rsid w:val="00D35015"/>
    <w:rsid w:val="00D41EE6"/>
    <w:rsid w:val="00D423D0"/>
    <w:rsid w:val="00D44FFA"/>
    <w:rsid w:val="00D45FC7"/>
    <w:rsid w:val="00D466C3"/>
    <w:rsid w:val="00D46AD5"/>
    <w:rsid w:val="00D473B1"/>
    <w:rsid w:val="00D50176"/>
    <w:rsid w:val="00D501A3"/>
    <w:rsid w:val="00D516BB"/>
    <w:rsid w:val="00D51821"/>
    <w:rsid w:val="00D529B7"/>
    <w:rsid w:val="00D556C2"/>
    <w:rsid w:val="00D55A36"/>
    <w:rsid w:val="00D576CD"/>
    <w:rsid w:val="00D60107"/>
    <w:rsid w:val="00D6152C"/>
    <w:rsid w:val="00D628F4"/>
    <w:rsid w:val="00D62D1D"/>
    <w:rsid w:val="00D62EFE"/>
    <w:rsid w:val="00D63BF5"/>
    <w:rsid w:val="00D63CD2"/>
    <w:rsid w:val="00D64641"/>
    <w:rsid w:val="00D64AEC"/>
    <w:rsid w:val="00D651F6"/>
    <w:rsid w:val="00D65BDA"/>
    <w:rsid w:val="00D671C6"/>
    <w:rsid w:val="00D67FB3"/>
    <w:rsid w:val="00D702C3"/>
    <w:rsid w:val="00D708E4"/>
    <w:rsid w:val="00D74329"/>
    <w:rsid w:val="00D77585"/>
    <w:rsid w:val="00D80208"/>
    <w:rsid w:val="00D8038C"/>
    <w:rsid w:val="00D80959"/>
    <w:rsid w:val="00D80AE7"/>
    <w:rsid w:val="00D81542"/>
    <w:rsid w:val="00D8194C"/>
    <w:rsid w:val="00D82199"/>
    <w:rsid w:val="00D8338F"/>
    <w:rsid w:val="00D84664"/>
    <w:rsid w:val="00D87101"/>
    <w:rsid w:val="00D87B58"/>
    <w:rsid w:val="00D90185"/>
    <w:rsid w:val="00D95814"/>
    <w:rsid w:val="00D97087"/>
    <w:rsid w:val="00DA2C97"/>
    <w:rsid w:val="00DA42E5"/>
    <w:rsid w:val="00DA714E"/>
    <w:rsid w:val="00DA7909"/>
    <w:rsid w:val="00DB0CA6"/>
    <w:rsid w:val="00DB12F0"/>
    <w:rsid w:val="00DB25DE"/>
    <w:rsid w:val="00DB2A24"/>
    <w:rsid w:val="00DB3422"/>
    <w:rsid w:val="00DB4854"/>
    <w:rsid w:val="00DB4D10"/>
    <w:rsid w:val="00DB5172"/>
    <w:rsid w:val="00DB5C98"/>
    <w:rsid w:val="00DB6250"/>
    <w:rsid w:val="00DB6CC7"/>
    <w:rsid w:val="00DC2362"/>
    <w:rsid w:val="00DC532C"/>
    <w:rsid w:val="00DC7AC7"/>
    <w:rsid w:val="00DC7B73"/>
    <w:rsid w:val="00DD0D41"/>
    <w:rsid w:val="00DD17EC"/>
    <w:rsid w:val="00DD2B60"/>
    <w:rsid w:val="00DD3103"/>
    <w:rsid w:val="00DD37FD"/>
    <w:rsid w:val="00DD3C25"/>
    <w:rsid w:val="00DE0406"/>
    <w:rsid w:val="00DE0F16"/>
    <w:rsid w:val="00DE1972"/>
    <w:rsid w:val="00DE5C8A"/>
    <w:rsid w:val="00DE7D59"/>
    <w:rsid w:val="00DF0184"/>
    <w:rsid w:val="00DF03F4"/>
    <w:rsid w:val="00DF1D44"/>
    <w:rsid w:val="00DF2248"/>
    <w:rsid w:val="00DF412A"/>
    <w:rsid w:val="00DF4AD5"/>
    <w:rsid w:val="00DF59CE"/>
    <w:rsid w:val="00E0096E"/>
    <w:rsid w:val="00E01AE8"/>
    <w:rsid w:val="00E01EB8"/>
    <w:rsid w:val="00E051F3"/>
    <w:rsid w:val="00E059C1"/>
    <w:rsid w:val="00E059CC"/>
    <w:rsid w:val="00E069D3"/>
    <w:rsid w:val="00E13CD7"/>
    <w:rsid w:val="00E1539C"/>
    <w:rsid w:val="00E20629"/>
    <w:rsid w:val="00E21638"/>
    <w:rsid w:val="00E21A82"/>
    <w:rsid w:val="00E22444"/>
    <w:rsid w:val="00E22E4D"/>
    <w:rsid w:val="00E25875"/>
    <w:rsid w:val="00E26AD6"/>
    <w:rsid w:val="00E30132"/>
    <w:rsid w:val="00E303C2"/>
    <w:rsid w:val="00E31BF2"/>
    <w:rsid w:val="00E37557"/>
    <w:rsid w:val="00E402BE"/>
    <w:rsid w:val="00E43B16"/>
    <w:rsid w:val="00E44925"/>
    <w:rsid w:val="00E50021"/>
    <w:rsid w:val="00E513EC"/>
    <w:rsid w:val="00E5539A"/>
    <w:rsid w:val="00E56049"/>
    <w:rsid w:val="00E571C3"/>
    <w:rsid w:val="00E57D15"/>
    <w:rsid w:val="00E611C6"/>
    <w:rsid w:val="00E619EC"/>
    <w:rsid w:val="00E63FFB"/>
    <w:rsid w:val="00E70085"/>
    <w:rsid w:val="00E711C3"/>
    <w:rsid w:val="00E7183A"/>
    <w:rsid w:val="00E71EE5"/>
    <w:rsid w:val="00E73924"/>
    <w:rsid w:val="00E74031"/>
    <w:rsid w:val="00E758F9"/>
    <w:rsid w:val="00E7634B"/>
    <w:rsid w:val="00E7672E"/>
    <w:rsid w:val="00E771DB"/>
    <w:rsid w:val="00E81BF6"/>
    <w:rsid w:val="00E82D0F"/>
    <w:rsid w:val="00E90282"/>
    <w:rsid w:val="00E904E2"/>
    <w:rsid w:val="00E90C91"/>
    <w:rsid w:val="00E90CAD"/>
    <w:rsid w:val="00E91368"/>
    <w:rsid w:val="00E93EF9"/>
    <w:rsid w:val="00E95151"/>
    <w:rsid w:val="00E97AC9"/>
    <w:rsid w:val="00EA00C1"/>
    <w:rsid w:val="00EA04DA"/>
    <w:rsid w:val="00EA1A62"/>
    <w:rsid w:val="00EA39E8"/>
    <w:rsid w:val="00EA51B2"/>
    <w:rsid w:val="00EA522F"/>
    <w:rsid w:val="00EB0C51"/>
    <w:rsid w:val="00EB0D92"/>
    <w:rsid w:val="00EB219D"/>
    <w:rsid w:val="00EB368E"/>
    <w:rsid w:val="00EB3FA6"/>
    <w:rsid w:val="00EB4036"/>
    <w:rsid w:val="00EB58C7"/>
    <w:rsid w:val="00EB5FFE"/>
    <w:rsid w:val="00EB7EB7"/>
    <w:rsid w:val="00EC007F"/>
    <w:rsid w:val="00EC0524"/>
    <w:rsid w:val="00EC16E0"/>
    <w:rsid w:val="00EC1934"/>
    <w:rsid w:val="00EC2BC4"/>
    <w:rsid w:val="00EC45C2"/>
    <w:rsid w:val="00EC5BC1"/>
    <w:rsid w:val="00EC5E16"/>
    <w:rsid w:val="00EC60EB"/>
    <w:rsid w:val="00ED16C9"/>
    <w:rsid w:val="00ED2795"/>
    <w:rsid w:val="00ED4C31"/>
    <w:rsid w:val="00EE0775"/>
    <w:rsid w:val="00EE206F"/>
    <w:rsid w:val="00EE30EF"/>
    <w:rsid w:val="00EE5990"/>
    <w:rsid w:val="00EE5F7D"/>
    <w:rsid w:val="00EF1789"/>
    <w:rsid w:val="00EF2E1B"/>
    <w:rsid w:val="00EF5614"/>
    <w:rsid w:val="00EF6C38"/>
    <w:rsid w:val="00EF6C8C"/>
    <w:rsid w:val="00EF7C30"/>
    <w:rsid w:val="00EF7FBD"/>
    <w:rsid w:val="00F00E8A"/>
    <w:rsid w:val="00F01545"/>
    <w:rsid w:val="00F0206A"/>
    <w:rsid w:val="00F064DB"/>
    <w:rsid w:val="00F07210"/>
    <w:rsid w:val="00F15355"/>
    <w:rsid w:val="00F15D3E"/>
    <w:rsid w:val="00F16231"/>
    <w:rsid w:val="00F17ECE"/>
    <w:rsid w:val="00F22A0F"/>
    <w:rsid w:val="00F24428"/>
    <w:rsid w:val="00F25F7F"/>
    <w:rsid w:val="00F26C6D"/>
    <w:rsid w:val="00F26D19"/>
    <w:rsid w:val="00F305DC"/>
    <w:rsid w:val="00F33223"/>
    <w:rsid w:val="00F33423"/>
    <w:rsid w:val="00F33F1F"/>
    <w:rsid w:val="00F37D51"/>
    <w:rsid w:val="00F40DAB"/>
    <w:rsid w:val="00F46F6D"/>
    <w:rsid w:val="00F51054"/>
    <w:rsid w:val="00F51FCB"/>
    <w:rsid w:val="00F559CA"/>
    <w:rsid w:val="00F56229"/>
    <w:rsid w:val="00F57BCD"/>
    <w:rsid w:val="00F57E40"/>
    <w:rsid w:val="00F61EB9"/>
    <w:rsid w:val="00F61FE1"/>
    <w:rsid w:val="00F6455E"/>
    <w:rsid w:val="00F66544"/>
    <w:rsid w:val="00F66655"/>
    <w:rsid w:val="00F66BD4"/>
    <w:rsid w:val="00F7302C"/>
    <w:rsid w:val="00F73BC3"/>
    <w:rsid w:val="00F77116"/>
    <w:rsid w:val="00F850B0"/>
    <w:rsid w:val="00F908B8"/>
    <w:rsid w:val="00F90C5B"/>
    <w:rsid w:val="00F91BCB"/>
    <w:rsid w:val="00F94390"/>
    <w:rsid w:val="00FA1B2D"/>
    <w:rsid w:val="00FA1EF6"/>
    <w:rsid w:val="00FA2416"/>
    <w:rsid w:val="00FA3747"/>
    <w:rsid w:val="00FA3F99"/>
    <w:rsid w:val="00FA6F6E"/>
    <w:rsid w:val="00FA7CD9"/>
    <w:rsid w:val="00FB4FD7"/>
    <w:rsid w:val="00FB6043"/>
    <w:rsid w:val="00FB7DFD"/>
    <w:rsid w:val="00FB7EB8"/>
    <w:rsid w:val="00FC07B4"/>
    <w:rsid w:val="00FC1E01"/>
    <w:rsid w:val="00FC402A"/>
    <w:rsid w:val="00FC7FFE"/>
    <w:rsid w:val="00FD1AD7"/>
    <w:rsid w:val="00FD3D7B"/>
    <w:rsid w:val="00FD5AA9"/>
    <w:rsid w:val="00FD67A6"/>
    <w:rsid w:val="00FD6838"/>
    <w:rsid w:val="00FD7F65"/>
    <w:rsid w:val="00FE448A"/>
    <w:rsid w:val="00FE65AF"/>
    <w:rsid w:val="00FE73AF"/>
    <w:rsid w:val="00FE7D34"/>
    <w:rsid w:val="00FF0A62"/>
    <w:rsid w:val="00FF12F7"/>
    <w:rsid w:val="00FF19E4"/>
    <w:rsid w:val="00FF2E0B"/>
    <w:rsid w:val="00FF2F35"/>
    <w:rsid w:val="00FF4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16C70B7"/>
  <w15:chartTrackingRefBased/>
  <w15:docId w15:val="{1DCE1C66-6F52-431A-9FED-8BD5D4F21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d">
    <w:name w:val="Normal"/>
    <w:qFormat/>
    <w:pPr>
      <w:widowControl w:val="0"/>
      <w:jc w:val="both"/>
    </w:pPr>
    <w:rPr>
      <w:kern w:val="2"/>
      <w:sz w:val="21"/>
      <w:szCs w:val="24"/>
    </w:rPr>
  </w:style>
  <w:style w:type="paragraph" w:styleId="10">
    <w:name w:val="heading 1"/>
    <w:basedOn w:val="ad"/>
    <w:next w:val="ae"/>
    <w:qFormat/>
    <w:rsid w:val="00EC60EB"/>
    <w:pPr>
      <w:keepNext/>
      <w:keepLines/>
      <w:spacing w:beforeLines="100" w:before="100" w:afterLines="100" w:after="100"/>
      <w:jc w:val="left"/>
      <w:outlineLvl w:val="0"/>
    </w:pPr>
    <w:rPr>
      <w:bCs/>
      <w:kern w:val="44"/>
      <w:szCs w:val="44"/>
    </w:rPr>
  </w:style>
  <w:style w:type="paragraph" w:styleId="2">
    <w:name w:val="heading 2"/>
    <w:basedOn w:val="ad"/>
    <w:next w:val="ae"/>
    <w:qFormat/>
    <w:rsid w:val="00D80AE7"/>
    <w:pPr>
      <w:keepNext/>
      <w:keepLines/>
      <w:spacing w:beforeLines="50" w:before="50" w:afterLines="50" w:after="50" w:line="360" w:lineRule="auto"/>
      <w:outlineLvl w:val="1"/>
    </w:pPr>
    <w:rPr>
      <w:bCs/>
      <w:szCs w:val="32"/>
    </w:rPr>
  </w:style>
  <w:style w:type="paragraph" w:styleId="3">
    <w:name w:val="heading 3"/>
    <w:basedOn w:val="ad"/>
    <w:next w:val="ae"/>
    <w:qFormat/>
    <w:rsid w:val="00BA48AF"/>
    <w:pPr>
      <w:keepNext/>
      <w:keepLines/>
      <w:spacing w:line="360" w:lineRule="auto"/>
      <w:outlineLvl w:val="2"/>
    </w:pPr>
    <w:rPr>
      <w:bCs/>
      <w:szCs w:val="32"/>
    </w:rPr>
  </w:style>
  <w:style w:type="paragraph" w:styleId="4">
    <w:name w:val="heading 4"/>
    <w:basedOn w:val="ad"/>
    <w:next w:val="ae"/>
    <w:qFormat/>
    <w:pPr>
      <w:keepNext/>
      <w:keepLines/>
      <w:numPr>
        <w:ilvl w:val="3"/>
        <w:numId w:val="4"/>
      </w:numPr>
      <w:spacing w:before="280" w:after="290" w:line="376" w:lineRule="auto"/>
      <w:outlineLvl w:val="3"/>
    </w:pPr>
    <w:rPr>
      <w:rFonts w:ascii="Arial" w:eastAsia="黑体" w:hAnsi="Arial"/>
      <w:b/>
      <w:bCs/>
      <w:sz w:val="28"/>
      <w:szCs w:val="28"/>
    </w:rPr>
  </w:style>
  <w:style w:type="paragraph" w:styleId="5">
    <w:name w:val="heading 5"/>
    <w:basedOn w:val="ad"/>
    <w:next w:val="ad"/>
    <w:qFormat/>
    <w:pPr>
      <w:keepNext/>
      <w:keepLines/>
      <w:numPr>
        <w:ilvl w:val="4"/>
        <w:numId w:val="4"/>
      </w:numPr>
      <w:spacing w:before="280" w:after="290" w:line="376" w:lineRule="auto"/>
      <w:outlineLvl w:val="4"/>
    </w:pPr>
    <w:rPr>
      <w:b/>
      <w:bCs/>
      <w:sz w:val="28"/>
      <w:szCs w:val="28"/>
    </w:rPr>
  </w:style>
  <w:style w:type="paragraph" w:styleId="6">
    <w:name w:val="heading 6"/>
    <w:basedOn w:val="ad"/>
    <w:next w:val="ad"/>
    <w:qFormat/>
    <w:pPr>
      <w:keepNext/>
      <w:keepLines/>
      <w:numPr>
        <w:ilvl w:val="5"/>
        <w:numId w:val="4"/>
      </w:numPr>
      <w:spacing w:before="240" w:after="64" w:line="320" w:lineRule="auto"/>
      <w:outlineLvl w:val="5"/>
    </w:pPr>
    <w:rPr>
      <w:rFonts w:ascii="Arial" w:eastAsia="黑体" w:hAnsi="Arial"/>
      <w:b/>
      <w:bCs/>
      <w:sz w:val="24"/>
    </w:rPr>
  </w:style>
  <w:style w:type="paragraph" w:styleId="7">
    <w:name w:val="heading 7"/>
    <w:basedOn w:val="ad"/>
    <w:next w:val="ad"/>
    <w:qFormat/>
    <w:pPr>
      <w:keepNext/>
      <w:keepLines/>
      <w:numPr>
        <w:ilvl w:val="6"/>
        <w:numId w:val="4"/>
      </w:numPr>
      <w:spacing w:before="240" w:after="64" w:line="320" w:lineRule="auto"/>
      <w:outlineLvl w:val="6"/>
    </w:pPr>
    <w:rPr>
      <w:b/>
      <w:bCs/>
      <w:sz w:val="24"/>
    </w:rPr>
  </w:style>
  <w:style w:type="paragraph" w:styleId="8">
    <w:name w:val="heading 8"/>
    <w:basedOn w:val="ad"/>
    <w:next w:val="ad"/>
    <w:qFormat/>
    <w:pPr>
      <w:keepNext/>
      <w:keepLines/>
      <w:numPr>
        <w:ilvl w:val="7"/>
        <w:numId w:val="4"/>
      </w:numPr>
      <w:spacing w:before="240" w:after="64" w:line="320" w:lineRule="auto"/>
      <w:outlineLvl w:val="7"/>
    </w:pPr>
    <w:rPr>
      <w:rFonts w:ascii="Arial" w:eastAsia="黑体" w:hAnsi="Arial"/>
      <w:sz w:val="24"/>
    </w:rPr>
  </w:style>
  <w:style w:type="paragraph" w:styleId="9">
    <w:name w:val="heading 9"/>
    <w:basedOn w:val="ad"/>
    <w:next w:val="ad"/>
    <w:qFormat/>
    <w:pPr>
      <w:keepNext/>
      <w:keepLines/>
      <w:numPr>
        <w:ilvl w:val="8"/>
        <w:numId w:val="4"/>
      </w:numPr>
      <w:spacing w:before="240" w:after="64" w:line="320" w:lineRule="auto"/>
      <w:outlineLvl w:val="8"/>
    </w:pPr>
    <w:rPr>
      <w:rFonts w:ascii="Arial" w:eastAsia="黑体" w:hAnsi="Arial"/>
      <w:szCs w:val="21"/>
    </w:rPr>
  </w:style>
  <w:style w:type="character" w:default="1" w:styleId="af">
    <w:name w:val="Default Paragraph Font"/>
    <w:uiPriority w:val="1"/>
    <w:semiHidden/>
    <w:unhideWhenUsed/>
  </w:style>
  <w:style w:type="table" w:default="1" w:styleId="af0">
    <w:name w:val="Normal Table"/>
    <w:uiPriority w:val="99"/>
    <w:semiHidden/>
    <w:unhideWhenUsed/>
    <w:tblPr>
      <w:tblInd w:w="0" w:type="dxa"/>
      <w:tblCellMar>
        <w:top w:w="0" w:type="dxa"/>
        <w:left w:w="108" w:type="dxa"/>
        <w:bottom w:w="0" w:type="dxa"/>
        <w:right w:w="108" w:type="dxa"/>
      </w:tblCellMar>
    </w:tblPr>
  </w:style>
  <w:style w:type="numbering" w:default="1" w:styleId="af1">
    <w:name w:val="No List"/>
    <w:uiPriority w:val="99"/>
    <w:semiHidden/>
    <w:unhideWhenUsed/>
  </w:style>
  <w:style w:type="paragraph" w:styleId="ae">
    <w:name w:val="Normal Indent"/>
    <w:basedOn w:val="ad"/>
    <w:pPr>
      <w:ind w:firstLineChars="200" w:firstLine="420"/>
    </w:pPr>
  </w:style>
  <w:style w:type="paragraph" w:styleId="af2">
    <w:name w:val="Title"/>
    <w:basedOn w:val="ad"/>
    <w:next w:val="ae"/>
    <w:qFormat/>
    <w:pPr>
      <w:spacing w:before="240" w:after="60"/>
      <w:jc w:val="center"/>
    </w:pPr>
    <w:rPr>
      <w:rFonts w:ascii="Arial" w:hAnsi="Arial" w:cs="Arial"/>
      <w:b/>
      <w:bCs/>
      <w:sz w:val="32"/>
      <w:szCs w:val="32"/>
    </w:rPr>
  </w:style>
  <w:style w:type="paragraph" w:styleId="af3">
    <w:name w:val="header"/>
    <w:basedOn w:val="ad"/>
    <w:link w:val="af4"/>
    <w:autoRedefine/>
    <w:uiPriority w:val="99"/>
    <w:pPr>
      <w:tabs>
        <w:tab w:val="center" w:pos="4153"/>
        <w:tab w:val="right" w:pos="8306"/>
      </w:tabs>
      <w:wordWrap w:val="0"/>
      <w:snapToGrid w:val="0"/>
      <w:ind w:right="-5" w:firstLineChars="223" w:firstLine="540"/>
      <w:jc w:val="right"/>
    </w:pPr>
    <w:rPr>
      <w:spacing w:val="16"/>
      <w:szCs w:val="21"/>
      <w:lang w:val="fr-FR"/>
    </w:rPr>
  </w:style>
  <w:style w:type="paragraph" w:styleId="af5">
    <w:name w:val="footer"/>
    <w:basedOn w:val="ad"/>
    <w:link w:val="af6"/>
    <w:uiPriority w:val="99"/>
    <w:pPr>
      <w:tabs>
        <w:tab w:val="center" w:pos="4153"/>
        <w:tab w:val="right" w:pos="8306"/>
      </w:tabs>
      <w:snapToGrid w:val="0"/>
      <w:jc w:val="left"/>
    </w:pPr>
    <w:rPr>
      <w:spacing w:val="16"/>
      <w:sz w:val="18"/>
      <w:szCs w:val="18"/>
    </w:rPr>
  </w:style>
  <w:style w:type="character" w:styleId="af7">
    <w:name w:val="page number"/>
    <w:basedOn w:val="af"/>
  </w:style>
  <w:style w:type="paragraph" w:customStyle="1" w:styleId="af8">
    <w:name w:val="标准标志"/>
    <w:next w:val="ad"/>
    <w:pPr>
      <w:framePr w:w="2268" w:h="1392" w:hRule="exact" w:wrap="around" w:hAnchor="margin" w:x="6748" w:y="171" w:anchorLock="1"/>
      <w:shd w:val="solid" w:color="FFFFFF" w:fill="FFFFFF"/>
      <w:spacing w:line="0" w:lineRule="atLeast"/>
      <w:jc w:val="right"/>
    </w:pPr>
    <w:rPr>
      <w:b/>
      <w:w w:val="130"/>
      <w:sz w:val="96"/>
    </w:rPr>
  </w:style>
  <w:style w:type="paragraph" w:customStyle="1" w:styleId="af9">
    <w:name w:val="标准书脚_偶数页"/>
    <w:pPr>
      <w:spacing w:before="120"/>
    </w:pPr>
    <w:rPr>
      <w:sz w:val="18"/>
    </w:rPr>
  </w:style>
  <w:style w:type="paragraph" w:customStyle="1" w:styleId="afa">
    <w:name w:val="标准书脚_奇数页"/>
    <w:pPr>
      <w:spacing w:before="120"/>
      <w:jc w:val="right"/>
    </w:pPr>
    <w:rPr>
      <w:sz w:val="18"/>
    </w:rPr>
  </w:style>
  <w:style w:type="paragraph" w:customStyle="1" w:styleId="afb">
    <w:name w:val="标准书眉_奇数页"/>
    <w:next w:val="ad"/>
    <w:pPr>
      <w:tabs>
        <w:tab w:val="center" w:pos="4154"/>
        <w:tab w:val="right" w:pos="8306"/>
      </w:tabs>
      <w:spacing w:after="120"/>
      <w:jc w:val="right"/>
    </w:pPr>
    <w:rPr>
      <w:noProof/>
      <w:sz w:val="21"/>
    </w:rPr>
  </w:style>
  <w:style w:type="paragraph" w:customStyle="1" w:styleId="afc">
    <w:name w:val="标准书眉_偶数页"/>
    <w:basedOn w:val="afb"/>
    <w:next w:val="ad"/>
    <w:pPr>
      <w:jc w:val="left"/>
    </w:pPr>
    <w:rPr>
      <w:rFonts w:ascii="宋体" w:hAnsi="宋体"/>
    </w:rPr>
  </w:style>
  <w:style w:type="paragraph" w:customStyle="1" w:styleId="afd">
    <w:name w:val="标准书眉一"/>
    <w:pPr>
      <w:jc w:val="both"/>
    </w:pPr>
  </w:style>
  <w:style w:type="paragraph" w:customStyle="1" w:styleId="a6">
    <w:name w:val="前言、引言标题"/>
    <w:next w:val="ad"/>
    <w:pPr>
      <w:numPr>
        <w:numId w:val="1"/>
      </w:numPr>
      <w:shd w:val="clear" w:color="FFFFFF" w:fill="FFFFFF"/>
      <w:tabs>
        <w:tab w:val="num" w:pos="360"/>
      </w:tabs>
      <w:spacing w:before="640" w:after="560"/>
      <w:jc w:val="center"/>
      <w:outlineLvl w:val="0"/>
    </w:pPr>
    <w:rPr>
      <w:rFonts w:ascii="黑体" w:eastAsia="黑体"/>
      <w:sz w:val="32"/>
    </w:rPr>
  </w:style>
  <w:style w:type="paragraph" w:customStyle="1" w:styleId="afe">
    <w:name w:val="段"/>
    <w:link w:val="Char"/>
    <w:pPr>
      <w:autoSpaceDE w:val="0"/>
      <w:autoSpaceDN w:val="0"/>
      <w:spacing w:line="360" w:lineRule="exact"/>
      <w:ind w:left="420"/>
      <w:jc w:val="both"/>
    </w:pPr>
    <w:rPr>
      <w:rFonts w:ascii="宋体" w:hAnsi="宋体"/>
      <w:noProof/>
      <w:sz w:val="21"/>
    </w:rPr>
  </w:style>
  <w:style w:type="paragraph" w:customStyle="1" w:styleId="aff">
    <w:name w:val="章标题"/>
    <w:next w:val="afe"/>
    <w:pPr>
      <w:spacing w:beforeLines="50" w:before="50" w:afterLines="50" w:after="50"/>
      <w:jc w:val="both"/>
      <w:outlineLvl w:val="1"/>
    </w:pPr>
    <w:rPr>
      <w:rFonts w:ascii="黑体" w:eastAsia="黑体"/>
      <w:sz w:val="21"/>
    </w:rPr>
  </w:style>
  <w:style w:type="paragraph" w:customStyle="1" w:styleId="a7">
    <w:name w:val="一级条标题"/>
    <w:basedOn w:val="aff"/>
    <w:next w:val="afe"/>
    <w:pPr>
      <w:numPr>
        <w:ilvl w:val="2"/>
        <w:numId w:val="1"/>
      </w:numPr>
      <w:spacing w:beforeLines="0" w:before="0" w:afterLines="0" w:after="0"/>
      <w:outlineLvl w:val="2"/>
    </w:pPr>
  </w:style>
  <w:style w:type="paragraph" w:customStyle="1" w:styleId="a8">
    <w:name w:val="二级条标题"/>
    <w:basedOn w:val="a7"/>
    <w:next w:val="afe"/>
    <w:pPr>
      <w:numPr>
        <w:ilvl w:val="3"/>
      </w:numPr>
      <w:outlineLvl w:val="3"/>
    </w:pPr>
  </w:style>
  <w:style w:type="character" w:customStyle="1" w:styleId="aff0">
    <w:name w:val="发布"/>
    <w:rPr>
      <w:rFonts w:ascii="黑体" w:eastAsia="黑体"/>
      <w:spacing w:val="22"/>
      <w:w w:val="100"/>
      <w:position w:val="3"/>
      <w:sz w:val="28"/>
    </w:rPr>
  </w:style>
  <w:style w:type="paragraph" w:customStyle="1" w:styleId="aff1">
    <w:name w:val="发布日期"/>
    <w:pPr>
      <w:framePr w:w="4000" w:h="473" w:hRule="exact" w:hSpace="180" w:vSpace="180" w:wrap="around" w:hAnchor="margin" w:y="13511" w:anchorLock="1"/>
    </w:pPr>
    <w:rPr>
      <w:rFonts w:eastAsia="黑体"/>
      <w:sz w:val="28"/>
    </w:rPr>
  </w:style>
  <w:style w:type="paragraph" w:customStyle="1" w:styleId="20">
    <w:name w:val="封面标准号2"/>
    <w:basedOn w:val="ad"/>
    <w:pPr>
      <w:framePr w:w="9138" w:h="1244" w:hRule="exact" w:wrap="auto" w:vAnchor="page" w:hAnchor="margin" w:y="2908" w:anchorLock="1"/>
      <w:kinsoku w:val="0"/>
      <w:overflowPunct w:val="0"/>
      <w:autoSpaceDE w:val="0"/>
      <w:autoSpaceDN w:val="0"/>
      <w:adjustRightInd w:val="0"/>
      <w:spacing w:before="357" w:line="280" w:lineRule="exact"/>
      <w:jc w:val="right"/>
      <w:textAlignment w:val="center"/>
    </w:pPr>
    <w:rPr>
      <w:kern w:val="0"/>
      <w:sz w:val="28"/>
      <w:szCs w:val="20"/>
    </w:rPr>
  </w:style>
  <w:style w:type="paragraph" w:customStyle="1" w:styleId="aff2">
    <w:name w:val="封面标准代替信息"/>
    <w:basedOn w:val="20"/>
    <w:pPr>
      <w:framePr w:wrap="auto"/>
      <w:spacing w:before="57"/>
    </w:pPr>
    <w:rPr>
      <w:rFonts w:ascii="宋体"/>
      <w:sz w:val="21"/>
    </w:rPr>
  </w:style>
  <w:style w:type="paragraph" w:customStyle="1" w:styleId="aff3">
    <w:name w:val="封面标准名称"/>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4">
    <w:name w:val="封面标准文稿编辑信息"/>
    <w:pPr>
      <w:spacing w:before="180" w:line="180" w:lineRule="exact"/>
      <w:jc w:val="center"/>
    </w:pPr>
    <w:rPr>
      <w:rFonts w:ascii="宋体"/>
      <w:sz w:val="21"/>
    </w:rPr>
  </w:style>
  <w:style w:type="paragraph" w:customStyle="1" w:styleId="aff5">
    <w:name w:val="封面标准文稿类别"/>
    <w:pPr>
      <w:spacing w:before="440" w:line="400" w:lineRule="exact"/>
      <w:jc w:val="center"/>
    </w:pPr>
    <w:rPr>
      <w:rFonts w:ascii="宋体"/>
      <w:sz w:val="24"/>
    </w:rPr>
  </w:style>
  <w:style w:type="paragraph" w:customStyle="1" w:styleId="aff6">
    <w:name w:val="封面标准英文名称"/>
    <w:pPr>
      <w:widowControl w:val="0"/>
      <w:spacing w:before="370" w:line="400" w:lineRule="exact"/>
      <w:jc w:val="center"/>
    </w:pPr>
    <w:rPr>
      <w:sz w:val="28"/>
    </w:rPr>
  </w:style>
  <w:style w:type="paragraph" w:customStyle="1" w:styleId="aff7">
    <w:name w:val="封面一致性程度标识"/>
    <w:pPr>
      <w:spacing w:before="440" w:line="400" w:lineRule="exact"/>
      <w:jc w:val="center"/>
    </w:pPr>
    <w:rPr>
      <w:rFonts w:ascii="宋体"/>
      <w:sz w:val="28"/>
    </w:rPr>
  </w:style>
  <w:style w:type="paragraph" w:customStyle="1" w:styleId="aff8">
    <w:name w:val="封面正文"/>
    <w:pPr>
      <w:jc w:val="both"/>
    </w:pPr>
  </w:style>
  <w:style w:type="paragraph" w:customStyle="1" w:styleId="a0">
    <w:name w:val="附录标识"/>
    <w:basedOn w:val="a6"/>
    <w:pPr>
      <w:numPr>
        <w:numId w:val="2"/>
      </w:numPr>
      <w:tabs>
        <w:tab w:val="left" w:pos="6405"/>
      </w:tabs>
      <w:spacing w:after="200"/>
    </w:pPr>
    <w:rPr>
      <w:sz w:val="21"/>
    </w:rPr>
  </w:style>
  <w:style w:type="paragraph" w:customStyle="1" w:styleId="a1">
    <w:name w:val="附录章标题"/>
    <w:next w:val="afe"/>
    <w:pPr>
      <w:numPr>
        <w:ilvl w:val="1"/>
        <w:numId w:val="2"/>
      </w:numPr>
      <w:wordWrap w:val="0"/>
      <w:overflowPunct w:val="0"/>
      <w:autoSpaceDE w:val="0"/>
      <w:spacing w:beforeLines="50" w:before="120" w:afterLines="50" w:after="120"/>
      <w:jc w:val="both"/>
      <w:textAlignment w:val="baseline"/>
      <w:outlineLvl w:val="1"/>
    </w:pPr>
    <w:rPr>
      <w:rFonts w:ascii="黑体" w:eastAsia="黑体"/>
      <w:kern w:val="21"/>
      <w:sz w:val="21"/>
    </w:rPr>
  </w:style>
  <w:style w:type="paragraph" w:customStyle="1" w:styleId="a2">
    <w:name w:val="附录二级条标题"/>
    <w:basedOn w:val="ad"/>
    <w:next w:val="afe"/>
    <w:pPr>
      <w:widowControl/>
      <w:numPr>
        <w:ilvl w:val="3"/>
        <w:numId w:val="2"/>
      </w:numPr>
      <w:wordWrap w:val="0"/>
      <w:overflowPunct w:val="0"/>
      <w:autoSpaceDE w:val="0"/>
      <w:autoSpaceDN w:val="0"/>
      <w:textAlignment w:val="baseline"/>
      <w:outlineLvl w:val="3"/>
    </w:pPr>
    <w:rPr>
      <w:rFonts w:ascii="黑体" w:eastAsia="黑体"/>
      <w:kern w:val="21"/>
      <w:szCs w:val="20"/>
    </w:rPr>
  </w:style>
  <w:style w:type="paragraph" w:customStyle="1" w:styleId="a3">
    <w:name w:val="附录三级条标题"/>
    <w:basedOn w:val="a2"/>
    <w:next w:val="afe"/>
    <w:pPr>
      <w:numPr>
        <w:ilvl w:val="4"/>
      </w:numPr>
      <w:outlineLvl w:val="4"/>
    </w:pPr>
  </w:style>
  <w:style w:type="paragraph" w:customStyle="1" w:styleId="a4">
    <w:name w:val="附录四级条标题"/>
    <w:basedOn w:val="a3"/>
    <w:next w:val="afe"/>
    <w:pPr>
      <w:numPr>
        <w:ilvl w:val="5"/>
      </w:numPr>
      <w:outlineLvl w:val="5"/>
    </w:pPr>
  </w:style>
  <w:style w:type="paragraph" w:customStyle="1" w:styleId="a5">
    <w:name w:val="附录五级条标题"/>
    <w:basedOn w:val="a4"/>
    <w:next w:val="afe"/>
    <w:pPr>
      <w:numPr>
        <w:ilvl w:val="6"/>
      </w:numPr>
      <w:outlineLvl w:val="6"/>
    </w:pPr>
  </w:style>
  <w:style w:type="paragraph" w:customStyle="1" w:styleId="aff9">
    <w:name w:val="目次、标准名称标题"/>
    <w:basedOn w:val="a6"/>
    <w:next w:val="afe"/>
    <w:pPr>
      <w:numPr>
        <w:numId w:val="0"/>
      </w:numPr>
      <w:spacing w:line="460" w:lineRule="exact"/>
    </w:pPr>
  </w:style>
  <w:style w:type="paragraph" w:customStyle="1" w:styleId="affa">
    <w:name w:val="其他标准称谓"/>
    <w:pPr>
      <w:spacing w:line="0" w:lineRule="atLeast"/>
      <w:jc w:val="distribute"/>
    </w:pPr>
    <w:rPr>
      <w:rFonts w:ascii="黑体" w:eastAsia="黑体" w:hAnsi="宋体"/>
      <w:sz w:val="52"/>
    </w:rPr>
  </w:style>
  <w:style w:type="paragraph" w:customStyle="1" w:styleId="affb">
    <w:name w:val="其他发布部门"/>
    <w:basedOn w:val="ad"/>
    <w:pPr>
      <w:framePr w:w="7433" w:h="585" w:hRule="exact" w:hSpace="180" w:vSpace="180" w:wrap="around" w:hAnchor="margin" w:xAlign="center" w:y="14401" w:anchorLock="1"/>
      <w:widowControl/>
      <w:spacing w:line="0" w:lineRule="atLeast"/>
      <w:jc w:val="center"/>
    </w:pPr>
    <w:rPr>
      <w:rFonts w:ascii="黑体" w:eastAsia="黑体"/>
      <w:spacing w:val="20"/>
      <w:w w:val="135"/>
      <w:kern w:val="0"/>
      <w:sz w:val="36"/>
      <w:szCs w:val="20"/>
    </w:rPr>
  </w:style>
  <w:style w:type="paragraph" w:customStyle="1" w:styleId="a9">
    <w:name w:val="三级条标题"/>
    <w:basedOn w:val="a8"/>
    <w:next w:val="afe"/>
    <w:pPr>
      <w:numPr>
        <w:ilvl w:val="4"/>
      </w:numPr>
      <w:tabs>
        <w:tab w:val="num" w:pos="360"/>
      </w:tabs>
      <w:outlineLvl w:val="4"/>
    </w:pPr>
  </w:style>
  <w:style w:type="paragraph" w:customStyle="1" w:styleId="affc">
    <w:name w:val="实施日期"/>
    <w:basedOn w:val="aff1"/>
    <w:pPr>
      <w:framePr w:hSpace="0" w:wrap="around" w:xAlign="right"/>
      <w:jc w:val="right"/>
    </w:pPr>
  </w:style>
  <w:style w:type="paragraph" w:customStyle="1" w:styleId="aa">
    <w:name w:val="四级条标题"/>
    <w:basedOn w:val="a9"/>
    <w:next w:val="afe"/>
    <w:pPr>
      <w:numPr>
        <w:ilvl w:val="5"/>
      </w:numPr>
      <w:tabs>
        <w:tab w:val="num" w:pos="360"/>
      </w:tabs>
      <w:outlineLvl w:val="5"/>
    </w:pPr>
  </w:style>
  <w:style w:type="paragraph" w:customStyle="1" w:styleId="affd">
    <w:name w:val="文献分类号"/>
    <w:pPr>
      <w:framePr w:hSpace="180" w:vSpace="180" w:wrap="around" w:hAnchor="margin" w:y="1" w:anchorLock="1"/>
      <w:widowControl w:val="0"/>
      <w:textAlignment w:val="center"/>
    </w:pPr>
    <w:rPr>
      <w:rFonts w:eastAsia="黑体"/>
      <w:sz w:val="21"/>
    </w:rPr>
  </w:style>
  <w:style w:type="paragraph" w:customStyle="1" w:styleId="ab">
    <w:name w:val="五级条标题"/>
    <w:basedOn w:val="aa"/>
    <w:next w:val="afe"/>
    <w:pPr>
      <w:numPr>
        <w:ilvl w:val="6"/>
      </w:numPr>
      <w:tabs>
        <w:tab w:val="num" w:pos="360"/>
      </w:tabs>
      <w:outlineLvl w:val="6"/>
    </w:pPr>
  </w:style>
  <w:style w:type="paragraph" w:customStyle="1" w:styleId="a">
    <w:name w:val="注×："/>
    <w:pPr>
      <w:widowControl w:val="0"/>
      <w:numPr>
        <w:numId w:val="3"/>
      </w:numPr>
      <w:tabs>
        <w:tab w:val="clear" w:pos="900"/>
        <w:tab w:val="left" w:pos="630"/>
      </w:tabs>
      <w:autoSpaceDE w:val="0"/>
      <w:autoSpaceDN w:val="0"/>
      <w:jc w:val="both"/>
    </w:pPr>
    <w:rPr>
      <w:rFonts w:ascii="宋体"/>
      <w:sz w:val="18"/>
    </w:rPr>
  </w:style>
  <w:style w:type="character" w:styleId="affe">
    <w:name w:val="annotation reference"/>
    <w:semiHidden/>
    <w:rPr>
      <w:sz w:val="21"/>
      <w:szCs w:val="21"/>
    </w:rPr>
  </w:style>
  <w:style w:type="paragraph" w:styleId="afff">
    <w:name w:val="annotation text"/>
    <w:basedOn w:val="ad"/>
    <w:semiHidden/>
    <w:pPr>
      <w:jc w:val="left"/>
    </w:pPr>
  </w:style>
  <w:style w:type="paragraph" w:styleId="afff0">
    <w:name w:val="annotation subject"/>
    <w:basedOn w:val="afff"/>
    <w:next w:val="afff"/>
    <w:semiHidden/>
    <w:rPr>
      <w:b/>
      <w:bCs/>
    </w:rPr>
  </w:style>
  <w:style w:type="paragraph" w:styleId="afff1">
    <w:name w:val="Balloon Text"/>
    <w:basedOn w:val="ad"/>
    <w:semiHidden/>
    <w:rPr>
      <w:sz w:val="18"/>
      <w:szCs w:val="18"/>
    </w:rPr>
  </w:style>
  <w:style w:type="paragraph" w:customStyle="1" w:styleId="afff2">
    <w:name w:val="附录一级条标题"/>
    <w:basedOn w:val="a1"/>
    <w:next w:val="afe"/>
    <w:pPr>
      <w:numPr>
        <w:ilvl w:val="0"/>
        <w:numId w:val="0"/>
      </w:numPr>
      <w:autoSpaceDN w:val="0"/>
      <w:spacing w:beforeLines="0" w:before="0" w:afterLines="0" w:after="0"/>
      <w:outlineLvl w:val="2"/>
    </w:pPr>
  </w:style>
  <w:style w:type="character" w:customStyle="1" w:styleId="Char0">
    <w:name w:val="一级条标题 Char"/>
    <w:rPr>
      <w:rFonts w:ascii="黑体" w:eastAsia="黑体"/>
      <w:sz w:val="21"/>
      <w:lang w:val="en-US" w:eastAsia="zh-CN" w:bidi="ar-SA"/>
    </w:rPr>
  </w:style>
  <w:style w:type="paragraph" w:styleId="afff3">
    <w:name w:val="Body Text Indent"/>
    <w:basedOn w:val="ad"/>
    <w:pPr>
      <w:ind w:firstLineChars="200" w:firstLine="560"/>
    </w:pPr>
    <w:rPr>
      <w:sz w:val="28"/>
    </w:rPr>
  </w:style>
  <w:style w:type="paragraph" w:customStyle="1" w:styleId="afff4">
    <w:name w:val="标准称谓"/>
    <w:next w:val="ad"/>
    <w:rsid w:val="002F545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table" w:styleId="afff5">
    <w:name w:val="Table Grid"/>
    <w:basedOn w:val="af0"/>
    <w:uiPriority w:val="39"/>
    <w:rsid w:val="006802D7"/>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6">
    <w:name w:val="字母编号列项（一级）"/>
    <w:rsid w:val="00DB12F0"/>
    <w:pPr>
      <w:ind w:leftChars="200" w:left="840" w:hangingChars="200" w:hanging="420"/>
      <w:jc w:val="both"/>
    </w:pPr>
    <w:rPr>
      <w:rFonts w:ascii="宋体"/>
      <w:sz w:val="21"/>
    </w:rPr>
  </w:style>
  <w:style w:type="paragraph" w:customStyle="1" w:styleId="ac">
    <w:name w:val="注："/>
    <w:next w:val="afe"/>
    <w:rsid w:val="00057B75"/>
    <w:pPr>
      <w:widowControl w:val="0"/>
      <w:numPr>
        <w:numId w:val="10"/>
      </w:numPr>
      <w:autoSpaceDE w:val="0"/>
      <w:autoSpaceDN w:val="0"/>
      <w:jc w:val="both"/>
    </w:pPr>
    <w:rPr>
      <w:rFonts w:ascii="宋体"/>
      <w:sz w:val="18"/>
    </w:rPr>
  </w:style>
  <w:style w:type="paragraph" w:customStyle="1" w:styleId="1">
    <w:name w:val="样式1"/>
    <w:basedOn w:val="a7"/>
    <w:rsid w:val="008E2E3E"/>
    <w:pPr>
      <w:numPr>
        <w:numId w:val="9"/>
      </w:numPr>
      <w:spacing w:line="280" w:lineRule="exact"/>
    </w:pPr>
  </w:style>
  <w:style w:type="character" w:customStyle="1" w:styleId="Char">
    <w:name w:val="段 Char"/>
    <w:link w:val="afe"/>
    <w:rsid w:val="000475A2"/>
    <w:rPr>
      <w:rFonts w:ascii="宋体" w:hAnsi="宋体"/>
      <w:noProof/>
      <w:sz w:val="21"/>
      <w:lang w:val="en-US" w:eastAsia="zh-CN" w:bidi="ar-SA"/>
    </w:rPr>
  </w:style>
  <w:style w:type="character" w:styleId="afff7">
    <w:name w:val="Placeholder Text"/>
    <w:basedOn w:val="af"/>
    <w:uiPriority w:val="99"/>
    <w:semiHidden/>
    <w:rsid w:val="00A92AD9"/>
    <w:rPr>
      <w:color w:val="808080"/>
    </w:rPr>
  </w:style>
  <w:style w:type="character" w:customStyle="1" w:styleId="af4">
    <w:name w:val="页眉 字符"/>
    <w:basedOn w:val="af"/>
    <w:link w:val="af3"/>
    <w:uiPriority w:val="99"/>
    <w:rsid w:val="00273454"/>
    <w:rPr>
      <w:spacing w:val="16"/>
      <w:kern w:val="2"/>
      <w:sz w:val="21"/>
      <w:szCs w:val="21"/>
      <w:lang w:val="fr-FR"/>
    </w:rPr>
  </w:style>
  <w:style w:type="character" w:customStyle="1" w:styleId="af6">
    <w:name w:val="页脚 字符"/>
    <w:basedOn w:val="af"/>
    <w:link w:val="af5"/>
    <w:uiPriority w:val="99"/>
    <w:rsid w:val="00273454"/>
    <w:rPr>
      <w:spacing w:val="16"/>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91864-6B7B-4C4A-8776-F6B1CAD87F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27</Pages>
  <Words>2802</Words>
  <Characters>15972</Characters>
  <Application>Microsoft Office Word</Application>
  <DocSecurity>0</DocSecurity>
  <Lines>133</Lines>
  <Paragraphs>37</Paragraphs>
  <ScaleCrop>false</ScaleCrop>
  <Company>标准化中心</Company>
  <LinksUpToDate>false</LinksUpToDate>
  <CharactersWithSpaces>18737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李晓辉</dc:creator>
  <cp:keywords/>
  <cp:lastModifiedBy>李晓睿</cp:lastModifiedBy>
  <cp:revision>16</cp:revision>
  <cp:lastPrinted>2020-11-29T03:57:00Z</cp:lastPrinted>
  <dcterms:created xsi:type="dcterms:W3CDTF">2022-05-17T08:28:00Z</dcterms:created>
  <dcterms:modified xsi:type="dcterms:W3CDTF">2022-07-21T08:16:00Z</dcterms:modified>
</cp:coreProperties>
</file>