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75D70EE" w14:textId="77777777" w:rsidTr="007B7453">
        <w:tc>
          <w:tcPr>
            <w:tcW w:w="509" w:type="dxa"/>
          </w:tcPr>
          <w:p w14:paraId="6278B0D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4B2436F7" w14:textId="77777777" w:rsidR="00672BFD" w:rsidRPr="00672BFD" w:rsidRDefault="003D2042" w:rsidP="00981C79">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81C79">
              <w:rPr>
                <w:rFonts w:ascii="黑体" w:eastAsia="黑体" w:hAnsi="黑体" w:hint="eastAsia"/>
                <w:sz w:val="21"/>
                <w:szCs w:val="21"/>
              </w:rPr>
              <w:t>71.100.40</w:t>
            </w:r>
            <w:r w:rsidRPr="00672BFD">
              <w:rPr>
                <w:rFonts w:ascii="黑体" w:eastAsia="黑体" w:hAnsi="黑体"/>
                <w:sz w:val="21"/>
                <w:szCs w:val="21"/>
              </w:rPr>
              <w:fldChar w:fldCharType="end"/>
            </w:r>
            <w:bookmarkEnd w:id="0"/>
          </w:p>
        </w:tc>
      </w:tr>
      <w:tr w:rsidR="007B7453" w:rsidRPr="00672BFD" w14:paraId="208C38A9" w14:textId="77777777" w:rsidTr="007B7453">
        <w:tc>
          <w:tcPr>
            <w:tcW w:w="509" w:type="dxa"/>
          </w:tcPr>
          <w:p w14:paraId="66C2341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4354A008" w14:textId="77777777" w:rsidR="00672BFD" w:rsidRPr="00672BFD" w:rsidRDefault="003D2042" w:rsidP="00981C7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81C79">
              <w:rPr>
                <w:rFonts w:ascii="黑体" w:eastAsia="黑体" w:hAnsi="黑体" w:hint="eastAsia"/>
                <w:sz w:val="21"/>
                <w:szCs w:val="21"/>
              </w:rPr>
              <w:t>Y 43</w:t>
            </w:r>
            <w:r w:rsidRPr="00672BFD">
              <w:rPr>
                <w:rFonts w:ascii="黑体" w:eastAsia="黑体" w:hAnsi="黑体"/>
                <w:sz w:val="21"/>
                <w:szCs w:val="21"/>
              </w:rPr>
              <w:fldChar w:fldCharType="end"/>
            </w:r>
            <w:bookmarkEnd w:id="1"/>
          </w:p>
        </w:tc>
      </w:tr>
    </w:tbl>
    <w:p w14:paraId="3E66787F" w14:textId="77777777"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bookmarkStart w:id="2" w:name="_Hlk26473981"/>
      <w:r w:rsidRPr="007B7453">
        <w:rPr>
          <w:rFonts w:ascii="黑体" w:eastAsia="黑体" w:hAnsi="黑体" w:hint="eastAsia"/>
          <w:b w:val="0"/>
          <w:bCs w:val="0"/>
          <w:w w:val="100"/>
          <w:sz w:val="48"/>
          <w:szCs w:val="48"/>
        </w:rPr>
        <w:t>中华人民共和国</w:t>
      </w:r>
      <w:r w:rsidR="003D2042" w:rsidRPr="005207F4">
        <w:rPr>
          <w:rFonts w:ascii="黑体" w:eastAsia="黑体"/>
          <w:b w:val="0"/>
          <w:bCs w:val="0"/>
          <w:w w:val="100"/>
          <w:sz w:val="48"/>
        </w:rPr>
        <w:fldChar w:fldCharType="begin">
          <w:ffData>
            <w:name w:val="c2"/>
            <w:enabled/>
            <w:calcOnExit w:val="0"/>
            <w:textInput/>
          </w:ffData>
        </w:fldChar>
      </w:r>
      <w:bookmarkStart w:id="3" w:name="c2"/>
      <w:r w:rsidR="007B7453" w:rsidRPr="005207F4">
        <w:rPr>
          <w:rFonts w:ascii="黑体" w:eastAsia="黑体"/>
          <w:b w:val="0"/>
          <w:bCs w:val="0"/>
          <w:w w:val="100"/>
          <w:sz w:val="48"/>
        </w:rPr>
        <w:instrText xml:space="preserve"> FORMTEXT </w:instrText>
      </w:r>
      <w:r w:rsidR="003D2042" w:rsidRPr="005207F4">
        <w:rPr>
          <w:rFonts w:ascii="黑体" w:eastAsia="黑体"/>
          <w:b w:val="0"/>
          <w:bCs w:val="0"/>
          <w:w w:val="100"/>
          <w:sz w:val="48"/>
        </w:rPr>
      </w:r>
      <w:r w:rsidR="003D2042" w:rsidRPr="005207F4">
        <w:rPr>
          <w:rFonts w:ascii="黑体" w:eastAsia="黑体"/>
          <w:b w:val="0"/>
          <w:bCs w:val="0"/>
          <w:w w:val="100"/>
          <w:sz w:val="48"/>
        </w:rPr>
        <w:fldChar w:fldCharType="separate"/>
      </w:r>
      <w:r w:rsidR="00981C79">
        <w:rPr>
          <w:rFonts w:ascii="黑体" w:eastAsia="黑体" w:hint="eastAsia"/>
          <w:b w:val="0"/>
          <w:bCs w:val="0"/>
          <w:noProof/>
          <w:w w:val="100"/>
          <w:sz w:val="48"/>
        </w:rPr>
        <w:t>轻工</w:t>
      </w:r>
      <w:r w:rsidR="003D2042" w:rsidRPr="005207F4">
        <w:rPr>
          <w:rFonts w:ascii="黑体" w:eastAsia="黑体"/>
          <w:b w:val="0"/>
          <w:bCs w:val="0"/>
          <w:w w:val="100"/>
          <w:sz w:val="48"/>
        </w:rPr>
        <w:fldChar w:fldCharType="end"/>
      </w:r>
      <w:bookmarkEnd w:id="3"/>
      <w:r w:rsidR="007B7453">
        <w:rPr>
          <w:rFonts w:ascii="黑体" w:eastAsia="黑体" w:hAnsi="黑体" w:hint="eastAsia"/>
          <w:b w:val="0"/>
          <w:bCs w:val="0"/>
          <w:w w:val="100"/>
          <w:sz w:val="48"/>
          <w:szCs w:val="48"/>
        </w:rPr>
        <w:t>行业标准</w:t>
      </w:r>
    </w:p>
    <w:bookmarkEnd w:id="2"/>
    <w:p w14:paraId="7C297673" w14:textId="77777777" w:rsidR="00AA456B" w:rsidRPr="00A952D7" w:rsidRDefault="003D2042" w:rsidP="00A952D7">
      <w:pPr>
        <w:pStyle w:val="affffffffff3"/>
        <w:framePr w:wrap="auto"/>
      </w:pPr>
      <w:r>
        <w:fldChar w:fldCharType="begin">
          <w:ffData>
            <w:name w:val="文字1"/>
            <w:enabled/>
            <w:calcOnExit w:val="0"/>
            <w:textInput>
              <w:default w:val="XX"/>
            </w:textInput>
          </w:ffData>
        </w:fldChar>
      </w:r>
      <w:bookmarkStart w:id="4" w:name="文字1"/>
      <w:r w:rsidR="00234784">
        <w:instrText xml:space="preserve"> FORMTEXT </w:instrText>
      </w:r>
      <w:r>
        <w:fldChar w:fldCharType="separate"/>
      </w:r>
      <w:r w:rsidR="00234784">
        <w:t>XX</w:t>
      </w:r>
      <w:r>
        <w:fldChar w:fldCharType="end"/>
      </w:r>
      <w:bookmarkEnd w:id="4"/>
      <w:r>
        <w:fldChar w:fldCharType="begin">
          <w:ffData>
            <w:name w:val="NSTD_CODE_F"/>
            <w:enabled/>
            <w:calcOnExit w:val="0"/>
            <w:textInput>
              <w:default w:val="XXXXX"/>
            </w:textInput>
          </w:ffData>
        </w:fldChar>
      </w:r>
      <w:bookmarkStart w:id="5" w:name="NSTD_CODE_F"/>
      <w:r w:rsidR="00087A77">
        <w:instrText xml:space="preserve"> FORMTEXT </w:instrText>
      </w:r>
      <w:r>
        <w:fldChar w:fldCharType="separate"/>
      </w:r>
      <w:r w:rsidR="00087A77">
        <w:t>XXXXX</w:t>
      </w:r>
      <w:r>
        <w:fldChar w:fldCharType="end"/>
      </w:r>
      <w:bookmarkEnd w:id="5"/>
      <w:r w:rsidR="004644A6" w:rsidRPr="004644A6">
        <w:rPr>
          <w:rFonts w:hAnsi="黑体"/>
        </w:rPr>
        <w:t>—</w:t>
      </w:r>
      <w:r>
        <w:fldChar w:fldCharType="begin">
          <w:ffData>
            <w:name w:val="NSTD_CODE_B"/>
            <w:enabled/>
            <w:calcOnExit w:val="0"/>
            <w:textInput>
              <w:default w:val="XXXX"/>
            </w:textInput>
          </w:ffData>
        </w:fldChar>
      </w:r>
      <w:bookmarkStart w:id="6" w:name="NSTD_CODE_B"/>
      <w:r w:rsidR="00087A77">
        <w:instrText xml:space="preserve"> FORMTEXT </w:instrText>
      </w:r>
      <w:r>
        <w:fldChar w:fldCharType="separate"/>
      </w:r>
      <w:r w:rsidR="00087A77">
        <w:t>XXXX</w:t>
      </w:r>
      <w:r>
        <w:fldChar w:fldCharType="end"/>
      </w:r>
      <w:bookmarkEnd w:id="6"/>
    </w:p>
    <w:p w14:paraId="5DB22392" w14:textId="77777777" w:rsidR="00E846C8" w:rsidRPr="001E4882" w:rsidRDefault="003D2042"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160B7361" w14:textId="77777777" w:rsidR="007B7453" w:rsidRDefault="003D2042" w:rsidP="00C521D6">
      <w:pPr>
        <w:pStyle w:val="affff5"/>
        <w:framePr w:w="0" w:hRule="auto" w:wrap="around" w:x="7089" w:y="398"/>
        <w:ind w:firstLine="420"/>
      </w:pPr>
      <w:r>
        <w:fldChar w:fldCharType="begin">
          <w:ffData>
            <w:name w:val="c1"/>
            <w:enabled/>
            <w:calcOnExit w:val="0"/>
            <w:textInput>
              <w:maxLength w:val="2"/>
            </w:textInput>
          </w:ffData>
        </w:fldChar>
      </w:r>
      <w:bookmarkStart w:id="8" w:name="c1"/>
      <w:r w:rsidR="007B7453">
        <w:instrText xml:space="preserve"> FORMTEXT </w:instrText>
      </w:r>
      <w:r>
        <w:fldChar w:fldCharType="separate"/>
      </w:r>
      <w:r w:rsidR="00C521D6">
        <w:t> </w:t>
      </w:r>
      <w:r w:rsidR="00C521D6">
        <w:t> </w:t>
      </w:r>
      <w:r>
        <w:fldChar w:fldCharType="end"/>
      </w:r>
      <w:bookmarkEnd w:id="8"/>
    </w:p>
    <w:p w14:paraId="505613D3" w14:textId="77777777" w:rsidR="008F70BD" w:rsidRPr="007B7453" w:rsidRDefault="00000000" w:rsidP="007B7453">
      <w:pPr>
        <w:spacing w:line="240" w:lineRule="auto"/>
        <w:rPr>
          <w:rFonts w:ascii="黑体" w:eastAsia="黑体" w:hAnsi="黑体"/>
          <w:kern w:val="0"/>
          <w:sz w:val="10"/>
          <w:szCs w:val="10"/>
        </w:rPr>
      </w:pPr>
      <w:r>
        <w:rPr>
          <w:rFonts w:ascii="黑体" w:eastAsia="黑体" w:hAnsi="黑体"/>
          <w:noProof/>
          <w:kern w:val="0"/>
          <w:sz w:val="10"/>
          <w:szCs w:val="10"/>
        </w:rPr>
        <w:pict w14:anchorId="34E18B40">
          <v:line id="直接连接符 73" o:spid="_x0000_s2050"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1143595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FC7810C" w14:textId="77777777" w:rsidR="006816A4" w:rsidRDefault="003D2042"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204815">
        <w:rPr>
          <w:rFonts w:hint="eastAsia"/>
        </w:rPr>
        <w:t>食品用</w:t>
      </w:r>
      <w:r w:rsidR="00981C79">
        <w:rPr>
          <w:rFonts w:hint="eastAsia"/>
        </w:rPr>
        <w:t>洗涤剂中防腐剂</w:t>
      </w:r>
      <w:r w:rsidR="0070081D">
        <w:rPr>
          <w:rFonts w:hint="eastAsia"/>
        </w:rPr>
        <w:t>的测定</w:t>
      </w:r>
      <w:r>
        <w:fldChar w:fldCharType="end"/>
      </w:r>
      <w:bookmarkEnd w:id="9"/>
    </w:p>
    <w:p w14:paraId="03AEA1C6" w14:textId="77777777" w:rsidR="00815419" w:rsidRPr="00815419" w:rsidRDefault="00815419" w:rsidP="00324EDD">
      <w:pPr>
        <w:framePr w:w="9639" w:h="6974" w:hRule="exact" w:wrap="around" w:vAnchor="page" w:hAnchor="page" w:x="1419" w:y="6408" w:anchorLock="1"/>
        <w:ind w:left="-1418"/>
      </w:pPr>
    </w:p>
    <w:p w14:paraId="5D80D86F" w14:textId="77777777" w:rsidR="00755402" w:rsidRPr="008B50C8" w:rsidRDefault="003D2042" w:rsidP="001C5CF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76744F">
        <w:rPr>
          <w:rFonts w:eastAsia="黑体"/>
          <w:noProof/>
          <w:szCs w:val="28"/>
        </w:rPr>
        <w:instrText xml:space="preserve"> FORMTEXT </w:instrText>
      </w:r>
      <w:r>
        <w:rPr>
          <w:rFonts w:eastAsia="黑体"/>
          <w:noProof/>
          <w:szCs w:val="28"/>
        </w:rPr>
      </w:r>
      <w:r>
        <w:rPr>
          <w:rFonts w:eastAsia="黑体"/>
          <w:noProof/>
          <w:szCs w:val="28"/>
        </w:rPr>
        <w:fldChar w:fldCharType="separate"/>
      </w:r>
      <w:r w:rsidR="001C5CF7" w:rsidRPr="001C5CF7">
        <w:rPr>
          <w:rFonts w:eastAsia="黑体"/>
          <w:noProof/>
          <w:szCs w:val="28"/>
        </w:rPr>
        <w:t xml:space="preserve">Determination of preservatives in </w:t>
      </w:r>
      <w:r w:rsidR="001C5CF7">
        <w:rPr>
          <w:rFonts w:eastAsia="黑体" w:hint="eastAsia"/>
          <w:noProof/>
          <w:szCs w:val="28"/>
        </w:rPr>
        <w:t xml:space="preserve">food </w:t>
      </w:r>
      <w:r w:rsidR="001C5CF7" w:rsidRPr="001C5CF7">
        <w:rPr>
          <w:rFonts w:eastAsia="黑体"/>
          <w:noProof/>
          <w:szCs w:val="28"/>
        </w:rPr>
        <w:t>detergents</w:t>
      </w:r>
      <w:r>
        <w:rPr>
          <w:rFonts w:eastAsia="黑体"/>
          <w:noProof/>
          <w:szCs w:val="28"/>
        </w:rPr>
        <w:fldChar w:fldCharType="end"/>
      </w:r>
      <w:bookmarkEnd w:id="10"/>
    </w:p>
    <w:p w14:paraId="32FBFA4F" w14:textId="77777777" w:rsidR="00815419" w:rsidRPr="00324EDD" w:rsidRDefault="00815419" w:rsidP="00324EDD">
      <w:pPr>
        <w:framePr w:w="9639" w:h="6974" w:hRule="exact" w:wrap="around" w:vAnchor="page" w:hAnchor="page" w:x="1419" w:y="6408" w:anchorLock="1"/>
        <w:spacing w:line="760" w:lineRule="exact"/>
        <w:ind w:left="-1418"/>
      </w:pPr>
    </w:p>
    <w:p w14:paraId="07BE7654" w14:textId="77777777" w:rsidR="00B87131" w:rsidRPr="008B50C8" w:rsidRDefault="003D2042"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sidR="00C423A4">
        <w:rPr>
          <w:rFonts w:eastAsia="黑体"/>
          <w:noProof/>
          <w:szCs w:val="28"/>
        </w:rPr>
        <w:instrText xml:space="preserve"> FORMTEXT </w:instrText>
      </w:r>
      <w:r>
        <w:rPr>
          <w:rFonts w:eastAsia="黑体"/>
          <w:noProof/>
          <w:szCs w:val="28"/>
        </w:rPr>
      </w:r>
      <w:r>
        <w:rPr>
          <w:rFonts w:eastAsia="黑体"/>
          <w:noProof/>
          <w:szCs w:val="28"/>
        </w:rPr>
        <w:fldChar w:fldCharType="separate"/>
      </w:r>
      <w:r w:rsidR="003541D7">
        <w:rPr>
          <w:rFonts w:eastAsia="黑体"/>
          <w:noProof/>
          <w:szCs w:val="28"/>
        </w:rPr>
        <w:t> </w:t>
      </w:r>
      <w:r w:rsidR="003541D7">
        <w:rPr>
          <w:rFonts w:eastAsia="黑体"/>
          <w:noProof/>
          <w:szCs w:val="28"/>
        </w:rPr>
        <w:t> </w:t>
      </w:r>
      <w:r w:rsidR="003541D7">
        <w:rPr>
          <w:rFonts w:eastAsia="黑体"/>
          <w:noProof/>
          <w:szCs w:val="28"/>
        </w:rPr>
        <w:t> </w:t>
      </w:r>
      <w:r w:rsidR="003541D7">
        <w:rPr>
          <w:rFonts w:eastAsia="黑体"/>
          <w:noProof/>
          <w:szCs w:val="28"/>
        </w:rPr>
        <w:t> </w:t>
      </w:r>
      <w:r w:rsidR="003541D7">
        <w:rPr>
          <w:rFonts w:eastAsia="黑体"/>
          <w:noProof/>
          <w:szCs w:val="28"/>
        </w:rPr>
        <w:t> </w:t>
      </w:r>
      <w:r>
        <w:rPr>
          <w:rFonts w:eastAsia="黑体"/>
          <w:noProof/>
          <w:szCs w:val="28"/>
        </w:rPr>
        <w:fldChar w:fldCharType="end"/>
      </w:r>
      <w:bookmarkEnd w:id="11"/>
    </w:p>
    <w:p w14:paraId="30CE2EE3" w14:textId="77777777" w:rsidR="00CA7AFD" w:rsidRPr="00AC4D95" w:rsidRDefault="003D2042"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sidR="00A32D73">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2"/>
    </w:p>
    <w:p w14:paraId="70E9810B" w14:textId="77777777" w:rsidR="0036429C" w:rsidRDefault="003D2042"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4908873F" w14:textId="77777777" w:rsidR="00DE703F" w:rsidRPr="00A6537A" w:rsidRDefault="003D2042" w:rsidP="001C5CF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8620FC"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4"/>
    </w:p>
    <w:p w14:paraId="6739464A" w14:textId="77777777" w:rsidR="00CD50A1" w:rsidRDefault="003D2042"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发布</w:t>
      </w:r>
    </w:p>
    <w:p w14:paraId="1B4A6CE3" w14:textId="77777777" w:rsidR="00CD50A1" w:rsidRDefault="003D2042"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8"/>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20"/>
      <w:r w:rsidR="00CD50A1">
        <w:rPr>
          <w:rFonts w:hint="eastAsia"/>
        </w:rPr>
        <w:t>实施</w:t>
      </w:r>
    </w:p>
    <w:p w14:paraId="113FF871" w14:textId="77777777" w:rsidR="007B7453" w:rsidRPr="004D189E" w:rsidRDefault="003D2042" w:rsidP="00A4006C">
      <w:pPr>
        <w:pStyle w:val="affffffff5"/>
        <w:framePr w:h="584" w:hRule="exact" w:hSpace="181" w:vSpace="181" w:wrap="around" w:y="15027"/>
        <w:rPr>
          <w:rFonts w:hAnsi="黑体"/>
        </w:rPr>
      </w:pPr>
      <w:r w:rsidRPr="004D189E">
        <w:rPr>
          <w:rFonts w:hAnsi="黑体"/>
          <w:w w:val="100"/>
          <w:sz w:val="28"/>
        </w:rPr>
        <w:fldChar w:fldCharType="begin">
          <w:ffData>
            <w:name w:val="fm"/>
            <w:enabled/>
            <w:calcOnExit w:val="0"/>
            <w:textInput/>
          </w:ffData>
        </w:fldChar>
      </w:r>
      <w:bookmarkStart w:id="21" w:name="fm"/>
      <w:r w:rsidR="007B7453"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007B7453" w:rsidRPr="00D34CB7">
        <w:rPr>
          <w:rStyle w:val="afffffffffffa"/>
          <w:rFonts w:hAnsi="黑体" w:hint="eastAsia"/>
          <w:position w:val="0"/>
        </w:rPr>
        <w:t>发</w:t>
      </w:r>
      <w:r w:rsidR="007B7453" w:rsidRPr="00D34CB7">
        <w:rPr>
          <w:rStyle w:val="afffffffffffa"/>
          <w:rFonts w:hAnsi="黑体" w:hint="eastAsia"/>
          <w:spacing w:val="0"/>
          <w:position w:val="0"/>
        </w:rPr>
        <w:t>布</w:t>
      </w:r>
    </w:p>
    <w:p w14:paraId="5E2AAE76" w14:textId="77777777" w:rsidR="00A02BAE" w:rsidRPr="00CD50A1" w:rsidRDefault="00000000" w:rsidP="00A02BAE">
      <w:pPr>
        <w:rPr>
          <w:rFonts w:ascii="宋体" w:hAnsi="宋体"/>
          <w:sz w:val="28"/>
          <w:szCs w:val="28"/>
        </w:rPr>
        <w:sectPr w:rsidR="00A02BAE" w:rsidRPr="00CD50A1" w:rsidSect="00C64E95">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4BA7F0FD">
          <v:line id="直接连接符 5" o:spid="_x0000_s2051"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2673D38A" w14:textId="77777777" w:rsidR="00981C79" w:rsidRDefault="00981C79" w:rsidP="00981C79">
      <w:pPr>
        <w:pStyle w:val="a6"/>
        <w:spacing w:after="468"/>
      </w:pPr>
      <w:bookmarkStart w:id="22" w:name="BookMark2"/>
      <w:r w:rsidRPr="00981C79">
        <w:rPr>
          <w:spacing w:val="320"/>
        </w:rPr>
        <w:lastRenderedPageBreak/>
        <w:t>前</w:t>
      </w:r>
      <w:r>
        <w:t>言</w:t>
      </w:r>
    </w:p>
    <w:p w14:paraId="44871379" w14:textId="77777777" w:rsidR="00981C79" w:rsidRDefault="00981C79" w:rsidP="00981C79">
      <w:pPr>
        <w:pStyle w:val="affffb"/>
        <w:ind w:firstLine="420"/>
      </w:pPr>
      <w:r>
        <w:rPr>
          <w:rFonts w:hint="eastAsia"/>
        </w:rPr>
        <w:t>本文件按照GB/T 1.1—2020《标准化工作导则  第1部分：标准化文件的结构和起草规则》的规定起草。</w:t>
      </w:r>
    </w:p>
    <w:p w14:paraId="0D02E798" w14:textId="77777777" w:rsidR="00981C79" w:rsidRPr="00981C79" w:rsidRDefault="00981C79" w:rsidP="00981C79">
      <w:pPr>
        <w:pStyle w:val="affffb"/>
        <w:ind w:firstLine="420"/>
      </w:pPr>
    </w:p>
    <w:p w14:paraId="437B7581" w14:textId="77777777" w:rsidR="00981C79" w:rsidRDefault="00981C79" w:rsidP="00981C79">
      <w:pPr>
        <w:pStyle w:val="affffb"/>
        <w:ind w:firstLine="420"/>
      </w:pPr>
    </w:p>
    <w:p w14:paraId="7257B40C" w14:textId="77777777" w:rsidR="00981C79" w:rsidRDefault="00981C79" w:rsidP="00981C79">
      <w:pPr>
        <w:pStyle w:val="affffb"/>
        <w:ind w:firstLine="420"/>
      </w:pPr>
    </w:p>
    <w:p w14:paraId="29A31690" w14:textId="77777777" w:rsidR="00981C79" w:rsidRDefault="00981C79" w:rsidP="00981C79">
      <w:pPr>
        <w:pStyle w:val="affffb"/>
        <w:ind w:firstLine="420"/>
      </w:pPr>
      <w:r>
        <w:rPr>
          <w:rFonts w:hint="eastAsia"/>
        </w:rPr>
        <w:t>本文件由中国轻工业联合会提出。</w:t>
      </w:r>
    </w:p>
    <w:p w14:paraId="70A562DC" w14:textId="77777777" w:rsidR="00981C79" w:rsidRDefault="00981C79" w:rsidP="00981C79">
      <w:pPr>
        <w:pStyle w:val="affffb"/>
        <w:ind w:firstLine="420"/>
      </w:pPr>
      <w:r>
        <w:rPr>
          <w:rFonts w:hint="eastAsia"/>
        </w:rPr>
        <w:t>本文件由全国食品用洗涤消毒产品标准化技术委员会归口。</w:t>
      </w:r>
    </w:p>
    <w:p w14:paraId="13CE75E1" w14:textId="4208D8DE" w:rsidR="00981C79" w:rsidRDefault="00981C79" w:rsidP="00981C79">
      <w:pPr>
        <w:pStyle w:val="affffb"/>
        <w:ind w:firstLine="420"/>
      </w:pPr>
      <w:r>
        <w:rPr>
          <w:rFonts w:hint="eastAsia"/>
        </w:rPr>
        <w:t>本文件起草单位：</w:t>
      </w:r>
      <w:r w:rsidR="00231D5A">
        <w:t xml:space="preserve"> </w:t>
      </w:r>
    </w:p>
    <w:p w14:paraId="728CF833" w14:textId="504B4443" w:rsidR="00981C79" w:rsidRDefault="00981C79" w:rsidP="00981C79">
      <w:pPr>
        <w:pStyle w:val="affffb"/>
        <w:ind w:firstLine="420"/>
      </w:pPr>
      <w:r>
        <w:rPr>
          <w:rFonts w:hint="eastAsia"/>
        </w:rPr>
        <w:t>本文件主要起草人：</w:t>
      </w:r>
    </w:p>
    <w:p w14:paraId="251AB6F6" w14:textId="77777777" w:rsidR="00981C79" w:rsidRDefault="00981C79" w:rsidP="00981C79">
      <w:pPr>
        <w:pStyle w:val="affffb"/>
        <w:ind w:firstLine="420"/>
      </w:pPr>
    </w:p>
    <w:p w14:paraId="0CE9CDB8" w14:textId="77777777" w:rsidR="00981C79" w:rsidRPr="00981C79" w:rsidRDefault="00981C79" w:rsidP="00981C79">
      <w:pPr>
        <w:pStyle w:val="affffb"/>
        <w:ind w:firstLine="420"/>
        <w:sectPr w:rsidR="00981C79" w:rsidRPr="00981C79" w:rsidSect="00981C79">
          <w:headerReference w:type="even" r:id="rId14"/>
          <w:headerReference w:type="default" r:id="rId15"/>
          <w:footerReference w:type="default" r:id="rId16"/>
          <w:pgSz w:w="11906" w:h="16838" w:code="9"/>
          <w:pgMar w:top="1871" w:right="1134" w:bottom="1134" w:left="1134" w:header="1418" w:footer="1134" w:gutter="284"/>
          <w:pgNumType w:fmt="upperRoman" w:start="1"/>
          <w:cols w:space="425"/>
          <w:formProt w:val="0"/>
          <w:docGrid w:type="lines" w:linePitch="312"/>
        </w:sectPr>
      </w:pPr>
    </w:p>
    <w:p w14:paraId="0085B0DD" w14:textId="77777777"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23DEB76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D4BD659A43047A1843F24089F8E5BA9"/>
        </w:placeholder>
      </w:sdtPr>
      <w:sdtContent>
        <w:bookmarkStart w:id="24" w:name="NEW_STAND_NAME" w:displacedByCustomXml="prev"/>
        <w:p w14:paraId="322F795C" w14:textId="77777777" w:rsidR="00F26B7E" w:rsidRPr="00F26B7E" w:rsidRDefault="001C6809" w:rsidP="001C5CF7">
          <w:pPr>
            <w:pStyle w:val="afffffffff8"/>
            <w:spacing w:beforeLines="100" w:before="312" w:afterLines="220" w:after="686"/>
          </w:pPr>
          <w:r>
            <w:rPr>
              <w:rFonts w:hint="eastAsia"/>
            </w:rPr>
            <w:t>食品用</w:t>
          </w:r>
          <w:r w:rsidR="00981C79">
            <w:rPr>
              <w:rFonts w:hint="eastAsia"/>
            </w:rPr>
            <w:t>洗涤剂</w:t>
          </w:r>
          <w:r w:rsidR="00545DBF">
            <w:rPr>
              <w:rFonts w:hint="eastAsia"/>
            </w:rPr>
            <w:t>中</w:t>
          </w:r>
          <w:r w:rsidR="00981C79">
            <w:rPr>
              <w:rFonts w:hint="eastAsia"/>
            </w:rPr>
            <w:t>防腐剂</w:t>
          </w:r>
          <w:r w:rsidR="0070081D">
            <w:rPr>
              <w:rFonts w:hint="eastAsia"/>
            </w:rPr>
            <w:t>的测定</w:t>
          </w:r>
        </w:p>
      </w:sdtContent>
    </w:sdt>
    <w:bookmarkEnd w:id="24" w:displacedByCustomXml="prev"/>
    <w:p w14:paraId="624F9C91"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23365C94" w14:textId="77777777" w:rsidR="008B0C9C" w:rsidRDefault="00981C79" w:rsidP="008B0C9C">
      <w:pPr>
        <w:pStyle w:val="affffb"/>
        <w:ind w:firstLine="420"/>
        <w:rPr>
          <w:rFonts w:ascii="Times New Roman"/>
        </w:rPr>
      </w:pPr>
      <w:bookmarkStart w:id="33" w:name="_Toc17233326"/>
      <w:bookmarkStart w:id="34" w:name="_Toc17233334"/>
      <w:bookmarkStart w:id="35" w:name="_Toc24884212"/>
      <w:bookmarkStart w:id="36" w:name="_Toc24884219"/>
      <w:bookmarkStart w:id="37" w:name="_Toc26648466"/>
      <w:r>
        <w:rPr>
          <w:rFonts w:ascii="Times New Roman" w:hint="eastAsia"/>
        </w:rPr>
        <w:t>本标准规定了洗涤剂中</w:t>
      </w:r>
      <w:r w:rsidR="009A3E5C" w:rsidRPr="009A3E5C">
        <w:rPr>
          <w:rFonts w:ascii="Times New Roman" w:hint="eastAsia"/>
        </w:rPr>
        <w:t>甲基氯异噻唑啉酮、甲基异噻唑啉酮</w:t>
      </w:r>
      <w:r w:rsidR="009A3E5C">
        <w:rPr>
          <w:rFonts w:ascii="Times New Roman" w:hint="eastAsia"/>
        </w:rPr>
        <w:t>、</w:t>
      </w:r>
      <w:r w:rsidR="009A3E5C" w:rsidRPr="009A3E5C">
        <w:rPr>
          <w:rFonts w:ascii="Times New Roman" w:hint="eastAsia"/>
        </w:rPr>
        <w:t>苯甲酸钠</w:t>
      </w:r>
      <w:r w:rsidR="00545DBF">
        <w:rPr>
          <w:rFonts w:ascii="Times New Roman" w:hint="eastAsia"/>
        </w:rPr>
        <w:t>等</w:t>
      </w:r>
      <w:r>
        <w:rPr>
          <w:rFonts w:ascii="Times New Roman"/>
        </w:rPr>
        <w:t>3</w:t>
      </w:r>
      <w:r>
        <w:rPr>
          <w:rFonts w:ascii="Times New Roman" w:hint="eastAsia"/>
        </w:rPr>
        <w:t>种防腐剂的高效液相色谱测定方法。</w:t>
      </w:r>
    </w:p>
    <w:p w14:paraId="778A5927" w14:textId="77777777" w:rsidR="00981C79" w:rsidRPr="00981C79" w:rsidRDefault="00981C79" w:rsidP="008B0C9C">
      <w:pPr>
        <w:pStyle w:val="affffb"/>
        <w:ind w:firstLine="420"/>
      </w:pPr>
      <w:r>
        <w:rPr>
          <w:rFonts w:ascii="Times New Roman" w:hint="eastAsia"/>
        </w:rPr>
        <w:t>本标准适用于</w:t>
      </w:r>
      <w:r w:rsidR="003541D7">
        <w:rPr>
          <w:rFonts w:ascii="Times New Roman" w:hint="eastAsia"/>
        </w:rPr>
        <w:t>食品用</w:t>
      </w:r>
      <w:r w:rsidR="0070081D">
        <w:rPr>
          <w:rFonts w:ascii="Times New Roman" w:hint="eastAsia"/>
        </w:rPr>
        <w:t>洗涤剂</w:t>
      </w:r>
      <w:r>
        <w:rPr>
          <w:rFonts w:ascii="Times New Roman" w:hint="eastAsia"/>
        </w:rPr>
        <w:t>中</w:t>
      </w:r>
      <w:r w:rsidR="006E633B" w:rsidRPr="009A3E5C">
        <w:rPr>
          <w:rFonts w:ascii="Times New Roman" w:hint="eastAsia"/>
        </w:rPr>
        <w:t>甲基氯异噻唑啉酮、甲基异噻唑啉酮</w:t>
      </w:r>
      <w:r w:rsidR="006E633B">
        <w:rPr>
          <w:rFonts w:ascii="Times New Roman" w:hint="eastAsia"/>
        </w:rPr>
        <w:t>、</w:t>
      </w:r>
      <w:r w:rsidR="006E633B" w:rsidRPr="009A3E5C">
        <w:rPr>
          <w:rFonts w:ascii="Times New Roman" w:hint="eastAsia"/>
        </w:rPr>
        <w:t>苯甲酸钠</w:t>
      </w:r>
      <w:r w:rsidR="003541D7">
        <w:rPr>
          <w:rFonts w:ascii="Times New Roman" w:hint="eastAsia"/>
        </w:rPr>
        <w:t>等</w:t>
      </w:r>
      <w:r>
        <w:rPr>
          <w:rFonts w:ascii="Times New Roman"/>
        </w:rPr>
        <w:t>3</w:t>
      </w:r>
      <w:r>
        <w:rPr>
          <w:rFonts w:ascii="Times New Roman" w:hint="eastAsia"/>
        </w:rPr>
        <w:t>种防腐剂含量的测定。</w:t>
      </w:r>
    </w:p>
    <w:p w14:paraId="118B20A3" w14:textId="77777777" w:rsidR="00E2552F" w:rsidRDefault="00E2552F"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975451E477DC4E5E98E794F3A402B1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16FBD3F"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BBDDEC" w14:textId="77777777" w:rsidR="001E70E5" w:rsidRPr="0070081D" w:rsidRDefault="00981C79" w:rsidP="0070081D">
      <w:pPr>
        <w:pStyle w:val="afffffffffffd"/>
        <w:widowControl w:val="0"/>
        <w:ind w:firstLine="420"/>
        <w:rPr>
          <w:color w:val="000000"/>
          <w:sz w:val="21"/>
          <w:szCs w:val="21"/>
        </w:rPr>
      </w:pPr>
      <w:r w:rsidRPr="00CD31C2">
        <w:rPr>
          <w:rFonts w:hint="eastAsia"/>
          <w:color w:val="000000"/>
          <w:sz w:val="21"/>
          <w:szCs w:val="21"/>
        </w:rPr>
        <w:t>GB/T 6682 分析实验室用水规格和试验方法</w:t>
      </w:r>
    </w:p>
    <w:p w14:paraId="003D7DE1" w14:textId="77777777" w:rsidR="00B265BC" w:rsidRPr="00E030F9" w:rsidRDefault="00CD31C2" w:rsidP="00FD59EB">
      <w:pPr>
        <w:pStyle w:val="affc"/>
        <w:spacing w:before="312" w:after="312"/>
      </w:pPr>
      <w:r>
        <w:rPr>
          <w:rFonts w:hint="eastAsia"/>
          <w:szCs w:val="21"/>
        </w:rPr>
        <w:t>原理</w:t>
      </w:r>
    </w:p>
    <w:p w14:paraId="5212DDBB" w14:textId="77777777" w:rsidR="004B3E93" w:rsidRDefault="00CA42AE" w:rsidP="00CD31C2">
      <w:pPr>
        <w:pStyle w:val="affffb"/>
        <w:ind w:firstLine="420"/>
      </w:pPr>
      <w:bookmarkStart w:id="41" w:name="_Toc26986532"/>
      <w:bookmarkEnd w:id="41"/>
      <w:r>
        <w:rPr>
          <w:rFonts w:ascii="Times New Roman" w:hint="eastAsia"/>
        </w:rPr>
        <w:t>在洗涤剂中加入乙腈，经过旋转蒸发除去</w:t>
      </w:r>
      <w:r w:rsidR="00CD31C2">
        <w:rPr>
          <w:rFonts w:ascii="Times New Roman" w:hint="eastAsia"/>
        </w:rPr>
        <w:t>洗涤剂中</w:t>
      </w:r>
      <w:r>
        <w:rPr>
          <w:rFonts w:ascii="Times New Roman" w:hint="eastAsia"/>
        </w:rPr>
        <w:t>的水分</w:t>
      </w:r>
      <w:r w:rsidR="00CD31C2">
        <w:rPr>
          <w:rFonts w:hint="eastAsia"/>
        </w:rPr>
        <w:t>，</w:t>
      </w:r>
      <w:r>
        <w:rPr>
          <w:rFonts w:hint="eastAsia"/>
        </w:rPr>
        <w:t>从而降低表面活性剂在甲醇中的溶解度。蒸发残渣中的防腐剂，用</w:t>
      </w:r>
      <w:r w:rsidR="001D4DDB">
        <w:rPr>
          <w:rFonts w:hint="eastAsia"/>
        </w:rPr>
        <w:t>甲醇超声提取</w:t>
      </w:r>
      <w:r w:rsidR="00CD31C2">
        <w:rPr>
          <w:rFonts w:hint="eastAsia"/>
        </w:rPr>
        <w:t>，采用</w:t>
      </w:r>
      <w:r w:rsidR="00CD31C2">
        <w:t>C</w:t>
      </w:r>
      <w:r w:rsidR="00CD31C2">
        <w:rPr>
          <w:vertAlign w:val="subscript"/>
        </w:rPr>
        <w:t>18</w:t>
      </w:r>
      <w:r w:rsidR="00CD31C2">
        <w:rPr>
          <w:rFonts w:hint="eastAsia"/>
        </w:rPr>
        <w:t>色谱柱分离，以甲醇</w:t>
      </w:r>
      <w:r w:rsidR="00CD31C2">
        <w:t>-</w:t>
      </w:r>
      <w:r w:rsidR="0070081D">
        <w:rPr>
          <w:rFonts w:hint="eastAsia"/>
        </w:rPr>
        <w:t>甲酸铵水溶液为流动相，紫外检测器检测</w:t>
      </w:r>
      <w:r w:rsidR="00CD31C2">
        <w:rPr>
          <w:rFonts w:hint="eastAsia"/>
        </w:rPr>
        <w:t>，外标法定量</w:t>
      </w:r>
      <w:r w:rsidR="00CD31C2">
        <w:rPr>
          <w:rFonts w:ascii="Times New Roman" w:hint="eastAsia"/>
        </w:rPr>
        <w:t>。</w:t>
      </w:r>
    </w:p>
    <w:p w14:paraId="38D1233B" w14:textId="77777777" w:rsidR="002A1260" w:rsidRDefault="00CD31C2" w:rsidP="00CD31C2">
      <w:pPr>
        <w:pStyle w:val="affc"/>
        <w:spacing w:before="312" w:after="312"/>
      </w:pPr>
      <w:r>
        <w:rPr>
          <w:rFonts w:hint="eastAsia"/>
        </w:rPr>
        <w:t>试剂和材料</w:t>
      </w:r>
    </w:p>
    <w:p w14:paraId="4A415D8F" w14:textId="77777777" w:rsidR="001D212F" w:rsidRDefault="00CD31C2" w:rsidP="00502991">
      <w:pPr>
        <w:pStyle w:val="affffb"/>
        <w:ind w:firstLine="420"/>
      </w:pPr>
      <w:r>
        <w:rPr>
          <w:rFonts w:hint="eastAsia"/>
        </w:rPr>
        <w:t>除非另有说明，本方法所用试剂均为色谱纯，水为</w:t>
      </w:r>
      <w:r>
        <w:t>GB/T 6682</w:t>
      </w:r>
      <w:r>
        <w:rPr>
          <w:rFonts w:hint="eastAsia"/>
        </w:rPr>
        <w:t>规定的一级水。</w:t>
      </w:r>
    </w:p>
    <w:p w14:paraId="48AF0998" w14:textId="77777777" w:rsidR="00CD31C2" w:rsidRDefault="00CD31C2" w:rsidP="00CD31C2">
      <w:pPr>
        <w:pStyle w:val="affffffffe"/>
      </w:pPr>
      <w:r>
        <w:rPr>
          <w:rFonts w:hint="eastAsia"/>
        </w:rPr>
        <w:t>乙腈。</w:t>
      </w:r>
    </w:p>
    <w:p w14:paraId="7E0FF377" w14:textId="77777777" w:rsidR="00CD31C2" w:rsidRDefault="00013B9C" w:rsidP="00CD31C2">
      <w:pPr>
        <w:pStyle w:val="affffffffe"/>
      </w:pPr>
      <w:r>
        <w:rPr>
          <w:rFonts w:hint="eastAsia"/>
        </w:rPr>
        <w:t>无水</w:t>
      </w:r>
      <w:r w:rsidR="00CD31C2">
        <w:rPr>
          <w:rFonts w:hint="eastAsia"/>
        </w:rPr>
        <w:t>甲醇</w:t>
      </w:r>
      <w:r>
        <w:rPr>
          <w:rFonts w:hint="eastAsia"/>
        </w:rPr>
        <w:t>。</w:t>
      </w:r>
    </w:p>
    <w:p w14:paraId="44FC27F9" w14:textId="77777777" w:rsidR="00CD31C2" w:rsidRDefault="00CD31C2" w:rsidP="00CD31C2">
      <w:pPr>
        <w:pStyle w:val="affffffffe"/>
      </w:pPr>
      <w:r>
        <w:rPr>
          <w:rFonts w:hint="eastAsia"/>
        </w:rPr>
        <w:t>甲酸铵。</w:t>
      </w:r>
    </w:p>
    <w:p w14:paraId="18964C28" w14:textId="77777777" w:rsidR="00CD31C2" w:rsidRPr="00CD31C2" w:rsidRDefault="00CD31C2" w:rsidP="00CD31C2">
      <w:pPr>
        <w:pStyle w:val="affffffffe"/>
      </w:pPr>
      <w:r>
        <w:rPr>
          <w:rFonts w:hint="eastAsia"/>
        </w:rPr>
        <w:t>甲酸铵溶液（0.02 mol/L）：</w:t>
      </w:r>
      <w:r>
        <w:rPr>
          <w:rFonts w:ascii="Times New Roman" w:hint="eastAsia"/>
        </w:rPr>
        <w:t>称取</w:t>
      </w:r>
      <w:r>
        <w:rPr>
          <w:rFonts w:ascii="Times New Roman"/>
        </w:rPr>
        <w:t>1.26 g</w:t>
      </w:r>
      <w:r>
        <w:rPr>
          <w:rFonts w:ascii="Times New Roman" w:hint="eastAsia"/>
        </w:rPr>
        <w:t>甲酸铵溶于约</w:t>
      </w:r>
      <w:r>
        <w:rPr>
          <w:rFonts w:ascii="Times New Roman"/>
        </w:rPr>
        <w:t>900 mL</w:t>
      </w:r>
      <w:r>
        <w:rPr>
          <w:rFonts w:ascii="Times New Roman" w:hint="eastAsia"/>
        </w:rPr>
        <w:t>水中，用水定容至</w:t>
      </w:r>
      <w:r>
        <w:rPr>
          <w:rFonts w:ascii="Times New Roman"/>
        </w:rPr>
        <w:t>1 L</w:t>
      </w:r>
      <w:r>
        <w:rPr>
          <w:rFonts w:ascii="Times New Roman" w:hint="eastAsia"/>
        </w:rPr>
        <w:t>。</w:t>
      </w:r>
    </w:p>
    <w:p w14:paraId="58F4660F" w14:textId="77777777" w:rsidR="00CD31C2" w:rsidRDefault="00CD31C2" w:rsidP="00CD31C2">
      <w:pPr>
        <w:pStyle w:val="affffffffe"/>
      </w:pPr>
      <w:r>
        <w:rPr>
          <w:rFonts w:hint="eastAsia"/>
        </w:rPr>
        <w:t>防腐剂标准品：中英文名称、</w:t>
      </w:r>
      <w:r>
        <w:t>CAS</w:t>
      </w:r>
      <w:r>
        <w:rPr>
          <w:rFonts w:hint="eastAsia"/>
        </w:rPr>
        <w:t>号、分子式及英文缩写见附表</w:t>
      </w:r>
      <w:r>
        <w:t>A</w:t>
      </w:r>
      <w:r>
        <w:rPr>
          <w:rFonts w:hint="eastAsia"/>
        </w:rPr>
        <w:t>.1。</w:t>
      </w:r>
    </w:p>
    <w:p w14:paraId="32FC2AE3" w14:textId="77777777" w:rsidR="00CD31C2" w:rsidRDefault="00CD31C2" w:rsidP="00CD31C2">
      <w:pPr>
        <w:pStyle w:val="affffffffe"/>
      </w:pPr>
      <w:r>
        <w:rPr>
          <w:rFonts w:hint="eastAsia"/>
        </w:rPr>
        <w:t>标准储备液（</w:t>
      </w:r>
      <w:r w:rsidR="00013B9C">
        <w:t>1</w:t>
      </w:r>
      <w:r>
        <w:t>mg/</w:t>
      </w:r>
      <w:r w:rsidR="001D4DDB">
        <w:rPr>
          <w:rFonts w:hint="eastAsia"/>
        </w:rPr>
        <w:t>m</w:t>
      </w:r>
      <w:r>
        <w:t>L</w:t>
      </w:r>
      <w:r>
        <w:rPr>
          <w:rFonts w:hint="eastAsia"/>
        </w:rPr>
        <w:t>）：分别称取各防腐剂标准品（</w:t>
      </w:r>
      <w:r>
        <w:t>4.</w:t>
      </w:r>
      <w:r w:rsidR="00DE361C">
        <w:rPr>
          <w:rFonts w:hint="eastAsia"/>
        </w:rPr>
        <w:t>5</w:t>
      </w:r>
      <w:r>
        <w:rPr>
          <w:rFonts w:hint="eastAsia"/>
        </w:rPr>
        <w:t>）</w:t>
      </w:r>
      <w:r w:rsidR="001D4DDB">
        <w:rPr>
          <w:rFonts w:hint="eastAsia"/>
        </w:rPr>
        <w:t>10</w:t>
      </w:r>
      <w:r>
        <w:t>mg</w:t>
      </w:r>
      <w:r>
        <w:rPr>
          <w:rFonts w:hint="eastAsia"/>
        </w:rPr>
        <w:t>（精确至</w:t>
      </w:r>
      <w:r>
        <w:t>0.1mg</w:t>
      </w:r>
      <w:r>
        <w:rPr>
          <w:rFonts w:hint="eastAsia"/>
        </w:rPr>
        <w:t>）于</w:t>
      </w:r>
      <w:r w:rsidR="001D4DDB">
        <w:rPr>
          <w:rFonts w:hint="eastAsia"/>
        </w:rPr>
        <w:t>1</w:t>
      </w:r>
      <w:r>
        <w:t>0 mL</w:t>
      </w:r>
      <w:r>
        <w:rPr>
          <w:rFonts w:hint="eastAsia"/>
        </w:rPr>
        <w:t>容量瓶中，用甲醇（</w:t>
      </w:r>
      <w:r>
        <w:t>4.3</w:t>
      </w:r>
      <w:r>
        <w:rPr>
          <w:rFonts w:hint="eastAsia"/>
        </w:rPr>
        <w:t>）定容至刻度，摇匀，于</w:t>
      </w:r>
      <w:r>
        <w:t>4</w:t>
      </w:r>
      <w:r>
        <w:rPr>
          <w:rFonts w:hint="eastAsia"/>
        </w:rPr>
        <w:t>℃冰箱中保存。</w:t>
      </w:r>
    </w:p>
    <w:p w14:paraId="0F060D5A" w14:textId="77777777" w:rsidR="001D4DDB" w:rsidRDefault="001D4DDB" w:rsidP="00CD31C2">
      <w:pPr>
        <w:pStyle w:val="affffffffe"/>
      </w:pPr>
      <w:r>
        <w:rPr>
          <w:rFonts w:hint="eastAsia"/>
        </w:rPr>
        <w:t>混合标准溶液（</w:t>
      </w:r>
      <w:r w:rsidR="00013B9C">
        <w:rPr>
          <w:rFonts w:hint="eastAsia"/>
        </w:rPr>
        <w:t>1</w:t>
      </w:r>
      <w:r>
        <w:rPr>
          <w:rFonts w:hint="eastAsia"/>
        </w:rPr>
        <w:t>00 mg/L）：准确移取各标准储备液</w:t>
      </w:r>
      <w:r w:rsidR="00DE361C">
        <w:rPr>
          <w:rFonts w:hint="eastAsia"/>
        </w:rPr>
        <w:t>1.0 m</w:t>
      </w:r>
      <w:r>
        <w:rPr>
          <w:rFonts w:hint="eastAsia"/>
        </w:rPr>
        <w:t>L于10 mL容量瓶中，用甲醇（</w:t>
      </w:r>
      <w:r>
        <w:t>4.</w:t>
      </w:r>
      <w:r>
        <w:rPr>
          <w:rFonts w:hint="eastAsia"/>
        </w:rPr>
        <w:t>2）定容至刻度，摇匀，于</w:t>
      </w:r>
      <w:r>
        <w:t>4</w:t>
      </w:r>
      <w:r>
        <w:rPr>
          <w:rFonts w:hint="eastAsia"/>
        </w:rPr>
        <w:t>℃冰箱中保存。</w:t>
      </w:r>
    </w:p>
    <w:p w14:paraId="763AE2B9" w14:textId="77777777" w:rsidR="00CD31C2" w:rsidRDefault="00CD31C2" w:rsidP="00CD31C2">
      <w:pPr>
        <w:pStyle w:val="affffffffe"/>
      </w:pPr>
      <w:r>
        <w:rPr>
          <w:rFonts w:hint="eastAsia"/>
        </w:rPr>
        <w:t>混合标准使用液：分别准确吸取</w:t>
      </w:r>
      <w:r w:rsidR="001D4DDB">
        <w:rPr>
          <w:rFonts w:hint="eastAsia"/>
        </w:rPr>
        <w:t>混合</w:t>
      </w:r>
      <w:r>
        <w:rPr>
          <w:rFonts w:hint="eastAsia"/>
        </w:rPr>
        <w:t>标准</w:t>
      </w:r>
      <w:r w:rsidR="001D4DDB">
        <w:rPr>
          <w:rFonts w:hint="eastAsia"/>
        </w:rPr>
        <w:t>溶</w:t>
      </w:r>
      <w:r>
        <w:rPr>
          <w:rFonts w:hint="eastAsia"/>
        </w:rPr>
        <w:t>液</w:t>
      </w:r>
      <w:r w:rsidR="00551D57">
        <w:rPr>
          <w:rFonts w:hint="eastAsia"/>
        </w:rPr>
        <w:t>0.05 mL、</w:t>
      </w:r>
      <w:r>
        <w:t>0.1</w:t>
      </w:r>
      <w:r w:rsidR="00551D57">
        <w:rPr>
          <w:rFonts w:hint="eastAsia"/>
        </w:rPr>
        <w:t xml:space="preserve"> </w:t>
      </w:r>
      <w:r>
        <w:t>mL</w:t>
      </w:r>
      <w:r>
        <w:rPr>
          <w:rFonts w:hint="eastAsia"/>
        </w:rPr>
        <w:t>、</w:t>
      </w:r>
      <w:r>
        <w:t>0.2 mL</w:t>
      </w:r>
      <w:r>
        <w:rPr>
          <w:rFonts w:hint="eastAsia"/>
        </w:rPr>
        <w:t>、</w:t>
      </w:r>
      <w:r>
        <w:t>0.5 mL</w:t>
      </w:r>
      <w:r>
        <w:rPr>
          <w:rFonts w:hint="eastAsia"/>
        </w:rPr>
        <w:t>、</w:t>
      </w:r>
      <w:r>
        <w:t>1 mL</w:t>
      </w:r>
      <w:r>
        <w:rPr>
          <w:rFonts w:hint="eastAsia"/>
        </w:rPr>
        <w:t>、</w:t>
      </w:r>
      <w:r>
        <w:t>2 mL</w:t>
      </w:r>
      <w:r>
        <w:rPr>
          <w:rFonts w:hint="eastAsia"/>
        </w:rPr>
        <w:t>于</w:t>
      </w:r>
      <w:r w:rsidR="00551D57">
        <w:rPr>
          <w:rFonts w:hint="eastAsia"/>
        </w:rPr>
        <w:t>6</w:t>
      </w:r>
      <w:r>
        <w:rPr>
          <w:rFonts w:hint="eastAsia"/>
        </w:rPr>
        <w:t>个</w:t>
      </w:r>
      <w:r>
        <w:t>10</w:t>
      </w:r>
      <w:r w:rsidR="00551D57">
        <w:rPr>
          <w:rFonts w:hint="eastAsia"/>
        </w:rPr>
        <w:t xml:space="preserve"> </w:t>
      </w:r>
      <w:r>
        <w:t>mL</w:t>
      </w:r>
      <w:r>
        <w:rPr>
          <w:rFonts w:hint="eastAsia"/>
        </w:rPr>
        <w:t>容量瓶中，</w:t>
      </w:r>
      <w:r w:rsidR="001D4DDB">
        <w:rPr>
          <w:rFonts w:hint="eastAsia"/>
        </w:rPr>
        <w:t>用</w:t>
      </w:r>
      <w:r>
        <w:rPr>
          <w:rFonts w:hint="eastAsia"/>
        </w:rPr>
        <w:t>甲醇（</w:t>
      </w:r>
      <w:r>
        <w:t>4.</w:t>
      </w:r>
      <w:r w:rsidR="001D4DDB">
        <w:rPr>
          <w:rFonts w:hint="eastAsia"/>
        </w:rPr>
        <w:t>2</w:t>
      </w:r>
      <w:r>
        <w:rPr>
          <w:rFonts w:hint="eastAsia"/>
        </w:rPr>
        <w:t>）定容，此标准系列的浓度为</w:t>
      </w:r>
      <w:r w:rsidR="00551D57">
        <w:rPr>
          <w:rFonts w:hint="eastAsia"/>
        </w:rPr>
        <w:t>：0.5 mg/L、</w:t>
      </w:r>
      <w:r w:rsidR="00013B9C">
        <w:t>1</w:t>
      </w:r>
      <w:r w:rsidR="00551D57">
        <w:rPr>
          <w:rFonts w:hint="eastAsia"/>
        </w:rPr>
        <w:t xml:space="preserve"> </w:t>
      </w:r>
      <w:r>
        <w:t>mg/L</w:t>
      </w:r>
      <w:r>
        <w:rPr>
          <w:rFonts w:hint="eastAsia"/>
        </w:rPr>
        <w:t>、</w:t>
      </w:r>
      <w:r w:rsidR="00013B9C">
        <w:t>2</w:t>
      </w:r>
      <w:r>
        <w:t xml:space="preserve"> mg/L</w:t>
      </w:r>
      <w:r>
        <w:rPr>
          <w:rFonts w:hint="eastAsia"/>
        </w:rPr>
        <w:t>、</w:t>
      </w:r>
      <w:r w:rsidR="00013B9C">
        <w:t>5</w:t>
      </w:r>
      <w:r w:rsidR="00013B9C">
        <w:rPr>
          <w:rFonts w:hint="eastAsia"/>
        </w:rPr>
        <w:t xml:space="preserve"> </w:t>
      </w:r>
      <w:r>
        <w:t>mg/L</w:t>
      </w:r>
      <w:r>
        <w:rPr>
          <w:rFonts w:hint="eastAsia"/>
        </w:rPr>
        <w:t>、</w:t>
      </w:r>
      <w:r w:rsidR="00013B9C">
        <w:t>1</w:t>
      </w:r>
      <w:r>
        <w:t>0</w:t>
      </w:r>
      <w:r w:rsidR="00013B9C">
        <w:rPr>
          <w:rFonts w:hint="eastAsia"/>
        </w:rPr>
        <w:t xml:space="preserve"> </w:t>
      </w:r>
      <w:r>
        <w:t>mg/L</w:t>
      </w:r>
      <w:r>
        <w:rPr>
          <w:rFonts w:hint="eastAsia"/>
        </w:rPr>
        <w:t>、</w:t>
      </w:r>
      <w:r w:rsidR="00013B9C">
        <w:t>20</w:t>
      </w:r>
      <w:r>
        <w:t xml:space="preserve"> mg/L</w:t>
      </w:r>
      <w:r>
        <w:rPr>
          <w:rFonts w:hint="eastAsia"/>
        </w:rPr>
        <w:t>。</w:t>
      </w:r>
    </w:p>
    <w:p w14:paraId="4C18D9C7" w14:textId="77777777" w:rsidR="00CD31C2" w:rsidRDefault="00CD31C2" w:rsidP="00CD31C2">
      <w:pPr>
        <w:pStyle w:val="affc"/>
        <w:spacing w:before="312" w:after="312"/>
      </w:pPr>
      <w:r>
        <w:rPr>
          <w:rFonts w:hint="eastAsia"/>
        </w:rPr>
        <w:t>仪器与设备</w:t>
      </w:r>
    </w:p>
    <w:p w14:paraId="706789D2" w14:textId="77777777" w:rsidR="00CD31C2" w:rsidRDefault="00CD31C2" w:rsidP="00CD31C2">
      <w:pPr>
        <w:pStyle w:val="affffffffe"/>
      </w:pPr>
      <w:r>
        <w:rPr>
          <w:rFonts w:hint="eastAsia"/>
        </w:rPr>
        <w:t>高效液相色谱仪：配紫外检测器</w:t>
      </w:r>
      <w:r w:rsidR="0070081D">
        <w:rPr>
          <w:rFonts w:hint="eastAsia"/>
        </w:rPr>
        <w:t>或二极管阵列检测器</w:t>
      </w:r>
      <w:r>
        <w:rPr>
          <w:rFonts w:hint="eastAsia"/>
        </w:rPr>
        <w:t>。</w:t>
      </w:r>
    </w:p>
    <w:p w14:paraId="4F1F3805" w14:textId="77777777" w:rsidR="00CD31C2" w:rsidRDefault="00CD31C2" w:rsidP="00CD31C2">
      <w:pPr>
        <w:pStyle w:val="affffffffe"/>
      </w:pPr>
      <w:r>
        <w:rPr>
          <w:rFonts w:hint="eastAsia"/>
        </w:rPr>
        <w:lastRenderedPageBreak/>
        <w:t>电子天平：感量</w:t>
      </w:r>
      <w:r>
        <w:t>0.001g</w:t>
      </w:r>
      <w:r>
        <w:rPr>
          <w:rFonts w:hint="eastAsia"/>
        </w:rPr>
        <w:t>和</w:t>
      </w:r>
      <w:r>
        <w:t>0.0001g</w:t>
      </w:r>
      <w:r>
        <w:rPr>
          <w:rFonts w:hint="eastAsia"/>
        </w:rPr>
        <w:t>。</w:t>
      </w:r>
    </w:p>
    <w:p w14:paraId="7BB50608" w14:textId="77777777" w:rsidR="00CD31C2" w:rsidRDefault="00CD31C2" w:rsidP="00CD31C2">
      <w:pPr>
        <w:pStyle w:val="affffffffe"/>
      </w:pPr>
      <w:r>
        <w:rPr>
          <w:rFonts w:hint="eastAsia"/>
        </w:rPr>
        <w:t>快速混匀器。</w:t>
      </w:r>
    </w:p>
    <w:p w14:paraId="6AB56886" w14:textId="77777777" w:rsidR="00CD31C2" w:rsidRDefault="00CD31C2" w:rsidP="00CD31C2">
      <w:pPr>
        <w:pStyle w:val="affffffffe"/>
      </w:pPr>
      <w:r>
        <w:rPr>
          <w:rFonts w:hint="eastAsia"/>
        </w:rPr>
        <w:t>离心机。</w:t>
      </w:r>
    </w:p>
    <w:p w14:paraId="4C77D431" w14:textId="77777777" w:rsidR="00CD31C2" w:rsidRDefault="00CD31C2" w:rsidP="00CD31C2">
      <w:pPr>
        <w:pStyle w:val="affffffffe"/>
      </w:pPr>
      <w:r>
        <w:rPr>
          <w:rFonts w:hint="eastAsia"/>
        </w:rPr>
        <w:t>旋转蒸发仪。</w:t>
      </w:r>
    </w:p>
    <w:p w14:paraId="2C142AC7" w14:textId="77777777" w:rsidR="00F7252E" w:rsidRDefault="00F7252E" w:rsidP="00CD31C2">
      <w:pPr>
        <w:pStyle w:val="affffffffe"/>
      </w:pPr>
      <w:r>
        <w:rPr>
          <w:rFonts w:hint="eastAsia"/>
        </w:rPr>
        <w:t>超声波清洗器。</w:t>
      </w:r>
    </w:p>
    <w:p w14:paraId="1CB9D901" w14:textId="77777777" w:rsidR="00CD31C2" w:rsidRPr="00CD31C2" w:rsidRDefault="00CD31C2" w:rsidP="00CD31C2">
      <w:pPr>
        <w:pStyle w:val="affffffffe"/>
      </w:pPr>
      <w:r>
        <w:rPr>
          <w:rFonts w:hint="eastAsia"/>
        </w:rPr>
        <w:t>微孔滤膜：有机系，</w:t>
      </w:r>
      <w:r>
        <w:rPr>
          <w:rFonts w:ascii="Times New Roman"/>
        </w:rPr>
        <w:t>0.45μm</w:t>
      </w:r>
      <w:r>
        <w:rPr>
          <w:rFonts w:ascii="Times New Roman" w:hint="eastAsia"/>
        </w:rPr>
        <w:t>。</w:t>
      </w:r>
    </w:p>
    <w:p w14:paraId="20C6C47F" w14:textId="77777777" w:rsidR="00CD31C2" w:rsidRPr="00CD31C2" w:rsidRDefault="00CD31C2" w:rsidP="00CD31C2">
      <w:pPr>
        <w:pStyle w:val="affc"/>
        <w:spacing w:before="312" w:after="312"/>
      </w:pPr>
      <w:r>
        <w:rPr>
          <w:rFonts w:hint="eastAsia"/>
        </w:rPr>
        <w:t>样品处理</w:t>
      </w:r>
    </w:p>
    <w:p w14:paraId="046CFA68" w14:textId="77777777" w:rsidR="009273B3" w:rsidRDefault="00CD31C2" w:rsidP="00CD31C2">
      <w:pPr>
        <w:pStyle w:val="affd"/>
        <w:spacing w:before="156" w:after="156"/>
      </w:pPr>
      <w:r>
        <w:rPr>
          <w:rFonts w:hint="eastAsia"/>
        </w:rPr>
        <w:t>除水</w:t>
      </w:r>
    </w:p>
    <w:p w14:paraId="63CF1915" w14:textId="77777777" w:rsidR="00CD31C2" w:rsidRDefault="00CD31C2" w:rsidP="00CD31C2">
      <w:pPr>
        <w:pStyle w:val="affffb"/>
        <w:ind w:firstLine="420"/>
      </w:pPr>
      <w:r>
        <w:rPr>
          <w:rFonts w:hint="eastAsia"/>
        </w:rPr>
        <w:t>准确称取</w:t>
      </w:r>
      <w:r w:rsidR="0070081D">
        <w:rPr>
          <w:rFonts w:hint="eastAsia"/>
        </w:rPr>
        <w:t>洗涤剂</w:t>
      </w:r>
      <w:r>
        <w:rPr>
          <w:rFonts w:hint="eastAsia"/>
        </w:rPr>
        <w:t>样品</w:t>
      </w:r>
      <w:r>
        <w:t>1 g</w:t>
      </w:r>
      <w:r>
        <w:rPr>
          <w:rFonts w:hint="eastAsia"/>
        </w:rPr>
        <w:t>（精确至</w:t>
      </w:r>
      <w:r>
        <w:t>1 mg</w:t>
      </w:r>
      <w:r>
        <w:rPr>
          <w:rFonts w:hint="eastAsia"/>
        </w:rPr>
        <w:t>）于</w:t>
      </w:r>
      <w:r>
        <w:t>50 mL</w:t>
      </w:r>
      <w:r w:rsidR="00E17CD9">
        <w:rPr>
          <w:rFonts w:hint="eastAsia"/>
        </w:rPr>
        <w:t>梨形</w:t>
      </w:r>
      <w:r>
        <w:rPr>
          <w:rFonts w:hint="eastAsia"/>
        </w:rPr>
        <w:t>瓶中，加入</w:t>
      </w:r>
      <w:r>
        <w:t>10</w:t>
      </w:r>
      <w:r w:rsidR="00E17CD9">
        <w:rPr>
          <w:rFonts w:hint="eastAsia"/>
        </w:rPr>
        <w:t xml:space="preserve"> </w:t>
      </w:r>
      <w:r>
        <w:t>mL</w:t>
      </w:r>
      <w:r w:rsidR="00AA4DF5">
        <w:rPr>
          <w:rFonts w:hint="eastAsia"/>
        </w:rPr>
        <w:t>乙腈</w:t>
      </w:r>
      <w:r>
        <w:rPr>
          <w:rFonts w:hint="eastAsia"/>
        </w:rPr>
        <w:t>（</w:t>
      </w:r>
      <w:r>
        <w:t>4.</w:t>
      </w:r>
      <w:r w:rsidR="00230238">
        <w:rPr>
          <w:rFonts w:hint="eastAsia"/>
        </w:rPr>
        <w:t>1</w:t>
      </w:r>
      <w:r>
        <w:rPr>
          <w:rFonts w:hint="eastAsia"/>
        </w:rPr>
        <w:t>），用快速混匀器（</w:t>
      </w:r>
      <w:r>
        <w:t>5.3</w:t>
      </w:r>
      <w:r>
        <w:rPr>
          <w:rFonts w:hint="eastAsia"/>
        </w:rPr>
        <w:t>）充分涡旋溶解，于</w:t>
      </w:r>
      <w:r>
        <w:t>50</w:t>
      </w:r>
      <w:r>
        <w:rPr>
          <w:rFonts w:hint="eastAsia"/>
        </w:rPr>
        <w:t>℃旋转蒸发至干（如有残留水分，可加入</w:t>
      </w:r>
      <w:r>
        <w:t>5 mL</w:t>
      </w:r>
      <w:r w:rsidR="00AA4DF5">
        <w:rPr>
          <w:rFonts w:hint="eastAsia"/>
        </w:rPr>
        <w:t>乙腈</w:t>
      </w:r>
      <w:r>
        <w:rPr>
          <w:rFonts w:hint="eastAsia"/>
        </w:rPr>
        <w:t>（</w:t>
      </w:r>
      <w:r>
        <w:t>4.</w:t>
      </w:r>
      <w:r w:rsidR="00230238">
        <w:rPr>
          <w:rFonts w:hint="eastAsia"/>
        </w:rPr>
        <w:t>1</w:t>
      </w:r>
      <w:r>
        <w:rPr>
          <w:rFonts w:hint="eastAsia"/>
        </w:rPr>
        <w:t>）重复旋转蒸发，直至蒸干为止），留下蒸发残渣。</w:t>
      </w:r>
    </w:p>
    <w:p w14:paraId="1B022867" w14:textId="77777777" w:rsidR="00CD31C2" w:rsidRDefault="00CD31C2" w:rsidP="00CD31C2">
      <w:pPr>
        <w:pStyle w:val="affd"/>
        <w:spacing w:before="156" w:after="156"/>
      </w:pPr>
      <w:r>
        <w:rPr>
          <w:rFonts w:hint="eastAsia"/>
        </w:rPr>
        <w:t>提取</w:t>
      </w:r>
    </w:p>
    <w:p w14:paraId="3CD4AEDE" w14:textId="77777777" w:rsidR="00CD31C2" w:rsidRDefault="00CD31C2" w:rsidP="00CD31C2">
      <w:pPr>
        <w:pStyle w:val="affffb"/>
        <w:ind w:firstLine="420"/>
      </w:pPr>
      <w:r>
        <w:rPr>
          <w:rFonts w:hint="eastAsia"/>
        </w:rPr>
        <w:t>在残渣中</w:t>
      </w:r>
      <w:r w:rsidR="00AA4DF5">
        <w:rPr>
          <w:rFonts w:hint="eastAsia"/>
        </w:rPr>
        <w:t>准确</w:t>
      </w:r>
      <w:r>
        <w:rPr>
          <w:rFonts w:hint="eastAsia"/>
        </w:rPr>
        <w:t>加入</w:t>
      </w:r>
      <w:r w:rsidR="00AA4DF5">
        <w:rPr>
          <w:rFonts w:hint="eastAsia"/>
        </w:rPr>
        <w:t>5 mL甲醇</w:t>
      </w:r>
      <w:r w:rsidR="003541D7" w:rsidRPr="003541D7">
        <w:rPr>
          <w:rFonts w:hint="eastAsia"/>
          <w:vertAlign w:val="superscript"/>
        </w:rPr>
        <w:t>1</w:t>
      </w:r>
      <w:r w:rsidR="00AA4DF5">
        <w:rPr>
          <w:rFonts w:hint="eastAsia"/>
        </w:rPr>
        <w:t>（4.</w:t>
      </w:r>
      <w:r w:rsidR="00230238">
        <w:rPr>
          <w:rFonts w:hint="eastAsia"/>
        </w:rPr>
        <w:t>2</w:t>
      </w:r>
      <w:r w:rsidR="00AA4DF5">
        <w:rPr>
          <w:rFonts w:hint="eastAsia"/>
        </w:rPr>
        <w:t>）</w:t>
      </w:r>
      <w:r w:rsidR="001C7B62">
        <w:rPr>
          <w:rFonts w:hint="eastAsia"/>
        </w:rPr>
        <w:t>，然后置于超声波清洗器中，洗脱瓶壁的残渣</w:t>
      </w:r>
      <w:r w:rsidR="00AB34BF">
        <w:rPr>
          <w:rFonts w:hint="eastAsia"/>
        </w:rPr>
        <w:t>进行提取。</w:t>
      </w:r>
      <w:r w:rsidR="00907B63">
        <w:rPr>
          <w:rFonts w:hint="eastAsia"/>
        </w:rPr>
        <w:t>取</w:t>
      </w:r>
      <w:r w:rsidR="00907B63">
        <w:t>1 mL</w:t>
      </w:r>
      <w:r w:rsidR="00907B63">
        <w:rPr>
          <w:rFonts w:hint="eastAsia"/>
        </w:rPr>
        <w:t>提取液过</w:t>
      </w:r>
      <w:r w:rsidR="00907B63">
        <w:t>0.45</w:t>
      </w:r>
      <w:r w:rsidR="00907B63">
        <w:t>μ</w:t>
      </w:r>
      <w:r w:rsidR="00907B63">
        <w:t>m</w:t>
      </w:r>
      <w:r w:rsidR="00907B63">
        <w:rPr>
          <w:rFonts w:hint="eastAsia"/>
        </w:rPr>
        <w:t>滤膜，进行高效液相色谱分析。如</w:t>
      </w:r>
      <w:r w:rsidR="00AB34BF">
        <w:rPr>
          <w:rFonts w:hint="eastAsia"/>
        </w:rPr>
        <w:t>难</w:t>
      </w:r>
      <w:r w:rsidR="00907B63">
        <w:rPr>
          <w:rFonts w:hint="eastAsia"/>
        </w:rPr>
        <w:t>过滤，可将提取液</w:t>
      </w:r>
      <w:r>
        <w:rPr>
          <w:rFonts w:hint="eastAsia"/>
        </w:rPr>
        <w:t>转移至</w:t>
      </w:r>
      <w:r w:rsidR="00907B63">
        <w:rPr>
          <w:rFonts w:hint="eastAsia"/>
        </w:rPr>
        <w:t xml:space="preserve">10 </w:t>
      </w:r>
      <w:r>
        <w:t>mL</w:t>
      </w:r>
      <w:r>
        <w:rPr>
          <w:rFonts w:hint="eastAsia"/>
        </w:rPr>
        <w:t>离心管，于</w:t>
      </w:r>
      <w:r>
        <w:t>8000 r/min</w:t>
      </w:r>
      <w:r>
        <w:rPr>
          <w:rFonts w:hint="eastAsia"/>
        </w:rPr>
        <w:t>离心</w:t>
      </w:r>
      <w:r>
        <w:t>5min</w:t>
      </w:r>
      <w:r w:rsidR="00907B63">
        <w:rPr>
          <w:rFonts w:hint="eastAsia"/>
        </w:rPr>
        <w:t>后再过滤</w:t>
      </w:r>
      <w:r>
        <w:rPr>
          <w:rFonts w:hint="eastAsia"/>
        </w:rPr>
        <w:t>。</w:t>
      </w:r>
    </w:p>
    <w:p w14:paraId="46453E02" w14:textId="77777777" w:rsidR="00CD31C2" w:rsidRDefault="00907B63" w:rsidP="004A375F">
      <w:pPr>
        <w:pStyle w:val="a5"/>
      </w:pPr>
      <w:r>
        <w:rPr>
          <w:rFonts w:hint="eastAsia"/>
        </w:rPr>
        <w:t>如样液浓度超出曲线范围，可适量增</w:t>
      </w:r>
      <w:r w:rsidR="00CD31C2">
        <w:rPr>
          <w:rFonts w:hint="eastAsia"/>
        </w:rPr>
        <w:t>甲醇的体积。</w:t>
      </w:r>
    </w:p>
    <w:p w14:paraId="6968B7E1" w14:textId="77777777" w:rsidR="00CD31C2" w:rsidRDefault="00CD31C2" w:rsidP="00CD31C2">
      <w:pPr>
        <w:pStyle w:val="affc"/>
        <w:spacing w:before="312" w:after="312"/>
      </w:pPr>
      <w:r>
        <w:rPr>
          <w:rFonts w:hint="eastAsia"/>
        </w:rPr>
        <w:t>试验步骤</w:t>
      </w:r>
    </w:p>
    <w:p w14:paraId="716314D1" w14:textId="77777777" w:rsidR="00CD31C2" w:rsidRDefault="00CD31C2" w:rsidP="00CD31C2">
      <w:pPr>
        <w:pStyle w:val="affd"/>
        <w:spacing w:before="156" w:after="156"/>
      </w:pPr>
      <w:r>
        <w:rPr>
          <w:rFonts w:hint="eastAsia"/>
        </w:rPr>
        <w:t>色谱参考条件</w:t>
      </w:r>
    </w:p>
    <w:p w14:paraId="01228D37" w14:textId="77777777" w:rsidR="00CD31C2" w:rsidRDefault="00CD31C2" w:rsidP="00CD31C2">
      <w:pPr>
        <w:pStyle w:val="af5"/>
      </w:pPr>
      <w:r>
        <w:rPr>
          <w:rFonts w:hAnsi="宋体" w:hint="eastAsia"/>
        </w:rPr>
        <w:t>色谱柱：</w:t>
      </w:r>
      <w:r>
        <w:t>C</w:t>
      </w:r>
      <w:r>
        <w:rPr>
          <w:vertAlign w:val="subscript"/>
        </w:rPr>
        <w:t>18</w:t>
      </w:r>
      <w:r>
        <w:rPr>
          <w:rFonts w:hint="eastAsia"/>
        </w:rPr>
        <w:t>色谱柱，柱长</w:t>
      </w:r>
      <w:r>
        <w:t>250mm</w:t>
      </w:r>
      <w:r>
        <w:rPr>
          <w:rFonts w:hint="eastAsia"/>
        </w:rPr>
        <w:t>，柱内径</w:t>
      </w:r>
      <w:r>
        <w:t>4.6mm</w:t>
      </w:r>
      <w:r>
        <w:rPr>
          <w:rFonts w:hint="eastAsia"/>
        </w:rPr>
        <w:t>，粒度</w:t>
      </w:r>
      <w:r>
        <w:t>5</w:t>
      </w:r>
      <w:r>
        <w:t>μ</w:t>
      </w:r>
      <w:r>
        <w:t>m</w:t>
      </w:r>
      <w:r>
        <w:rPr>
          <w:rFonts w:hint="eastAsia"/>
        </w:rPr>
        <w:t>，或同等性能的色谱柱；</w:t>
      </w:r>
    </w:p>
    <w:p w14:paraId="2590310D" w14:textId="77777777" w:rsidR="00CD31C2" w:rsidRDefault="00CD31C2" w:rsidP="00CD31C2">
      <w:pPr>
        <w:pStyle w:val="af5"/>
      </w:pPr>
      <w:r>
        <w:rPr>
          <w:rFonts w:hint="eastAsia"/>
        </w:rPr>
        <w:t>流动相：甲醇</w:t>
      </w:r>
      <w:r>
        <w:t>+0.02mol/L</w:t>
      </w:r>
      <w:r>
        <w:rPr>
          <w:rFonts w:hint="eastAsia"/>
        </w:rPr>
        <w:t>甲酸铵溶液（</w:t>
      </w:r>
      <w:r>
        <w:t>4.</w:t>
      </w:r>
      <w:r w:rsidR="00DE361C">
        <w:rPr>
          <w:rFonts w:hint="eastAsia"/>
        </w:rPr>
        <w:t>4</w:t>
      </w:r>
      <w:r>
        <w:rPr>
          <w:rFonts w:hint="eastAsia"/>
        </w:rPr>
        <w:t>）（洗脱程序见附表A.2）；</w:t>
      </w:r>
    </w:p>
    <w:p w14:paraId="27B690CC" w14:textId="77777777" w:rsidR="00CD31C2" w:rsidRDefault="00CD31C2" w:rsidP="00CD31C2">
      <w:pPr>
        <w:pStyle w:val="af5"/>
      </w:pPr>
      <w:r>
        <w:rPr>
          <w:rFonts w:hint="eastAsia"/>
        </w:rPr>
        <w:t>流速：</w:t>
      </w:r>
      <w:r>
        <w:t>1.0 mL/min</w:t>
      </w:r>
      <w:r>
        <w:rPr>
          <w:rFonts w:hint="eastAsia"/>
        </w:rPr>
        <w:t>；</w:t>
      </w:r>
    </w:p>
    <w:p w14:paraId="21DDB59E" w14:textId="77777777" w:rsidR="00CD31C2" w:rsidRPr="00CD31C2" w:rsidRDefault="00CD31C2" w:rsidP="00CD31C2">
      <w:pPr>
        <w:pStyle w:val="af5"/>
      </w:pPr>
      <w:r>
        <w:rPr>
          <w:rFonts w:hint="eastAsia"/>
        </w:rPr>
        <w:t>柱温：</w:t>
      </w:r>
      <w:r>
        <w:t>30</w:t>
      </w:r>
      <w:r>
        <w:rPr>
          <w:rFonts w:hAnsi="宋体" w:cs="宋体" w:hint="eastAsia"/>
        </w:rPr>
        <w:t>℃；</w:t>
      </w:r>
    </w:p>
    <w:p w14:paraId="518D45E0" w14:textId="77777777" w:rsidR="00CD31C2" w:rsidRDefault="00CD31C2" w:rsidP="00CD31C2">
      <w:pPr>
        <w:pStyle w:val="af5"/>
      </w:pPr>
      <w:r>
        <w:rPr>
          <w:rFonts w:hint="eastAsia"/>
        </w:rPr>
        <w:t>进样体积：</w:t>
      </w:r>
      <w:r>
        <w:t>10</w:t>
      </w:r>
      <w:r>
        <w:t>μ</w:t>
      </w:r>
      <w:r>
        <w:t>L</w:t>
      </w:r>
      <w:r>
        <w:rPr>
          <w:rFonts w:hint="eastAsia"/>
        </w:rPr>
        <w:t>；</w:t>
      </w:r>
    </w:p>
    <w:p w14:paraId="33BE91E8" w14:textId="77777777" w:rsidR="00CD31C2" w:rsidRDefault="00CD31C2" w:rsidP="00CD31C2">
      <w:pPr>
        <w:pStyle w:val="af5"/>
      </w:pPr>
      <w:r>
        <w:rPr>
          <w:rFonts w:hint="eastAsia"/>
        </w:rPr>
        <w:t>检测波长：甲基氯异噻唑啉酮和甲基异噻唑啉酮为</w:t>
      </w:r>
      <w:r>
        <w:t>2</w:t>
      </w:r>
      <w:r w:rsidR="00C07329">
        <w:rPr>
          <w:rFonts w:hint="eastAsia"/>
        </w:rPr>
        <w:t>77</w:t>
      </w:r>
      <w:r>
        <w:t xml:space="preserve"> nm</w:t>
      </w:r>
      <w:r>
        <w:rPr>
          <w:rFonts w:hint="eastAsia"/>
        </w:rPr>
        <w:t>，苯甲酸</w:t>
      </w:r>
      <w:r w:rsidR="006E633B">
        <w:rPr>
          <w:rFonts w:hint="eastAsia"/>
        </w:rPr>
        <w:t>钠</w:t>
      </w:r>
      <w:r>
        <w:rPr>
          <w:rFonts w:hint="eastAsia"/>
        </w:rPr>
        <w:t>为</w:t>
      </w:r>
      <w:r>
        <w:t>2</w:t>
      </w:r>
      <w:r w:rsidR="00C07329">
        <w:rPr>
          <w:rFonts w:hint="eastAsia"/>
        </w:rPr>
        <w:t>31</w:t>
      </w:r>
      <w:r>
        <w:t xml:space="preserve"> nm</w:t>
      </w:r>
      <w:r>
        <w:rPr>
          <w:rFonts w:hint="eastAsia"/>
        </w:rPr>
        <w:t>。</w:t>
      </w:r>
    </w:p>
    <w:p w14:paraId="30F04640" w14:textId="77777777" w:rsidR="00CD31C2" w:rsidRDefault="00CD31C2" w:rsidP="00CD31C2">
      <w:pPr>
        <w:pStyle w:val="affd"/>
        <w:spacing w:before="156" w:after="156"/>
      </w:pPr>
      <w:r>
        <w:rPr>
          <w:rFonts w:hint="eastAsia"/>
        </w:rPr>
        <w:t>定量分析</w:t>
      </w:r>
    </w:p>
    <w:p w14:paraId="0CC3DE58" w14:textId="77777777" w:rsidR="00CD31C2" w:rsidRDefault="00CD31C2" w:rsidP="00CD31C2">
      <w:pPr>
        <w:pStyle w:val="affffb"/>
        <w:ind w:firstLine="420"/>
        <w:rPr>
          <w:rFonts w:ascii="Times New Roman"/>
        </w:rPr>
      </w:pPr>
      <w:r>
        <w:rPr>
          <w:rFonts w:ascii="Times New Roman" w:hint="eastAsia"/>
        </w:rPr>
        <w:t>在</w:t>
      </w:r>
      <w:r>
        <w:rPr>
          <w:rFonts w:ascii="Times New Roman"/>
        </w:rPr>
        <w:t>7.1</w:t>
      </w:r>
      <w:r>
        <w:rPr>
          <w:rFonts w:ascii="Times New Roman" w:hint="eastAsia"/>
        </w:rPr>
        <w:t>仪器条件下，对标准溶液和试样溶液进行检测，分别以标准样品中防腐剂的浓度为横坐标，峰面积为纵坐标，绘制标准曲线。以保留时间定性，外标法定量。</w:t>
      </w:r>
      <w:r w:rsidR="00C12518">
        <w:rPr>
          <w:rFonts w:ascii="Times New Roman" w:hint="eastAsia"/>
        </w:rPr>
        <w:t>3</w:t>
      </w:r>
      <w:r w:rsidR="00C12518">
        <w:rPr>
          <w:rFonts w:ascii="Times New Roman" w:hint="eastAsia"/>
        </w:rPr>
        <w:t>种防腐剂的标准谱图见附图</w:t>
      </w:r>
      <w:r w:rsidR="00C12518">
        <w:rPr>
          <w:rFonts w:ascii="Times New Roman" w:hint="eastAsia"/>
        </w:rPr>
        <w:t>B.1</w:t>
      </w:r>
      <w:r w:rsidR="00C12518">
        <w:rPr>
          <w:rFonts w:ascii="Times New Roman" w:hint="eastAsia"/>
        </w:rPr>
        <w:t>。</w:t>
      </w:r>
    </w:p>
    <w:p w14:paraId="51358852" w14:textId="77777777" w:rsidR="00CD31C2" w:rsidRDefault="002434CE" w:rsidP="002434CE">
      <w:pPr>
        <w:pStyle w:val="affc"/>
        <w:spacing w:before="312" w:after="312"/>
      </w:pPr>
      <w:r>
        <w:rPr>
          <w:rFonts w:hint="eastAsia"/>
        </w:rPr>
        <w:t>实验数据处理</w:t>
      </w:r>
    </w:p>
    <w:p w14:paraId="0DBB8E07" w14:textId="77777777" w:rsidR="002434CE" w:rsidRDefault="0070081D" w:rsidP="002434CE">
      <w:pPr>
        <w:pStyle w:val="affffb"/>
        <w:ind w:firstLine="420"/>
        <w:rPr>
          <w:rFonts w:hAnsi="宋体"/>
          <w:szCs w:val="21"/>
        </w:rPr>
      </w:pPr>
      <w:r>
        <w:rPr>
          <w:rFonts w:hAnsi="宋体" w:hint="eastAsia"/>
          <w:szCs w:val="21"/>
        </w:rPr>
        <w:t>洗涤剂</w:t>
      </w:r>
      <w:r w:rsidR="002434CE">
        <w:rPr>
          <w:rFonts w:hAnsi="宋体" w:hint="eastAsia"/>
          <w:szCs w:val="21"/>
        </w:rPr>
        <w:t>中防腐剂含量</w:t>
      </w:r>
      <w:r w:rsidR="002434CE">
        <w:rPr>
          <w:rFonts w:hAnsi="宋体"/>
          <w:szCs w:val="21"/>
        </w:rPr>
        <w:t>X</w:t>
      </w:r>
      <w:r w:rsidR="002434CE">
        <w:rPr>
          <w:rFonts w:hAnsi="宋体" w:hint="eastAsia"/>
          <w:szCs w:val="21"/>
        </w:rPr>
        <w:t>按式（</w:t>
      </w:r>
      <w:r w:rsidR="002434CE">
        <w:rPr>
          <w:rFonts w:hAnsi="宋体"/>
          <w:szCs w:val="21"/>
        </w:rPr>
        <w:t>1</w:t>
      </w:r>
      <w:r w:rsidR="002434CE">
        <w:rPr>
          <w:rFonts w:hAnsi="宋体" w:hint="eastAsia"/>
          <w:szCs w:val="21"/>
        </w:rPr>
        <w:t>）计算：</w:t>
      </w:r>
    </w:p>
    <w:p w14:paraId="6F446D05" w14:textId="77777777" w:rsidR="002434CE" w:rsidRDefault="00D31795" w:rsidP="00D31795">
      <w:pPr>
        <w:pStyle w:val="affffb"/>
        <w:ind w:firstLine="420"/>
        <w:jc w:val="right"/>
        <w:rPr>
          <w:szCs w:val="21"/>
        </w:rPr>
      </w:pPr>
      <m:oMath>
        <m:r>
          <m:rPr>
            <m:sty m:val="p"/>
          </m:rPr>
          <w:rPr>
            <w:rFonts w:ascii="Cambria Math" w:hAnsi="Cambria Math"/>
            <w:szCs w:val="21"/>
          </w:rPr>
          <m:t>X=</m:t>
        </m:r>
        <m:f>
          <m:fPr>
            <m:ctrlPr>
              <w:rPr>
                <w:rFonts w:ascii="Cambria Math" w:hAnsi="Cambria Math" w:cs="宋体"/>
                <w:szCs w:val="21"/>
              </w:rPr>
            </m:ctrlPr>
          </m:fPr>
          <m:num>
            <m:r>
              <w:rPr>
                <w:rFonts w:ascii="Cambria Math" w:hAnsi="Cambria Math"/>
                <w:szCs w:val="21"/>
              </w:rPr>
              <m:t>c×V×1000</m:t>
            </m:r>
          </m:num>
          <m:den>
            <m:r>
              <w:rPr>
                <w:rFonts w:ascii="Cambria Math" w:hAnsi="Cambria Math"/>
                <w:szCs w:val="21"/>
              </w:rPr>
              <m:t>m×1000</m:t>
            </m:r>
          </m:den>
        </m:f>
      </m:oMath>
      <w:r>
        <w:rPr>
          <w:rFonts w:hint="eastAsia"/>
          <w:szCs w:val="21"/>
        </w:rPr>
        <w:t>…………………………………………（1）</w:t>
      </w:r>
    </w:p>
    <w:p w14:paraId="2F1747C9" w14:textId="77777777" w:rsidR="00D31795" w:rsidRDefault="00D31795" w:rsidP="00D31795">
      <w:pPr>
        <w:pStyle w:val="affffb"/>
        <w:ind w:firstLine="420"/>
      </w:pPr>
      <w:r>
        <w:rPr>
          <w:rFonts w:hint="eastAsia"/>
        </w:rPr>
        <w:t>式中：</w:t>
      </w:r>
    </w:p>
    <w:p w14:paraId="2B29C44F" w14:textId="77777777" w:rsidR="00D31795" w:rsidRDefault="00D31795" w:rsidP="00D31795">
      <w:pPr>
        <w:pStyle w:val="affffb"/>
        <w:ind w:firstLine="420"/>
        <w:rPr>
          <w:rFonts w:hAnsi="宋体"/>
          <w:szCs w:val="21"/>
        </w:rPr>
      </w:pPr>
      <w:r>
        <w:rPr>
          <w:i/>
          <w:iCs/>
          <w:szCs w:val="21"/>
        </w:rPr>
        <w:t>X</w:t>
      </w:r>
      <w:r>
        <w:rPr>
          <w:rFonts w:hAnsi="宋体" w:hint="eastAsia"/>
          <w:i/>
          <w:iCs/>
          <w:szCs w:val="21"/>
        </w:rPr>
        <w:t>——</w:t>
      </w:r>
      <w:r w:rsidR="0070081D">
        <w:rPr>
          <w:rFonts w:hAnsi="宋体" w:hint="eastAsia"/>
          <w:szCs w:val="21"/>
        </w:rPr>
        <w:t>洗涤剂</w:t>
      </w:r>
      <w:r>
        <w:rPr>
          <w:rFonts w:hAnsi="宋体" w:hint="eastAsia"/>
          <w:szCs w:val="21"/>
        </w:rPr>
        <w:t>中防腐剂的含量，单位为毫克每千克（</w:t>
      </w:r>
      <w:r>
        <w:rPr>
          <w:szCs w:val="21"/>
        </w:rPr>
        <w:t>mg/kg</w:t>
      </w:r>
      <w:r>
        <w:rPr>
          <w:rFonts w:hAnsi="宋体" w:hint="eastAsia"/>
          <w:szCs w:val="21"/>
        </w:rPr>
        <w:t>）；</w:t>
      </w:r>
    </w:p>
    <w:p w14:paraId="7C5CDFD0" w14:textId="77777777" w:rsidR="00D31795" w:rsidRDefault="00D31795" w:rsidP="00D31795">
      <w:pPr>
        <w:pStyle w:val="affffb"/>
        <w:ind w:firstLine="420"/>
      </w:pPr>
      <w:r>
        <w:rPr>
          <w:i/>
          <w:iCs/>
          <w:szCs w:val="21"/>
        </w:rPr>
        <w:t>c</w:t>
      </w:r>
      <w:r>
        <w:rPr>
          <w:rFonts w:hAnsi="宋体" w:hint="eastAsia"/>
          <w:i/>
          <w:iCs/>
          <w:szCs w:val="21"/>
        </w:rPr>
        <w:t>——</w:t>
      </w:r>
      <w:r>
        <w:rPr>
          <w:rFonts w:hAnsi="宋体" w:hint="eastAsia"/>
          <w:szCs w:val="21"/>
        </w:rPr>
        <w:t>从标准工作曲线查出的试样溶液中防腐剂的浓度</w:t>
      </w:r>
      <w:r>
        <w:rPr>
          <w:rFonts w:hint="eastAsia"/>
        </w:rPr>
        <w:t>，单位为毫克每升（</w:t>
      </w:r>
      <w:r>
        <w:t>mg/L</w:t>
      </w:r>
      <w:r>
        <w:rPr>
          <w:rFonts w:hint="eastAsia"/>
        </w:rPr>
        <w:t>）；</w:t>
      </w:r>
    </w:p>
    <w:p w14:paraId="12033BF5" w14:textId="77777777" w:rsidR="00D31795" w:rsidRDefault="00D31795" w:rsidP="00D31795">
      <w:pPr>
        <w:pStyle w:val="affffb"/>
        <w:ind w:firstLine="420"/>
        <w:rPr>
          <w:rFonts w:hAnsi="宋体"/>
          <w:szCs w:val="21"/>
        </w:rPr>
      </w:pPr>
      <w:r>
        <w:rPr>
          <w:szCs w:val="21"/>
        </w:rPr>
        <w:lastRenderedPageBreak/>
        <w:t>V</w:t>
      </w:r>
      <w:r>
        <w:rPr>
          <w:rFonts w:hAnsi="宋体" w:hint="eastAsia"/>
          <w:i/>
          <w:iCs/>
          <w:szCs w:val="21"/>
        </w:rPr>
        <w:t>——</w:t>
      </w:r>
      <w:r>
        <w:rPr>
          <w:rFonts w:hAnsi="宋体" w:hint="eastAsia"/>
          <w:szCs w:val="21"/>
        </w:rPr>
        <w:t>试样最终定容体积，单位为毫升（</w:t>
      </w:r>
      <w:r>
        <w:rPr>
          <w:rFonts w:hAnsi="宋体"/>
          <w:szCs w:val="21"/>
        </w:rPr>
        <w:t>mL</w:t>
      </w:r>
      <w:r>
        <w:rPr>
          <w:rFonts w:hAnsi="宋体" w:hint="eastAsia"/>
          <w:szCs w:val="21"/>
        </w:rPr>
        <w:t>）；</w:t>
      </w:r>
    </w:p>
    <w:p w14:paraId="211FD031" w14:textId="77777777" w:rsidR="00D31795" w:rsidRDefault="00D31795" w:rsidP="00D31795">
      <w:pPr>
        <w:pStyle w:val="affffb"/>
        <w:ind w:firstLine="420"/>
        <w:rPr>
          <w:rFonts w:hAnsi="宋体"/>
          <w:szCs w:val="21"/>
        </w:rPr>
      </w:pPr>
      <w:r>
        <w:rPr>
          <w:i/>
          <w:iCs/>
          <w:szCs w:val="21"/>
        </w:rPr>
        <w:t>m</w:t>
      </w:r>
      <w:r>
        <w:rPr>
          <w:rFonts w:hAnsi="宋体" w:hint="eastAsia"/>
          <w:i/>
          <w:iCs/>
          <w:szCs w:val="21"/>
        </w:rPr>
        <w:t>——</w:t>
      </w:r>
      <w:r>
        <w:rPr>
          <w:rFonts w:hAnsi="宋体" w:hint="eastAsia"/>
          <w:szCs w:val="21"/>
        </w:rPr>
        <w:t>试样质量，单位为克（</w:t>
      </w:r>
      <w:r>
        <w:rPr>
          <w:szCs w:val="21"/>
        </w:rPr>
        <w:t>g</w:t>
      </w:r>
      <w:r>
        <w:rPr>
          <w:rFonts w:hAnsi="宋体" w:hint="eastAsia"/>
          <w:szCs w:val="21"/>
        </w:rPr>
        <w:t>）；</w:t>
      </w:r>
    </w:p>
    <w:p w14:paraId="5C82A564" w14:textId="77777777" w:rsidR="00D31795" w:rsidRDefault="00D31795" w:rsidP="00D31795">
      <w:pPr>
        <w:pStyle w:val="affffb"/>
        <w:ind w:firstLine="420"/>
        <w:rPr>
          <w:rFonts w:hAnsi="宋体"/>
          <w:szCs w:val="21"/>
        </w:rPr>
      </w:pPr>
      <w:r>
        <w:rPr>
          <w:rFonts w:hAnsi="宋体" w:hint="eastAsia"/>
          <w:szCs w:val="21"/>
        </w:rPr>
        <w:t>计算结果保留三位有效数字。</w:t>
      </w:r>
    </w:p>
    <w:p w14:paraId="1B0FD302" w14:textId="77777777" w:rsidR="00D31795" w:rsidRDefault="00D31795" w:rsidP="00D31795">
      <w:pPr>
        <w:pStyle w:val="affc"/>
        <w:spacing w:before="312" w:after="312"/>
      </w:pPr>
      <w:r>
        <w:rPr>
          <w:rFonts w:hint="eastAsia"/>
        </w:rPr>
        <w:t>精密度</w:t>
      </w:r>
    </w:p>
    <w:p w14:paraId="491EB9DC" w14:textId="77777777" w:rsidR="00D31795" w:rsidRDefault="00D31795" w:rsidP="00D31795">
      <w:pPr>
        <w:pStyle w:val="affffb"/>
        <w:ind w:firstLine="420"/>
        <w:rPr>
          <w:rFonts w:ascii="Times New Roman"/>
        </w:rPr>
      </w:pPr>
      <w:r>
        <w:rPr>
          <w:rFonts w:ascii="Times New Roman" w:hint="eastAsia"/>
        </w:rPr>
        <w:t>同一实验室，由同一操作者使用相同设备，按相同的测试方法，并在短时间内对同一被测对象相互独立进行测试获得的两次独立测试结果的绝对差值不大于这两个测定值的算术平均值的</w:t>
      </w:r>
      <w:r>
        <w:rPr>
          <w:rFonts w:ascii="Times New Roman"/>
        </w:rPr>
        <w:t>10%</w:t>
      </w:r>
      <w:r>
        <w:rPr>
          <w:rFonts w:ascii="Times New Roman" w:hint="eastAsia"/>
        </w:rPr>
        <w:t>。</w:t>
      </w:r>
    </w:p>
    <w:p w14:paraId="3ACD075C" w14:textId="77777777" w:rsidR="00D31795" w:rsidRDefault="00D31795" w:rsidP="00D31795">
      <w:pPr>
        <w:pStyle w:val="affc"/>
        <w:spacing w:before="312" w:after="312"/>
      </w:pPr>
      <w:r>
        <w:rPr>
          <w:rFonts w:hint="eastAsia"/>
        </w:rPr>
        <w:t>其他</w:t>
      </w:r>
    </w:p>
    <w:p w14:paraId="66A0377A" w14:textId="77777777" w:rsidR="00D31795" w:rsidRDefault="00D31795" w:rsidP="00D31795">
      <w:pPr>
        <w:pStyle w:val="affffb"/>
        <w:ind w:firstLine="420"/>
      </w:pPr>
      <w:r>
        <w:rPr>
          <w:rFonts w:hint="eastAsia"/>
        </w:rPr>
        <w:t>本方法</w:t>
      </w:r>
      <w:r>
        <w:t>3</w:t>
      </w:r>
      <w:r>
        <w:rPr>
          <w:rFonts w:hint="eastAsia"/>
        </w:rPr>
        <w:t>种防腐剂的检出限均为</w:t>
      </w:r>
      <w:r w:rsidR="00DE2337">
        <w:rPr>
          <w:rFonts w:hint="eastAsia"/>
        </w:rPr>
        <w:t>1</w:t>
      </w:r>
      <w:r>
        <w:t xml:space="preserve"> mg/kg,</w:t>
      </w:r>
      <w:r>
        <w:rPr>
          <w:rFonts w:hint="eastAsia"/>
        </w:rPr>
        <w:t>定量限均为</w:t>
      </w:r>
      <w:r w:rsidR="00DE2337">
        <w:rPr>
          <w:rFonts w:hint="eastAsia"/>
        </w:rPr>
        <w:t>2.</w:t>
      </w:r>
      <w:r>
        <w:t>5mg/kg</w:t>
      </w:r>
      <w:r>
        <w:rPr>
          <w:rFonts w:hint="eastAsia"/>
        </w:rPr>
        <w:t>。</w:t>
      </w:r>
    </w:p>
    <w:p w14:paraId="2B7D221B" w14:textId="77777777" w:rsidR="00623CD9" w:rsidRDefault="00623CD9" w:rsidP="00F7252E">
      <w:pPr>
        <w:pStyle w:val="affffb"/>
        <w:ind w:firstLine="420"/>
        <w:sectPr w:rsidR="00623CD9" w:rsidSect="004715BD">
          <w:pgSz w:w="11906" w:h="16838" w:code="9"/>
          <w:pgMar w:top="1871" w:right="1134" w:bottom="1134" w:left="1134" w:header="1418" w:footer="1134" w:gutter="284"/>
          <w:pgNumType w:start="1"/>
          <w:cols w:space="425"/>
          <w:formProt w:val="0"/>
          <w:docGrid w:type="lines" w:linePitch="312"/>
        </w:sectPr>
      </w:pPr>
    </w:p>
    <w:p w14:paraId="7A923707" w14:textId="77777777" w:rsidR="00623CD9" w:rsidRDefault="00623CD9" w:rsidP="00623CD9">
      <w:pPr>
        <w:pStyle w:val="af8"/>
        <w:rPr>
          <w:vanish w:val="0"/>
        </w:rPr>
      </w:pPr>
      <w:bookmarkStart w:id="42" w:name="BookMark5"/>
      <w:bookmarkEnd w:id="23"/>
    </w:p>
    <w:p w14:paraId="565603D9" w14:textId="77777777" w:rsidR="00623CD9" w:rsidRDefault="00623CD9" w:rsidP="00623CD9">
      <w:pPr>
        <w:pStyle w:val="afe"/>
        <w:rPr>
          <w:vanish w:val="0"/>
        </w:rPr>
      </w:pPr>
    </w:p>
    <w:p w14:paraId="3CDE82DC" w14:textId="77777777" w:rsidR="00623CD9" w:rsidRDefault="00623CD9" w:rsidP="00623CD9">
      <w:pPr>
        <w:pStyle w:val="aff3"/>
        <w:spacing w:before="78" w:after="156"/>
      </w:pPr>
      <w:r>
        <w:br/>
      </w:r>
      <w:r>
        <w:rPr>
          <w:rFonts w:hint="eastAsia"/>
        </w:rPr>
        <w:t>（资料性）</w:t>
      </w:r>
      <w:r>
        <w:br/>
      </w:r>
      <w:r w:rsidR="0070081D">
        <w:rPr>
          <w:rFonts w:hint="eastAsia"/>
        </w:rPr>
        <w:t>3种</w:t>
      </w:r>
      <w:r>
        <w:rPr>
          <w:rFonts w:hint="eastAsia"/>
        </w:rPr>
        <w:t>防腐剂的</w:t>
      </w:r>
      <w:r w:rsidR="00233D40">
        <w:rPr>
          <w:rFonts w:hint="eastAsia"/>
        </w:rPr>
        <w:t>基本信息与流动相洗脱程序</w:t>
      </w:r>
    </w:p>
    <w:p w14:paraId="3F4F0265" w14:textId="77777777" w:rsidR="00623CD9" w:rsidRDefault="00623CD9" w:rsidP="00623CD9">
      <w:pPr>
        <w:pStyle w:val="affffb"/>
        <w:ind w:firstLine="420"/>
        <w:rPr>
          <w:rFonts w:hAnsi="宋体"/>
          <w:szCs w:val="24"/>
        </w:rPr>
      </w:pPr>
      <w:r>
        <w:rPr>
          <w:rFonts w:hAnsi="宋体"/>
          <w:szCs w:val="24"/>
        </w:rPr>
        <w:t>3</w:t>
      </w:r>
      <w:r>
        <w:rPr>
          <w:rFonts w:hAnsi="宋体" w:hint="eastAsia"/>
          <w:szCs w:val="24"/>
        </w:rPr>
        <w:t>种防腐剂的英文名称、分子式与</w:t>
      </w:r>
      <w:r>
        <w:rPr>
          <w:rFonts w:hAnsi="宋体"/>
          <w:szCs w:val="24"/>
        </w:rPr>
        <w:t>CAS</w:t>
      </w:r>
      <w:r>
        <w:rPr>
          <w:rFonts w:hAnsi="宋体" w:hint="eastAsia"/>
          <w:szCs w:val="24"/>
        </w:rPr>
        <w:t>号见表</w:t>
      </w:r>
      <w:r>
        <w:rPr>
          <w:rFonts w:hAnsi="宋体"/>
          <w:szCs w:val="24"/>
        </w:rPr>
        <w:t>A.1</w:t>
      </w:r>
      <w:r>
        <w:rPr>
          <w:rFonts w:hAnsi="宋体" w:hint="eastAsia"/>
          <w:szCs w:val="24"/>
        </w:rPr>
        <w:t>。</w:t>
      </w:r>
    </w:p>
    <w:p w14:paraId="551BB9AD" w14:textId="77777777" w:rsidR="00623CD9" w:rsidRDefault="00623CD9" w:rsidP="00623CD9">
      <w:pPr>
        <w:pStyle w:val="aff"/>
        <w:spacing w:before="156" w:after="156"/>
      </w:pPr>
      <w:r>
        <w:rPr>
          <w:rFonts w:hint="eastAsia"/>
        </w:rPr>
        <w:t>3种防腐剂的英文名称、分子式与CAS号</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03"/>
        <w:gridCol w:w="3532"/>
        <w:gridCol w:w="1074"/>
        <w:gridCol w:w="1074"/>
        <w:gridCol w:w="1391"/>
      </w:tblGrid>
      <w:tr w:rsidR="0070081D" w14:paraId="65E5F904" w14:textId="77777777" w:rsidTr="0070081D">
        <w:trPr>
          <w:tblHeader/>
          <w:jc w:val="center"/>
        </w:trPr>
        <w:tc>
          <w:tcPr>
            <w:tcW w:w="1228" w:type="pct"/>
            <w:tcBorders>
              <w:top w:val="single" w:sz="8" w:space="0" w:color="auto"/>
              <w:bottom w:val="single" w:sz="8" w:space="0" w:color="auto"/>
            </w:tcBorders>
            <w:shd w:val="clear" w:color="auto" w:fill="auto"/>
            <w:vAlign w:val="center"/>
          </w:tcPr>
          <w:p w14:paraId="23AF0BA6"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中文名称</w:t>
            </w:r>
          </w:p>
        </w:tc>
        <w:tc>
          <w:tcPr>
            <w:tcW w:w="1884" w:type="pct"/>
            <w:tcBorders>
              <w:top w:val="single" w:sz="8" w:space="0" w:color="auto"/>
              <w:bottom w:val="single" w:sz="8" w:space="0" w:color="auto"/>
            </w:tcBorders>
            <w:shd w:val="clear" w:color="auto" w:fill="auto"/>
            <w:vAlign w:val="center"/>
          </w:tcPr>
          <w:p w14:paraId="0D5EA511"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英文名称</w:t>
            </w:r>
          </w:p>
        </w:tc>
        <w:tc>
          <w:tcPr>
            <w:tcW w:w="573" w:type="pct"/>
            <w:tcBorders>
              <w:top w:val="single" w:sz="8" w:space="0" w:color="auto"/>
              <w:bottom w:val="single" w:sz="8" w:space="0" w:color="auto"/>
            </w:tcBorders>
            <w:shd w:val="clear" w:color="auto" w:fill="auto"/>
            <w:vAlign w:val="center"/>
          </w:tcPr>
          <w:p w14:paraId="02EF34C7"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分子式</w:t>
            </w:r>
          </w:p>
        </w:tc>
        <w:tc>
          <w:tcPr>
            <w:tcW w:w="573" w:type="pct"/>
            <w:tcBorders>
              <w:top w:val="single" w:sz="8" w:space="0" w:color="auto"/>
              <w:bottom w:val="single" w:sz="8" w:space="0" w:color="auto"/>
            </w:tcBorders>
            <w:shd w:val="clear" w:color="auto" w:fill="auto"/>
            <w:vAlign w:val="center"/>
          </w:tcPr>
          <w:p w14:paraId="2DC8613A" w14:textId="77777777" w:rsidR="0070081D" w:rsidRDefault="0070081D" w:rsidP="003847D9">
            <w:pPr>
              <w:pStyle w:val="afffffff4"/>
              <w:spacing w:before="0" w:line="240" w:lineRule="auto"/>
              <w:textAlignment w:val="bottom"/>
              <w:rPr>
                <w:rFonts w:hAnsi="宋体"/>
                <w:sz w:val="18"/>
                <w:szCs w:val="18"/>
              </w:rPr>
            </w:pPr>
            <w:r>
              <w:rPr>
                <w:rFonts w:hAnsi="宋体" w:hint="eastAsia"/>
                <w:sz w:val="18"/>
                <w:szCs w:val="18"/>
              </w:rPr>
              <w:t>英文缩写</w:t>
            </w:r>
          </w:p>
        </w:tc>
        <w:tc>
          <w:tcPr>
            <w:tcW w:w="742" w:type="pct"/>
            <w:tcBorders>
              <w:top w:val="single" w:sz="8" w:space="0" w:color="auto"/>
              <w:bottom w:val="single" w:sz="8" w:space="0" w:color="auto"/>
            </w:tcBorders>
            <w:shd w:val="clear" w:color="auto" w:fill="auto"/>
            <w:vAlign w:val="center"/>
          </w:tcPr>
          <w:p w14:paraId="7B46CAFB"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CAS号</w:t>
            </w:r>
          </w:p>
        </w:tc>
      </w:tr>
      <w:tr w:rsidR="0070081D" w14:paraId="45D8EDD0" w14:textId="77777777" w:rsidTr="0070081D">
        <w:trPr>
          <w:jc w:val="center"/>
        </w:trPr>
        <w:tc>
          <w:tcPr>
            <w:tcW w:w="1228" w:type="pct"/>
            <w:tcBorders>
              <w:top w:val="single" w:sz="8" w:space="0" w:color="auto"/>
            </w:tcBorders>
            <w:shd w:val="clear" w:color="auto" w:fill="auto"/>
            <w:vAlign w:val="center"/>
          </w:tcPr>
          <w:p w14:paraId="428EF5C8"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苯甲酸钠</w:t>
            </w:r>
          </w:p>
        </w:tc>
        <w:tc>
          <w:tcPr>
            <w:tcW w:w="1884" w:type="pct"/>
            <w:tcBorders>
              <w:top w:val="single" w:sz="8" w:space="0" w:color="auto"/>
            </w:tcBorders>
            <w:shd w:val="clear" w:color="auto" w:fill="auto"/>
            <w:vAlign w:val="center"/>
          </w:tcPr>
          <w:p w14:paraId="0177BFA5"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333333"/>
                <w:sz w:val="18"/>
                <w:szCs w:val="18"/>
                <w:shd w:val="clear" w:color="auto" w:fill="FFFFFF"/>
              </w:rPr>
              <w:t>Sodium benzoate</w:t>
            </w:r>
          </w:p>
        </w:tc>
        <w:tc>
          <w:tcPr>
            <w:tcW w:w="573" w:type="pct"/>
            <w:tcBorders>
              <w:top w:val="single" w:sz="8" w:space="0" w:color="auto"/>
            </w:tcBorders>
            <w:shd w:val="clear" w:color="auto" w:fill="auto"/>
            <w:vAlign w:val="center"/>
          </w:tcPr>
          <w:p w14:paraId="69FFC314"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7</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5</w:t>
            </w:r>
            <w:r>
              <w:rPr>
                <w:rFonts w:hAnsi="宋体" w:cs="Arial" w:hint="eastAsia"/>
                <w:color w:val="333333"/>
                <w:sz w:val="18"/>
                <w:szCs w:val="18"/>
                <w:shd w:val="clear" w:color="auto" w:fill="FFFFFF"/>
              </w:rPr>
              <w:t>NaO</w:t>
            </w:r>
            <w:r>
              <w:rPr>
                <w:rFonts w:hAnsi="宋体" w:cs="Arial" w:hint="eastAsia"/>
                <w:color w:val="333333"/>
                <w:sz w:val="18"/>
                <w:szCs w:val="18"/>
                <w:shd w:val="clear" w:color="auto" w:fill="FFFFFF"/>
                <w:vertAlign w:val="subscript"/>
              </w:rPr>
              <w:t>2</w:t>
            </w:r>
          </w:p>
        </w:tc>
        <w:tc>
          <w:tcPr>
            <w:tcW w:w="573" w:type="pct"/>
            <w:tcBorders>
              <w:top w:val="single" w:sz="8" w:space="0" w:color="auto"/>
            </w:tcBorders>
            <w:shd w:val="clear" w:color="auto" w:fill="auto"/>
            <w:vAlign w:val="center"/>
          </w:tcPr>
          <w:p w14:paraId="13EBC191"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SB</w:t>
            </w:r>
          </w:p>
        </w:tc>
        <w:tc>
          <w:tcPr>
            <w:tcW w:w="742" w:type="pct"/>
            <w:tcBorders>
              <w:top w:val="single" w:sz="8" w:space="0" w:color="auto"/>
            </w:tcBorders>
            <w:shd w:val="clear" w:color="auto" w:fill="auto"/>
            <w:vAlign w:val="center"/>
          </w:tcPr>
          <w:p w14:paraId="566D9ACF"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532-32-1</w:t>
            </w:r>
          </w:p>
        </w:tc>
      </w:tr>
      <w:tr w:rsidR="0070081D" w14:paraId="5929CD88" w14:textId="77777777" w:rsidTr="0070081D">
        <w:trPr>
          <w:jc w:val="center"/>
        </w:trPr>
        <w:tc>
          <w:tcPr>
            <w:tcW w:w="1228" w:type="pct"/>
            <w:shd w:val="clear" w:color="auto" w:fill="auto"/>
            <w:vAlign w:val="center"/>
          </w:tcPr>
          <w:p w14:paraId="2E280CA5"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甲基氯异噻唑啉酮</w:t>
            </w:r>
          </w:p>
        </w:tc>
        <w:tc>
          <w:tcPr>
            <w:tcW w:w="1884" w:type="pct"/>
            <w:shd w:val="clear" w:color="auto" w:fill="auto"/>
            <w:vAlign w:val="center"/>
          </w:tcPr>
          <w:p w14:paraId="5179E5BD"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000000"/>
                <w:sz w:val="18"/>
                <w:szCs w:val="18"/>
                <w:shd w:val="clear" w:color="auto" w:fill="FAFAFA"/>
              </w:rPr>
              <w:t>Methylchloroisothiazolinone</w:t>
            </w:r>
          </w:p>
        </w:tc>
        <w:tc>
          <w:tcPr>
            <w:tcW w:w="573" w:type="pct"/>
            <w:shd w:val="clear" w:color="auto" w:fill="auto"/>
            <w:vAlign w:val="center"/>
          </w:tcPr>
          <w:p w14:paraId="4C6F6EA8"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ClNOS</w:t>
            </w:r>
          </w:p>
        </w:tc>
        <w:tc>
          <w:tcPr>
            <w:tcW w:w="573" w:type="pct"/>
            <w:shd w:val="clear" w:color="auto" w:fill="auto"/>
            <w:vAlign w:val="center"/>
          </w:tcPr>
          <w:p w14:paraId="69F50B8E"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C</w:t>
            </w:r>
            <w:r w:rsidR="009A3E5C">
              <w:rPr>
                <w:rFonts w:hAnsi="宋体" w:hint="eastAsia"/>
                <w:sz w:val="18"/>
                <w:szCs w:val="18"/>
              </w:rPr>
              <w:t>M</w:t>
            </w:r>
            <w:r>
              <w:rPr>
                <w:rFonts w:hAnsi="宋体" w:hint="eastAsia"/>
                <w:sz w:val="18"/>
                <w:szCs w:val="18"/>
              </w:rPr>
              <w:t>IT</w:t>
            </w:r>
          </w:p>
        </w:tc>
        <w:tc>
          <w:tcPr>
            <w:tcW w:w="742" w:type="pct"/>
            <w:shd w:val="clear" w:color="auto" w:fill="auto"/>
            <w:vAlign w:val="center"/>
          </w:tcPr>
          <w:p w14:paraId="78C92F55"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26172-55-4</w:t>
            </w:r>
          </w:p>
        </w:tc>
      </w:tr>
      <w:tr w:rsidR="0070081D" w14:paraId="208727F4" w14:textId="77777777" w:rsidTr="0070081D">
        <w:trPr>
          <w:jc w:val="center"/>
        </w:trPr>
        <w:tc>
          <w:tcPr>
            <w:tcW w:w="1228" w:type="pct"/>
            <w:shd w:val="clear" w:color="auto" w:fill="auto"/>
            <w:vAlign w:val="center"/>
          </w:tcPr>
          <w:p w14:paraId="33BECBC6"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甲基异噻唑啉酮</w:t>
            </w:r>
          </w:p>
        </w:tc>
        <w:tc>
          <w:tcPr>
            <w:tcW w:w="1884" w:type="pct"/>
            <w:shd w:val="clear" w:color="auto" w:fill="auto"/>
            <w:vAlign w:val="center"/>
          </w:tcPr>
          <w:p w14:paraId="399C3DF3"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000000"/>
                <w:sz w:val="18"/>
                <w:szCs w:val="18"/>
                <w:shd w:val="clear" w:color="auto" w:fill="FAFAFA"/>
              </w:rPr>
              <w:t>Methylisothiazolinone</w:t>
            </w:r>
          </w:p>
        </w:tc>
        <w:tc>
          <w:tcPr>
            <w:tcW w:w="573" w:type="pct"/>
            <w:shd w:val="clear" w:color="auto" w:fill="auto"/>
            <w:vAlign w:val="center"/>
          </w:tcPr>
          <w:p w14:paraId="3A017702"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5</w:t>
            </w:r>
            <w:r>
              <w:rPr>
                <w:rFonts w:hAnsi="宋体" w:cs="Arial" w:hint="eastAsia"/>
                <w:color w:val="333333"/>
                <w:sz w:val="18"/>
                <w:szCs w:val="18"/>
                <w:shd w:val="clear" w:color="auto" w:fill="FFFFFF"/>
              </w:rPr>
              <w:t>NOS</w:t>
            </w:r>
          </w:p>
        </w:tc>
        <w:tc>
          <w:tcPr>
            <w:tcW w:w="573" w:type="pct"/>
            <w:shd w:val="clear" w:color="auto" w:fill="auto"/>
            <w:vAlign w:val="center"/>
          </w:tcPr>
          <w:p w14:paraId="653F587F"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MIT</w:t>
            </w:r>
          </w:p>
        </w:tc>
        <w:tc>
          <w:tcPr>
            <w:tcW w:w="742" w:type="pct"/>
            <w:shd w:val="clear" w:color="auto" w:fill="auto"/>
            <w:vAlign w:val="center"/>
          </w:tcPr>
          <w:p w14:paraId="4A32F8FF"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2682-20-4</w:t>
            </w:r>
          </w:p>
        </w:tc>
      </w:tr>
    </w:tbl>
    <w:p w14:paraId="7C1482E5" w14:textId="77777777" w:rsidR="00623CD9" w:rsidRDefault="00441BDE" w:rsidP="00441BDE">
      <w:pPr>
        <w:pStyle w:val="affffb"/>
        <w:ind w:firstLine="420"/>
      </w:pPr>
      <w:r>
        <w:rPr>
          <w:rFonts w:hint="eastAsia"/>
        </w:rPr>
        <w:t>3种防腐剂的流动相洗脱程序见表A.2。</w:t>
      </w:r>
    </w:p>
    <w:p w14:paraId="39EE816E" w14:textId="77777777" w:rsidR="00623CD9" w:rsidRPr="00623CD9" w:rsidRDefault="00233D40" w:rsidP="00233D40">
      <w:pPr>
        <w:pStyle w:val="aff"/>
        <w:spacing w:before="156" w:after="156"/>
      </w:pPr>
      <w:r>
        <w:rPr>
          <w:rFonts w:hint="eastAsia"/>
        </w:rPr>
        <w:t>防腐剂流动相洗脱程序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5"/>
        <w:gridCol w:w="3120"/>
        <w:gridCol w:w="3129"/>
      </w:tblGrid>
      <w:tr w:rsidR="00233D40" w14:paraId="12527B7D" w14:textId="77777777" w:rsidTr="00233D40">
        <w:trPr>
          <w:tblHeader/>
          <w:jc w:val="center"/>
        </w:trPr>
        <w:tc>
          <w:tcPr>
            <w:tcW w:w="3190" w:type="dxa"/>
            <w:tcBorders>
              <w:top w:val="single" w:sz="8" w:space="0" w:color="auto"/>
              <w:bottom w:val="single" w:sz="8" w:space="0" w:color="auto"/>
            </w:tcBorders>
            <w:shd w:val="clear" w:color="auto" w:fill="auto"/>
            <w:vAlign w:val="center"/>
          </w:tcPr>
          <w:p w14:paraId="0DE824B8" w14:textId="77777777" w:rsidR="00233D40" w:rsidRDefault="00233D40" w:rsidP="00233D40">
            <w:pPr>
              <w:pStyle w:val="afffffffff9"/>
            </w:pPr>
            <w:r>
              <w:rPr>
                <w:rFonts w:hint="eastAsia"/>
              </w:rPr>
              <w:t>时间/min</w:t>
            </w:r>
          </w:p>
        </w:tc>
        <w:tc>
          <w:tcPr>
            <w:tcW w:w="3190" w:type="dxa"/>
            <w:tcBorders>
              <w:top w:val="single" w:sz="8" w:space="0" w:color="auto"/>
              <w:bottom w:val="single" w:sz="8" w:space="0" w:color="auto"/>
            </w:tcBorders>
            <w:shd w:val="clear" w:color="auto" w:fill="auto"/>
            <w:vAlign w:val="center"/>
          </w:tcPr>
          <w:p w14:paraId="1DD54C76" w14:textId="77777777" w:rsidR="00233D40" w:rsidRDefault="00233D40" w:rsidP="00233D40">
            <w:pPr>
              <w:pStyle w:val="afffffffff9"/>
            </w:pPr>
            <w:r>
              <w:rPr>
                <w:rFonts w:hint="eastAsia"/>
              </w:rPr>
              <w:t>流动相A/甲醇</w:t>
            </w:r>
          </w:p>
        </w:tc>
        <w:tc>
          <w:tcPr>
            <w:tcW w:w="3190" w:type="dxa"/>
            <w:tcBorders>
              <w:top w:val="single" w:sz="8" w:space="0" w:color="auto"/>
              <w:bottom w:val="single" w:sz="8" w:space="0" w:color="auto"/>
            </w:tcBorders>
            <w:shd w:val="clear" w:color="auto" w:fill="auto"/>
            <w:vAlign w:val="center"/>
          </w:tcPr>
          <w:p w14:paraId="1AE30564" w14:textId="77777777" w:rsidR="00233D40" w:rsidRDefault="00233D40" w:rsidP="00233D40">
            <w:pPr>
              <w:pStyle w:val="afffffffff9"/>
            </w:pPr>
            <w:r>
              <w:rPr>
                <w:rFonts w:hint="eastAsia"/>
              </w:rPr>
              <w:t>流动相B/0.02 mol/L 甲酸铵</w:t>
            </w:r>
          </w:p>
        </w:tc>
      </w:tr>
      <w:tr w:rsidR="00233D40" w14:paraId="41A6A92E" w14:textId="77777777" w:rsidTr="00233D40">
        <w:trPr>
          <w:jc w:val="center"/>
        </w:trPr>
        <w:tc>
          <w:tcPr>
            <w:tcW w:w="3190" w:type="dxa"/>
            <w:tcBorders>
              <w:top w:val="single" w:sz="8" w:space="0" w:color="auto"/>
            </w:tcBorders>
            <w:shd w:val="clear" w:color="auto" w:fill="auto"/>
            <w:vAlign w:val="center"/>
          </w:tcPr>
          <w:p w14:paraId="015819B2" w14:textId="77777777" w:rsidR="00233D40" w:rsidRDefault="00233D40" w:rsidP="00233D40">
            <w:pPr>
              <w:pStyle w:val="afffffffff9"/>
            </w:pPr>
            <w:r>
              <w:rPr>
                <w:rFonts w:hint="eastAsia"/>
              </w:rPr>
              <w:t>0</w:t>
            </w:r>
          </w:p>
        </w:tc>
        <w:tc>
          <w:tcPr>
            <w:tcW w:w="3190" w:type="dxa"/>
            <w:tcBorders>
              <w:top w:val="single" w:sz="8" w:space="0" w:color="auto"/>
            </w:tcBorders>
            <w:shd w:val="clear" w:color="auto" w:fill="auto"/>
            <w:vAlign w:val="center"/>
          </w:tcPr>
          <w:p w14:paraId="2BDE6661" w14:textId="77777777" w:rsidR="00233D40" w:rsidRDefault="00233D40" w:rsidP="00233D40">
            <w:pPr>
              <w:pStyle w:val="afffffffff9"/>
            </w:pPr>
            <w:r>
              <w:rPr>
                <w:rFonts w:hint="eastAsia"/>
              </w:rPr>
              <w:t>30</w:t>
            </w:r>
          </w:p>
        </w:tc>
        <w:tc>
          <w:tcPr>
            <w:tcW w:w="3190" w:type="dxa"/>
            <w:tcBorders>
              <w:top w:val="single" w:sz="8" w:space="0" w:color="auto"/>
            </w:tcBorders>
            <w:shd w:val="clear" w:color="auto" w:fill="auto"/>
            <w:vAlign w:val="center"/>
          </w:tcPr>
          <w:p w14:paraId="0E0A713B" w14:textId="77777777" w:rsidR="00233D40" w:rsidRDefault="00233D40" w:rsidP="00233D40">
            <w:pPr>
              <w:pStyle w:val="afffffffff9"/>
            </w:pPr>
            <w:r>
              <w:rPr>
                <w:rFonts w:hint="eastAsia"/>
              </w:rPr>
              <w:t>70</w:t>
            </w:r>
          </w:p>
        </w:tc>
      </w:tr>
      <w:tr w:rsidR="00233D40" w14:paraId="390A326C" w14:textId="77777777" w:rsidTr="00233D40">
        <w:trPr>
          <w:jc w:val="center"/>
        </w:trPr>
        <w:tc>
          <w:tcPr>
            <w:tcW w:w="3190" w:type="dxa"/>
            <w:shd w:val="clear" w:color="auto" w:fill="auto"/>
            <w:vAlign w:val="center"/>
          </w:tcPr>
          <w:p w14:paraId="31B52982" w14:textId="77777777" w:rsidR="00233D40" w:rsidRDefault="00233D40" w:rsidP="00233D40">
            <w:pPr>
              <w:pStyle w:val="afffffffff9"/>
            </w:pPr>
            <w:r>
              <w:rPr>
                <w:rFonts w:hint="eastAsia"/>
              </w:rPr>
              <w:t>7.0</w:t>
            </w:r>
          </w:p>
        </w:tc>
        <w:tc>
          <w:tcPr>
            <w:tcW w:w="3190" w:type="dxa"/>
            <w:shd w:val="clear" w:color="auto" w:fill="auto"/>
            <w:vAlign w:val="center"/>
          </w:tcPr>
          <w:p w14:paraId="0E062FA7" w14:textId="77777777" w:rsidR="00233D40" w:rsidRDefault="00233D40" w:rsidP="00233D40">
            <w:pPr>
              <w:pStyle w:val="afffffffff9"/>
            </w:pPr>
            <w:r>
              <w:rPr>
                <w:rFonts w:hint="eastAsia"/>
              </w:rPr>
              <w:t>70</w:t>
            </w:r>
          </w:p>
        </w:tc>
        <w:tc>
          <w:tcPr>
            <w:tcW w:w="3190" w:type="dxa"/>
            <w:shd w:val="clear" w:color="auto" w:fill="auto"/>
            <w:vAlign w:val="center"/>
          </w:tcPr>
          <w:p w14:paraId="1E5EE1D4" w14:textId="77777777" w:rsidR="00233D40" w:rsidRDefault="00233D40" w:rsidP="00233D40">
            <w:pPr>
              <w:pStyle w:val="afffffffff9"/>
            </w:pPr>
            <w:r>
              <w:rPr>
                <w:rFonts w:hint="eastAsia"/>
              </w:rPr>
              <w:t>30</w:t>
            </w:r>
          </w:p>
        </w:tc>
      </w:tr>
      <w:tr w:rsidR="00233D40" w14:paraId="7C2D2E6F" w14:textId="77777777" w:rsidTr="00233D40">
        <w:trPr>
          <w:jc w:val="center"/>
        </w:trPr>
        <w:tc>
          <w:tcPr>
            <w:tcW w:w="3190" w:type="dxa"/>
            <w:shd w:val="clear" w:color="auto" w:fill="auto"/>
            <w:vAlign w:val="center"/>
          </w:tcPr>
          <w:p w14:paraId="573D19BF" w14:textId="77777777" w:rsidR="00233D40" w:rsidRDefault="00233D40" w:rsidP="00233D40">
            <w:pPr>
              <w:pStyle w:val="afffffffff9"/>
            </w:pPr>
            <w:r>
              <w:rPr>
                <w:rFonts w:hint="eastAsia"/>
              </w:rPr>
              <w:t>13.0</w:t>
            </w:r>
          </w:p>
        </w:tc>
        <w:tc>
          <w:tcPr>
            <w:tcW w:w="3190" w:type="dxa"/>
            <w:shd w:val="clear" w:color="auto" w:fill="auto"/>
            <w:vAlign w:val="center"/>
          </w:tcPr>
          <w:p w14:paraId="5E119D49" w14:textId="77777777" w:rsidR="00233D40" w:rsidRDefault="00233D40" w:rsidP="00233D40">
            <w:pPr>
              <w:pStyle w:val="afffffffff9"/>
            </w:pPr>
            <w:r>
              <w:rPr>
                <w:rFonts w:hint="eastAsia"/>
              </w:rPr>
              <w:t>70</w:t>
            </w:r>
          </w:p>
        </w:tc>
        <w:tc>
          <w:tcPr>
            <w:tcW w:w="3190" w:type="dxa"/>
            <w:shd w:val="clear" w:color="auto" w:fill="auto"/>
            <w:vAlign w:val="center"/>
          </w:tcPr>
          <w:p w14:paraId="64CBDEBF" w14:textId="77777777" w:rsidR="00233D40" w:rsidRDefault="00233D40" w:rsidP="00233D40">
            <w:pPr>
              <w:pStyle w:val="afffffffff9"/>
            </w:pPr>
            <w:r>
              <w:rPr>
                <w:rFonts w:hint="eastAsia"/>
              </w:rPr>
              <w:t>30</w:t>
            </w:r>
          </w:p>
        </w:tc>
      </w:tr>
      <w:tr w:rsidR="00233D40" w14:paraId="4CCF34B7" w14:textId="77777777" w:rsidTr="00233D40">
        <w:trPr>
          <w:jc w:val="center"/>
        </w:trPr>
        <w:tc>
          <w:tcPr>
            <w:tcW w:w="3190" w:type="dxa"/>
            <w:shd w:val="clear" w:color="auto" w:fill="auto"/>
            <w:vAlign w:val="center"/>
          </w:tcPr>
          <w:p w14:paraId="6C5B4B7D" w14:textId="77777777" w:rsidR="00233D40" w:rsidRDefault="00233D40" w:rsidP="00233D40">
            <w:pPr>
              <w:pStyle w:val="afffffffff9"/>
            </w:pPr>
            <w:r>
              <w:rPr>
                <w:rFonts w:hint="eastAsia"/>
              </w:rPr>
              <w:t>13.1</w:t>
            </w:r>
          </w:p>
        </w:tc>
        <w:tc>
          <w:tcPr>
            <w:tcW w:w="3190" w:type="dxa"/>
            <w:shd w:val="clear" w:color="auto" w:fill="auto"/>
            <w:vAlign w:val="center"/>
          </w:tcPr>
          <w:p w14:paraId="056BDB4C" w14:textId="77777777" w:rsidR="00233D40" w:rsidRDefault="00233D40" w:rsidP="00233D40">
            <w:pPr>
              <w:pStyle w:val="afffffffff9"/>
            </w:pPr>
            <w:r>
              <w:rPr>
                <w:rFonts w:hint="eastAsia"/>
              </w:rPr>
              <w:t>30</w:t>
            </w:r>
          </w:p>
        </w:tc>
        <w:tc>
          <w:tcPr>
            <w:tcW w:w="3190" w:type="dxa"/>
            <w:shd w:val="clear" w:color="auto" w:fill="auto"/>
            <w:vAlign w:val="center"/>
          </w:tcPr>
          <w:p w14:paraId="15C8A0D8" w14:textId="77777777" w:rsidR="00233D40" w:rsidRDefault="00233D40" w:rsidP="00233D40">
            <w:pPr>
              <w:pStyle w:val="afffffffff9"/>
            </w:pPr>
            <w:r>
              <w:rPr>
                <w:rFonts w:hint="eastAsia"/>
              </w:rPr>
              <w:t>70</w:t>
            </w:r>
          </w:p>
        </w:tc>
      </w:tr>
      <w:tr w:rsidR="00233D40" w14:paraId="0F1393ED" w14:textId="77777777" w:rsidTr="00233D40">
        <w:trPr>
          <w:jc w:val="center"/>
        </w:trPr>
        <w:tc>
          <w:tcPr>
            <w:tcW w:w="3190" w:type="dxa"/>
            <w:shd w:val="clear" w:color="auto" w:fill="auto"/>
            <w:vAlign w:val="center"/>
          </w:tcPr>
          <w:p w14:paraId="44263DCD" w14:textId="77777777" w:rsidR="00233D40" w:rsidRDefault="00233D40" w:rsidP="00233D40">
            <w:pPr>
              <w:pStyle w:val="afffffffff9"/>
            </w:pPr>
            <w:r>
              <w:rPr>
                <w:rFonts w:hint="eastAsia"/>
              </w:rPr>
              <w:t>15.0</w:t>
            </w:r>
          </w:p>
        </w:tc>
        <w:tc>
          <w:tcPr>
            <w:tcW w:w="3190" w:type="dxa"/>
            <w:shd w:val="clear" w:color="auto" w:fill="auto"/>
            <w:vAlign w:val="center"/>
          </w:tcPr>
          <w:p w14:paraId="0A1DBBD7" w14:textId="77777777" w:rsidR="00233D40" w:rsidRDefault="00233D40" w:rsidP="00233D40">
            <w:pPr>
              <w:pStyle w:val="afffffffff9"/>
            </w:pPr>
            <w:r>
              <w:rPr>
                <w:rFonts w:hint="eastAsia"/>
              </w:rPr>
              <w:t>30</w:t>
            </w:r>
          </w:p>
        </w:tc>
        <w:tc>
          <w:tcPr>
            <w:tcW w:w="3190" w:type="dxa"/>
            <w:shd w:val="clear" w:color="auto" w:fill="auto"/>
            <w:vAlign w:val="center"/>
          </w:tcPr>
          <w:p w14:paraId="31BBDCD5" w14:textId="77777777" w:rsidR="00233D40" w:rsidRDefault="00233D40" w:rsidP="00233D40">
            <w:pPr>
              <w:pStyle w:val="afffffffff9"/>
            </w:pPr>
            <w:r>
              <w:rPr>
                <w:rFonts w:hint="eastAsia"/>
              </w:rPr>
              <w:t>70</w:t>
            </w:r>
          </w:p>
        </w:tc>
      </w:tr>
    </w:tbl>
    <w:p w14:paraId="7D1E9594" w14:textId="77777777" w:rsidR="00233D40" w:rsidRDefault="00233D40" w:rsidP="00623CD9">
      <w:pPr>
        <w:pStyle w:val="affffb"/>
        <w:ind w:firstLine="420"/>
        <w:sectPr w:rsidR="00233D40" w:rsidSect="00623CD9">
          <w:pgSz w:w="11906" w:h="16838" w:code="9"/>
          <w:pgMar w:top="1871" w:right="1134" w:bottom="1134" w:left="1134" w:header="1418" w:footer="1134" w:gutter="284"/>
          <w:cols w:space="425"/>
          <w:formProt w:val="0"/>
          <w:docGrid w:type="lines" w:linePitch="312"/>
        </w:sectPr>
      </w:pPr>
    </w:p>
    <w:p w14:paraId="195D4E99" w14:textId="77777777" w:rsidR="00233D40" w:rsidRDefault="00233D40" w:rsidP="00233D40">
      <w:pPr>
        <w:pStyle w:val="af8"/>
        <w:rPr>
          <w:vanish w:val="0"/>
        </w:rPr>
      </w:pPr>
    </w:p>
    <w:p w14:paraId="2B9CF290" w14:textId="77777777" w:rsidR="00233D40" w:rsidRDefault="00233D40" w:rsidP="00233D40">
      <w:pPr>
        <w:pStyle w:val="afe"/>
        <w:rPr>
          <w:vanish w:val="0"/>
        </w:rPr>
      </w:pPr>
    </w:p>
    <w:p w14:paraId="3F1253E2" w14:textId="77777777" w:rsidR="00233D40" w:rsidRDefault="00233D40" w:rsidP="00233D40">
      <w:pPr>
        <w:pStyle w:val="aff3"/>
        <w:spacing w:before="78" w:after="156"/>
      </w:pPr>
      <w:r>
        <w:br/>
      </w:r>
      <w:r>
        <w:rPr>
          <w:rFonts w:hint="eastAsia"/>
        </w:rPr>
        <w:t>（资料性）</w:t>
      </w:r>
      <w:r>
        <w:br/>
      </w:r>
      <w:r>
        <w:rPr>
          <w:rFonts w:hint="eastAsia"/>
        </w:rPr>
        <w:t>防腐剂标准谱图</w:t>
      </w:r>
    </w:p>
    <w:p w14:paraId="3D28C936" w14:textId="77777777" w:rsidR="00233D40" w:rsidRDefault="00233D40" w:rsidP="001C481A">
      <w:pPr>
        <w:pStyle w:val="affffb"/>
        <w:ind w:firstLine="420"/>
      </w:pPr>
      <w:r>
        <w:rPr>
          <w:rFonts w:hint="eastAsia"/>
        </w:rPr>
        <w:t>3种防腐剂的</w:t>
      </w:r>
      <w:r w:rsidR="001C481A">
        <w:rPr>
          <w:rFonts w:hint="eastAsia"/>
        </w:rPr>
        <w:t>标准</w:t>
      </w:r>
      <w:r>
        <w:rPr>
          <w:rFonts w:hint="eastAsia"/>
        </w:rPr>
        <w:t>色谱图见图B.1。</w:t>
      </w:r>
    </w:p>
    <w:p w14:paraId="60BBFABA" w14:textId="77777777" w:rsidR="00233D40" w:rsidRPr="00233D40" w:rsidRDefault="00340E64" w:rsidP="00233D40">
      <w:pPr>
        <w:pStyle w:val="affffb"/>
        <w:ind w:firstLine="420"/>
      </w:pPr>
      <w:r w:rsidRPr="00340E64">
        <w:drawing>
          <wp:inline distT="0" distB="0" distL="0" distR="0" wp14:anchorId="04D4F27B" wp14:editId="7867009E">
            <wp:extent cx="5274310" cy="2585614"/>
            <wp:effectExtent l="0" t="0" r="254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2585614"/>
                    </a:xfrm>
                    <a:prstGeom prst="rect">
                      <a:avLst/>
                    </a:prstGeom>
                    <a:noFill/>
                    <a:ln>
                      <a:noFill/>
                    </a:ln>
                  </pic:spPr>
                </pic:pic>
              </a:graphicData>
            </a:graphic>
          </wp:inline>
        </w:drawing>
      </w:r>
    </w:p>
    <w:p w14:paraId="268E90CE" w14:textId="77777777" w:rsidR="00233D40" w:rsidRDefault="001C481A" w:rsidP="001C481A">
      <w:pPr>
        <w:pStyle w:val="af9"/>
        <w:spacing w:before="156" w:after="156"/>
      </w:pPr>
      <w:r>
        <w:rPr>
          <w:rFonts w:hint="eastAsia"/>
        </w:rPr>
        <w:t>3种防腐剂的标准溶液色谱图（</w:t>
      </w:r>
      <w:r w:rsidR="00340E64">
        <w:rPr>
          <w:rFonts w:hint="eastAsia"/>
        </w:rPr>
        <w:t>2</w:t>
      </w:r>
      <w:r>
        <w:rPr>
          <w:rFonts w:hint="eastAsia"/>
        </w:rPr>
        <w:t>0 mg/L）</w:t>
      </w:r>
    </w:p>
    <w:p w14:paraId="46560381" w14:textId="77777777" w:rsidR="00233D40" w:rsidRPr="00233D40" w:rsidRDefault="00233D40" w:rsidP="00233D40">
      <w:pPr>
        <w:pStyle w:val="affffb"/>
        <w:ind w:firstLine="420"/>
      </w:pPr>
    </w:p>
    <w:p w14:paraId="6CD14F71" w14:textId="77777777" w:rsidR="00C12518" w:rsidRPr="00C12518" w:rsidRDefault="00C12518" w:rsidP="00C12518">
      <w:pPr>
        <w:pStyle w:val="affffb"/>
        <w:ind w:firstLineChars="0" w:firstLine="0"/>
        <w:jc w:val="center"/>
      </w:pPr>
      <w:bookmarkStart w:id="43" w:name="BookMark8"/>
      <w:bookmarkEnd w:id="42"/>
      <w:r>
        <w:drawing>
          <wp:inline distT="0" distB="0" distL="0" distR="0" wp14:anchorId="228FA67C" wp14:editId="7BF2AAE6">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43"/>
    </w:p>
    <w:sectPr w:rsidR="00C12518" w:rsidRPr="00C12518" w:rsidSect="00623CD9">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6F2A7" w14:textId="77777777" w:rsidR="00E5734A" w:rsidRDefault="00E5734A" w:rsidP="00D86DB7">
      <w:r>
        <w:separator/>
      </w:r>
    </w:p>
    <w:p w14:paraId="15F7F166" w14:textId="77777777" w:rsidR="00E5734A" w:rsidRDefault="00E5734A"/>
    <w:p w14:paraId="63F48BED" w14:textId="77777777" w:rsidR="00E5734A" w:rsidRDefault="00E5734A"/>
  </w:endnote>
  <w:endnote w:type="continuationSeparator" w:id="0">
    <w:p w14:paraId="67A32D27" w14:textId="77777777" w:rsidR="00E5734A" w:rsidRDefault="00E5734A" w:rsidP="00D86DB7">
      <w:r>
        <w:continuationSeparator/>
      </w:r>
    </w:p>
    <w:p w14:paraId="7A0831BE" w14:textId="77777777" w:rsidR="00E5734A" w:rsidRDefault="00E5734A"/>
    <w:p w14:paraId="27693A8A" w14:textId="77777777" w:rsidR="00E5734A" w:rsidRDefault="00E57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48A4B" w14:textId="77777777" w:rsidR="00145D9D" w:rsidRDefault="003D2042">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5FC9" w14:textId="77777777" w:rsidR="0064528D" w:rsidRDefault="006452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A6B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D9D5" w14:textId="77777777" w:rsidR="000C57D6" w:rsidRDefault="003D2042" w:rsidP="0064528D">
    <w:pPr>
      <w:pStyle w:val="affff8"/>
    </w:pPr>
    <w:r>
      <w:fldChar w:fldCharType="begin"/>
    </w:r>
    <w:r w:rsidR="000C57D6">
      <w:instrText>PAGE   \* MERGEFORMAT</w:instrText>
    </w:r>
    <w:r>
      <w:fldChar w:fldCharType="separate"/>
    </w:r>
    <w:r w:rsidR="00545DBF" w:rsidRPr="00545DB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2749" w14:textId="77777777" w:rsidR="00E5734A" w:rsidRDefault="00E5734A" w:rsidP="00D86DB7">
      <w:r>
        <w:separator/>
      </w:r>
    </w:p>
  </w:footnote>
  <w:footnote w:type="continuationSeparator" w:id="0">
    <w:p w14:paraId="7B083467" w14:textId="77777777" w:rsidR="00E5734A" w:rsidRDefault="00E5734A" w:rsidP="00D86DB7">
      <w:r>
        <w:continuationSeparator/>
      </w:r>
    </w:p>
    <w:p w14:paraId="04CF5AAB" w14:textId="77777777" w:rsidR="00E5734A" w:rsidRDefault="00E5734A"/>
    <w:p w14:paraId="21D6005B" w14:textId="77777777" w:rsidR="00E5734A" w:rsidRDefault="00E57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4DD0" w14:textId="77777777" w:rsidR="0064528D" w:rsidRDefault="006452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63CAC"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562C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DA58" w14:textId="77777777" w:rsidR="00714F58" w:rsidRDefault="00000000"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81C79">
      <w:rPr>
        <w:noProof/>
      </w:rPr>
      <w:t>XXXXXXX—XXXX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8A54" w14:textId="37E935D1" w:rsidR="00D84FA1" w:rsidRPr="00D84FA1" w:rsidRDefault="00000000" w:rsidP="00A2271D">
    <w:pPr>
      <w:pStyle w:val="afffff0"/>
    </w:pPr>
    <w:r>
      <w:fldChar w:fldCharType="begin"/>
    </w:r>
    <w:r>
      <w:instrText xml:space="preserve"> STYLEREF  标准文件_文件编号  \* MERGEFORMAT </w:instrText>
    </w:r>
    <w:r>
      <w:fldChar w:fldCharType="separate"/>
    </w:r>
    <w:r w:rsidR="00231D5A">
      <w:t>XXXXXXX</w:t>
    </w:r>
    <w:r w:rsidR="00231D5A">
      <w:t>—</w:t>
    </w:r>
    <w:r w:rsidR="00231D5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1292246">
    <w:abstractNumId w:val="0"/>
  </w:num>
  <w:num w:numId="2" w16cid:durableId="462310429">
    <w:abstractNumId w:val="31"/>
  </w:num>
  <w:num w:numId="3" w16cid:durableId="346177033">
    <w:abstractNumId w:val="5"/>
  </w:num>
  <w:num w:numId="4" w16cid:durableId="239367223">
    <w:abstractNumId w:val="8"/>
  </w:num>
  <w:num w:numId="5" w16cid:durableId="236476181">
    <w:abstractNumId w:val="27"/>
  </w:num>
  <w:num w:numId="6" w16cid:durableId="1237202175">
    <w:abstractNumId w:val="9"/>
  </w:num>
  <w:num w:numId="7" w16cid:durableId="1427266882">
    <w:abstractNumId w:val="20"/>
  </w:num>
  <w:num w:numId="8" w16cid:durableId="256792876">
    <w:abstractNumId w:val="7"/>
  </w:num>
  <w:num w:numId="9" w16cid:durableId="1625576824">
    <w:abstractNumId w:val="23"/>
  </w:num>
  <w:num w:numId="10" w16cid:durableId="761753904">
    <w:abstractNumId w:val="25"/>
  </w:num>
  <w:num w:numId="11" w16cid:durableId="1919443402">
    <w:abstractNumId w:val="21"/>
  </w:num>
  <w:num w:numId="12" w16cid:durableId="591738355">
    <w:abstractNumId w:val="33"/>
  </w:num>
  <w:num w:numId="13" w16cid:durableId="116530199">
    <w:abstractNumId w:val="18"/>
  </w:num>
  <w:num w:numId="14" w16cid:durableId="964652467">
    <w:abstractNumId w:val="34"/>
  </w:num>
  <w:num w:numId="15" w16cid:durableId="238491974">
    <w:abstractNumId w:val="1"/>
  </w:num>
  <w:num w:numId="16" w16cid:durableId="1849708905">
    <w:abstractNumId w:val="24"/>
  </w:num>
  <w:num w:numId="17" w16cid:durableId="891965411">
    <w:abstractNumId w:val="6"/>
  </w:num>
  <w:num w:numId="18" w16cid:durableId="1438213942">
    <w:abstractNumId w:val="14"/>
  </w:num>
  <w:num w:numId="19" w16cid:durableId="741366756">
    <w:abstractNumId w:val="19"/>
  </w:num>
  <w:num w:numId="20" w16cid:durableId="1786265495">
    <w:abstractNumId w:val="29"/>
  </w:num>
  <w:num w:numId="21" w16cid:durableId="1609503353">
    <w:abstractNumId w:val="30"/>
  </w:num>
  <w:num w:numId="22" w16cid:durableId="1830556390">
    <w:abstractNumId w:val="11"/>
  </w:num>
  <w:num w:numId="23" w16cid:durableId="1397166336">
    <w:abstractNumId w:val="13"/>
  </w:num>
  <w:num w:numId="24" w16cid:durableId="1508598424">
    <w:abstractNumId w:val="32"/>
  </w:num>
  <w:num w:numId="25" w16cid:durableId="1992296152">
    <w:abstractNumId w:val="2"/>
  </w:num>
  <w:num w:numId="26" w16cid:durableId="1238900490">
    <w:abstractNumId w:val="4"/>
  </w:num>
  <w:num w:numId="27" w16cid:durableId="1207178668">
    <w:abstractNumId w:val="17"/>
  </w:num>
  <w:num w:numId="28" w16cid:durableId="391512078">
    <w:abstractNumId w:val="15"/>
  </w:num>
  <w:num w:numId="29" w16cid:durableId="164899086">
    <w:abstractNumId w:val="28"/>
  </w:num>
  <w:num w:numId="30" w16cid:durableId="632905979">
    <w:abstractNumId w:val="10"/>
  </w:num>
  <w:num w:numId="31" w16cid:durableId="1478063264">
    <w:abstractNumId w:val="26"/>
  </w:num>
  <w:num w:numId="32" w16cid:durableId="2093358571">
    <w:abstractNumId w:val="22"/>
  </w:num>
  <w:num w:numId="33" w16cid:durableId="7301599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4450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154188">
    <w:abstractNumId w:val="12"/>
  </w:num>
  <w:num w:numId="36" w16cid:durableId="1020427830">
    <w:abstractNumId w:val="3"/>
  </w:num>
  <w:num w:numId="37" w16cid:durableId="20185762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07816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1545837">
    <w:abstractNumId w:val="31"/>
  </w:num>
  <w:num w:numId="40" w16cid:durableId="348409714">
    <w:abstractNumId w:val="16"/>
  </w:num>
  <w:num w:numId="41" w16cid:durableId="219218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58157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70E5"/>
    <w:rsid w:val="0000040A"/>
    <w:rsid w:val="00000A94"/>
    <w:rsid w:val="00001972"/>
    <w:rsid w:val="00001D9A"/>
    <w:rsid w:val="00007B3A"/>
    <w:rsid w:val="000107E0"/>
    <w:rsid w:val="00011FDE"/>
    <w:rsid w:val="00012FFD"/>
    <w:rsid w:val="00013B9C"/>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5FB"/>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B9C"/>
    <w:rsid w:val="000D4EB6"/>
    <w:rsid w:val="000D753B"/>
    <w:rsid w:val="000E4C9E"/>
    <w:rsid w:val="000E6FD7"/>
    <w:rsid w:val="000F02A4"/>
    <w:rsid w:val="000F06E1"/>
    <w:rsid w:val="000F0E3C"/>
    <w:rsid w:val="000F19D5"/>
    <w:rsid w:val="000F4AEA"/>
    <w:rsid w:val="000F67E9"/>
    <w:rsid w:val="00104926"/>
    <w:rsid w:val="00113B1E"/>
    <w:rsid w:val="0011711C"/>
    <w:rsid w:val="001245E2"/>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03A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79B2"/>
    <w:rsid w:val="001A1A53"/>
    <w:rsid w:val="001A234A"/>
    <w:rsid w:val="001B06E8"/>
    <w:rsid w:val="001B193E"/>
    <w:rsid w:val="001B71D0"/>
    <w:rsid w:val="001B71EE"/>
    <w:rsid w:val="001C04A8"/>
    <w:rsid w:val="001C2C03"/>
    <w:rsid w:val="001C42F7"/>
    <w:rsid w:val="001C481A"/>
    <w:rsid w:val="001C49E5"/>
    <w:rsid w:val="001C5CF7"/>
    <w:rsid w:val="001C6809"/>
    <w:rsid w:val="001C680C"/>
    <w:rsid w:val="001C7B62"/>
    <w:rsid w:val="001C7FEA"/>
    <w:rsid w:val="001D0499"/>
    <w:rsid w:val="001D0BBE"/>
    <w:rsid w:val="001D0ED4"/>
    <w:rsid w:val="001D212F"/>
    <w:rsid w:val="001D29D7"/>
    <w:rsid w:val="001D2DE7"/>
    <w:rsid w:val="001D411C"/>
    <w:rsid w:val="001D4DDB"/>
    <w:rsid w:val="001E1B6A"/>
    <w:rsid w:val="001E2484"/>
    <w:rsid w:val="001E3CC4"/>
    <w:rsid w:val="001E4882"/>
    <w:rsid w:val="001E70E5"/>
    <w:rsid w:val="001E73AB"/>
    <w:rsid w:val="001F092D"/>
    <w:rsid w:val="001F143A"/>
    <w:rsid w:val="001F1605"/>
    <w:rsid w:val="001F2508"/>
    <w:rsid w:val="001F4816"/>
    <w:rsid w:val="001F69B4"/>
    <w:rsid w:val="001F77C7"/>
    <w:rsid w:val="00200183"/>
    <w:rsid w:val="0020107D"/>
    <w:rsid w:val="00202AA4"/>
    <w:rsid w:val="002031F7"/>
    <w:rsid w:val="002040E6"/>
    <w:rsid w:val="00204815"/>
    <w:rsid w:val="0020527B"/>
    <w:rsid w:val="00205F2C"/>
    <w:rsid w:val="00210B15"/>
    <w:rsid w:val="002142EA"/>
    <w:rsid w:val="002204BB"/>
    <w:rsid w:val="00221B79"/>
    <w:rsid w:val="00221C6B"/>
    <w:rsid w:val="00224596"/>
    <w:rsid w:val="002253A1"/>
    <w:rsid w:val="00225CF8"/>
    <w:rsid w:val="0022794E"/>
    <w:rsid w:val="00230238"/>
    <w:rsid w:val="00231D5A"/>
    <w:rsid w:val="00233D40"/>
    <w:rsid w:val="00233D64"/>
    <w:rsid w:val="00234784"/>
    <w:rsid w:val="0023482A"/>
    <w:rsid w:val="002359CB"/>
    <w:rsid w:val="002434CE"/>
    <w:rsid w:val="00243540"/>
    <w:rsid w:val="0024497B"/>
    <w:rsid w:val="0024515B"/>
    <w:rsid w:val="00246021"/>
    <w:rsid w:val="0024666E"/>
    <w:rsid w:val="00247F52"/>
    <w:rsid w:val="00250B25"/>
    <w:rsid w:val="00250BBE"/>
    <w:rsid w:val="002515C2"/>
    <w:rsid w:val="0025194F"/>
    <w:rsid w:val="0026148A"/>
    <w:rsid w:val="00262696"/>
    <w:rsid w:val="002643C3"/>
    <w:rsid w:val="00264A0C"/>
    <w:rsid w:val="00266D17"/>
    <w:rsid w:val="00267EF4"/>
    <w:rsid w:val="00270CB8"/>
    <w:rsid w:val="00272B08"/>
    <w:rsid w:val="00281BB8"/>
    <w:rsid w:val="00281E9E"/>
    <w:rsid w:val="00285170"/>
    <w:rsid w:val="00285361"/>
    <w:rsid w:val="00292D60"/>
    <w:rsid w:val="00293722"/>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0E64"/>
    <w:rsid w:val="0034194F"/>
    <w:rsid w:val="00344605"/>
    <w:rsid w:val="003454E3"/>
    <w:rsid w:val="003474AA"/>
    <w:rsid w:val="00350D1D"/>
    <w:rsid w:val="00352C83"/>
    <w:rsid w:val="003541D7"/>
    <w:rsid w:val="003615D2"/>
    <w:rsid w:val="0036429C"/>
    <w:rsid w:val="00364A53"/>
    <w:rsid w:val="003654CB"/>
    <w:rsid w:val="00365F86"/>
    <w:rsid w:val="00365F87"/>
    <w:rsid w:val="003705F4"/>
    <w:rsid w:val="003707DE"/>
    <w:rsid w:val="00370D58"/>
    <w:rsid w:val="00371316"/>
    <w:rsid w:val="00376713"/>
    <w:rsid w:val="00381815"/>
    <w:rsid w:val="003819AF"/>
    <w:rsid w:val="003820E9"/>
    <w:rsid w:val="00382DE7"/>
    <w:rsid w:val="003847D9"/>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5A43"/>
    <w:rsid w:val="003D0519"/>
    <w:rsid w:val="003D0FF6"/>
    <w:rsid w:val="003D2042"/>
    <w:rsid w:val="003D262C"/>
    <w:rsid w:val="003D6D61"/>
    <w:rsid w:val="003E091D"/>
    <w:rsid w:val="003E1C53"/>
    <w:rsid w:val="003E2A69"/>
    <w:rsid w:val="003E2D49"/>
    <w:rsid w:val="003E2FD4"/>
    <w:rsid w:val="003E49F6"/>
    <w:rsid w:val="003F0841"/>
    <w:rsid w:val="003F0F6D"/>
    <w:rsid w:val="003F23D3"/>
    <w:rsid w:val="003F3F08"/>
    <w:rsid w:val="003F49F1"/>
    <w:rsid w:val="003F6272"/>
    <w:rsid w:val="003F72A3"/>
    <w:rsid w:val="00400E72"/>
    <w:rsid w:val="00401400"/>
    <w:rsid w:val="00404869"/>
    <w:rsid w:val="00405884"/>
    <w:rsid w:val="004060DC"/>
    <w:rsid w:val="00407D39"/>
    <w:rsid w:val="0041477A"/>
    <w:rsid w:val="004167A3"/>
    <w:rsid w:val="00432DAA"/>
    <w:rsid w:val="00434305"/>
    <w:rsid w:val="00435DF7"/>
    <w:rsid w:val="0044083F"/>
    <w:rsid w:val="00441AE7"/>
    <w:rsid w:val="00441BDE"/>
    <w:rsid w:val="00445574"/>
    <w:rsid w:val="004467FB"/>
    <w:rsid w:val="00452D6B"/>
    <w:rsid w:val="00454484"/>
    <w:rsid w:val="0045517B"/>
    <w:rsid w:val="00463B77"/>
    <w:rsid w:val="00463C7B"/>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375F"/>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C5"/>
    <w:rsid w:val="004E4AA5"/>
    <w:rsid w:val="004E4AEE"/>
    <w:rsid w:val="004E59E3"/>
    <w:rsid w:val="004E67C0"/>
    <w:rsid w:val="004F391A"/>
    <w:rsid w:val="004F3CFB"/>
    <w:rsid w:val="004F4C36"/>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5DBF"/>
    <w:rsid w:val="005479DA"/>
    <w:rsid w:val="00547BCC"/>
    <w:rsid w:val="0055013B"/>
    <w:rsid w:val="00551D57"/>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3CD9"/>
    <w:rsid w:val="006252D8"/>
    <w:rsid w:val="006259BC"/>
    <w:rsid w:val="0062636B"/>
    <w:rsid w:val="00632182"/>
    <w:rsid w:val="00632AE0"/>
    <w:rsid w:val="00633C17"/>
    <w:rsid w:val="00636E3E"/>
    <w:rsid w:val="006379F7"/>
    <w:rsid w:val="00637E4D"/>
    <w:rsid w:val="00640620"/>
    <w:rsid w:val="00641A1F"/>
    <w:rsid w:val="00642C7B"/>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D04EA"/>
    <w:rsid w:val="006D16C4"/>
    <w:rsid w:val="006D3E96"/>
    <w:rsid w:val="006D4515"/>
    <w:rsid w:val="006D4BB1"/>
    <w:rsid w:val="006D6593"/>
    <w:rsid w:val="006E633B"/>
    <w:rsid w:val="006F03A8"/>
    <w:rsid w:val="006F126C"/>
    <w:rsid w:val="006F2ACA"/>
    <w:rsid w:val="006F2ADC"/>
    <w:rsid w:val="006F2BFE"/>
    <w:rsid w:val="006F31E9"/>
    <w:rsid w:val="006F56E5"/>
    <w:rsid w:val="006F6284"/>
    <w:rsid w:val="007002C5"/>
    <w:rsid w:val="0070081D"/>
    <w:rsid w:val="0070348B"/>
    <w:rsid w:val="00704387"/>
    <w:rsid w:val="00707669"/>
    <w:rsid w:val="00711CBA"/>
    <w:rsid w:val="00711FB5"/>
    <w:rsid w:val="00712A01"/>
    <w:rsid w:val="00714249"/>
    <w:rsid w:val="00714F58"/>
    <w:rsid w:val="00722FBF"/>
    <w:rsid w:val="00722FC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37A"/>
    <w:rsid w:val="007E0BF1"/>
    <w:rsid w:val="007F0ED8"/>
    <w:rsid w:val="007F0F63"/>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B63"/>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C79"/>
    <w:rsid w:val="0098364B"/>
    <w:rsid w:val="009840B7"/>
    <w:rsid w:val="009911AF"/>
    <w:rsid w:val="00991875"/>
    <w:rsid w:val="00991F92"/>
    <w:rsid w:val="00992985"/>
    <w:rsid w:val="00993889"/>
    <w:rsid w:val="0099551B"/>
    <w:rsid w:val="00997BF1"/>
    <w:rsid w:val="009A089C"/>
    <w:rsid w:val="009A118E"/>
    <w:rsid w:val="009A21CD"/>
    <w:rsid w:val="009A278C"/>
    <w:rsid w:val="009A2BC2"/>
    <w:rsid w:val="009A3E5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D72B9"/>
    <w:rsid w:val="009E0F62"/>
    <w:rsid w:val="009E1848"/>
    <w:rsid w:val="009E4A58"/>
    <w:rsid w:val="009E583E"/>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045B"/>
    <w:rsid w:val="00A2271D"/>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683"/>
    <w:rsid w:val="00A96AD8"/>
    <w:rsid w:val="00AA052C"/>
    <w:rsid w:val="00AA1E45"/>
    <w:rsid w:val="00AA4286"/>
    <w:rsid w:val="00AA456B"/>
    <w:rsid w:val="00AA4DF5"/>
    <w:rsid w:val="00AA57F5"/>
    <w:rsid w:val="00AA672E"/>
    <w:rsid w:val="00AA6EC9"/>
    <w:rsid w:val="00AB34B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1F2"/>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484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151"/>
    <w:rsid w:val="00C013AD"/>
    <w:rsid w:val="00C020FB"/>
    <w:rsid w:val="00C04904"/>
    <w:rsid w:val="00C056B3"/>
    <w:rsid w:val="00C06235"/>
    <w:rsid w:val="00C07329"/>
    <w:rsid w:val="00C103E5"/>
    <w:rsid w:val="00C12518"/>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42AE"/>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31C2"/>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5F6"/>
    <w:rsid w:val="00D25E37"/>
    <w:rsid w:val="00D2661A"/>
    <w:rsid w:val="00D27582"/>
    <w:rsid w:val="00D31795"/>
    <w:rsid w:val="00D32719"/>
    <w:rsid w:val="00D33333"/>
    <w:rsid w:val="00D34CB7"/>
    <w:rsid w:val="00D352A2"/>
    <w:rsid w:val="00D4162B"/>
    <w:rsid w:val="00D4514F"/>
    <w:rsid w:val="00D451E2"/>
    <w:rsid w:val="00D45E89"/>
    <w:rsid w:val="00D45E8D"/>
    <w:rsid w:val="00D466AE"/>
    <w:rsid w:val="00D4734F"/>
    <w:rsid w:val="00D51BF3"/>
    <w:rsid w:val="00D54B98"/>
    <w:rsid w:val="00D66846"/>
    <w:rsid w:val="00D675FB"/>
    <w:rsid w:val="00D70EA2"/>
    <w:rsid w:val="00D71F25"/>
    <w:rsid w:val="00D77031"/>
    <w:rsid w:val="00D80AB1"/>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337"/>
    <w:rsid w:val="00DE2410"/>
    <w:rsid w:val="00DE2939"/>
    <w:rsid w:val="00DE361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9E"/>
    <w:rsid w:val="00E17CD9"/>
    <w:rsid w:val="00E202EF"/>
    <w:rsid w:val="00E210B5"/>
    <w:rsid w:val="00E2552F"/>
    <w:rsid w:val="00E3137A"/>
    <w:rsid w:val="00E3221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34A"/>
    <w:rsid w:val="00E62FF9"/>
    <w:rsid w:val="00E635D6"/>
    <w:rsid w:val="00E639BC"/>
    <w:rsid w:val="00E664CC"/>
    <w:rsid w:val="00E70388"/>
    <w:rsid w:val="00E70F92"/>
    <w:rsid w:val="00E74C54"/>
    <w:rsid w:val="00E77A03"/>
    <w:rsid w:val="00E822E8"/>
    <w:rsid w:val="00E82554"/>
    <w:rsid w:val="00E82606"/>
    <w:rsid w:val="00E8318B"/>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52E"/>
    <w:rsid w:val="00F72AE7"/>
    <w:rsid w:val="00F81734"/>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03B"/>
    <w:rsid w:val="00FC55B4"/>
    <w:rsid w:val="00FD00E6"/>
    <w:rsid w:val="00FD09A1"/>
    <w:rsid w:val="00FD2A7C"/>
    <w:rsid w:val="00FD59EB"/>
    <w:rsid w:val="00FD7299"/>
    <w:rsid w:val="00FE1FBE"/>
    <w:rsid w:val="00FE3901"/>
    <w:rsid w:val="00FE39D3"/>
    <w:rsid w:val="00FE4BCE"/>
    <w:rsid w:val="00FE54AE"/>
    <w:rsid w:val="00FE56E0"/>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EBD6F26"/>
  <w15:docId w15:val="{358E97B1-E0D0-468F-81B5-2BBE79855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64528D"/>
    <w:pPr>
      <w:ind w:left="227"/>
    </w:pPr>
    <w:rPr>
      <w:rFonts w:ascii="宋体" w:hAnsi="Times New Roman"/>
      <w:sz w:val="18"/>
    </w:rPr>
  </w:style>
  <w:style w:type="paragraph" w:customStyle="1" w:styleId="affff8">
    <w:name w:val="标准文件_页脚奇数页"/>
    <w:rsid w:val="0064528D"/>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afterLines="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afterLines="0"/>
      <w:outlineLvl w:val="9"/>
    </w:pPr>
    <w:rPr>
      <w:rFonts w:ascii="宋体" w:eastAsia="宋体"/>
    </w:rPr>
  </w:style>
  <w:style w:type="paragraph" w:customStyle="1" w:styleId="afffffffff">
    <w:name w:val="标准文件_五级无标题"/>
    <w:basedOn w:val="afff1"/>
    <w:qFormat/>
    <w:rsid w:val="00BA263B"/>
    <w:pPr>
      <w:spacing w:beforeLines="0" w:afterLines="0"/>
      <w:outlineLvl w:val="9"/>
    </w:pPr>
    <w:rPr>
      <w:rFonts w:ascii="宋体" w:eastAsia="宋体"/>
    </w:rPr>
  </w:style>
  <w:style w:type="paragraph" w:customStyle="1" w:styleId="afffffffff0">
    <w:name w:val="标准文件_三级无标题"/>
    <w:basedOn w:val="afff"/>
    <w:qFormat/>
    <w:rsid w:val="00BA263B"/>
    <w:pPr>
      <w:spacing w:beforeLines="0" w:afterLines="0"/>
      <w:outlineLvl w:val="9"/>
    </w:pPr>
    <w:rPr>
      <w:rFonts w:ascii="宋体" w:eastAsia="宋体"/>
    </w:rPr>
  </w:style>
  <w:style w:type="paragraph" w:customStyle="1" w:styleId="afffffffff1">
    <w:name w:val="标准文件_二级无标题"/>
    <w:basedOn w:val="affe"/>
    <w:qFormat/>
    <w:rsid w:val="00BA263B"/>
    <w:pPr>
      <w:spacing w:beforeLines="0" w:afterLines="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9E1848"/>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9E1848"/>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534BDF"/>
    <w:pPr>
      <w:spacing w:beforeLines="0" w:afterLines="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981C79"/>
    <w:rPr>
      <w:rFonts w:ascii="宋体"/>
      <w:sz w:val="18"/>
      <w:szCs w:val="18"/>
    </w:rPr>
  </w:style>
  <w:style w:type="character" w:customStyle="1" w:styleId="afffffffffffc">
    <w:name w:val="文档结构图 字符"/>
    <w:basedOn w:val="afff6"/>
    <w:link w:val="afffffffffffb"/>
    <w:uiPriority w:val="99"/>
    <w:semiHidden/>
    <w:rsid w:val="00981C79"/>
    <w:rPr>
      <w:rFonts w:ascii="宋体"/>
      <w:kern w:val="2"/>
      <w:sz w:val="18"/>
      <w:szCs w:val="18"/>
    </w:rPr>
  </w:style>
  <w:style w:type="character" w:customStyle="1" w:styleId="Char0">
    <w:name w:val="段 Char"/>
    <w:link w:val="afffffffffffd"/>
    <w:locked/>
    <w:rsid w:val="00981C79"/>
    <w:rPr>
      <w:rFonts w:ascii="宋体" w:hAnsi="Times New Roman"/>
    </w:rPr>
  </w:style>
  <w:style w:type="paragraph" w:customStyle="1" w:styleId="afffffffffffd">
    <w:name w:val="段"/>
    <w:link w:val="Char0"/>
    <w:rsid w:val="00981C79"/>
    <w:pPr>
      <w:autoSpaceDE w:val="0"/>
      <w:autoSpaceDN w:val="0"/>
      <w:ind w:firstLineChars="200" w:firstLine="200"/>
      <w:jc w:val="both"/>
    </w:pPr>
    <w:rPr>
      <w:rFonts w:ascii="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1471594">
      <w:bodyDiv w:val="1"/>
      <w:marLeft w:val="0"/>
      <w:marRight w:val="0"/>
      <w:marTop w:val="0"/>
      <w:marBottom w:val="0"/>
      <w:divBdr>
        <w:top w:val="none" w:sz="0" w:space="0" w:color="auto"/>
        <w:left w:val="none" w:sz="0" w:space="0" w:color="auto"/>
        <w:bottom w:val="none" w:sz="0" w:space="0" w:color="auto"/>
        <w:right w:val="none" w:sz="0" w:space="0" w:color="auto"/>
      </w:divBdr>
    </w:div>
    <w:div w:id="360522601">
      <w:bodyDiv w:val="1"/>
      <w:marLeft w:val="0"/>
      <w:marRight w:val="0"/>
      <w:marTop w:val="0"/>
      <w:marBottom w:val="0"/>
      <w:divBdr>
        <w:top w:val="none" w:sz="0" w:space="0" w:color="auto"/>
        <w:left w:val="none" w:sz="0" w:space="0" w:color="auto"/>
        <w:bottom w:val="none" w:sz="0" w:space="0" w:color="auto"/>
        <w:right w:val="none" w:sz="0" w:space="0" w:color="auto"/>
      </w:divBdr>
    </w:div>
    <w:div w:id="574978193">
      <w:bodyDiv w:val="1"/>
      <w:marLeft w:val="0"/>
      <w:marRight w:val="0"/>
      <w:marTop w:val="0"/>
      <w:marBottom w:val="0"/>
      <w:divBdr>
        <w:top w:val="none" w:sz="0" w:space="0" w:color="auto"/>
        <w:left w:val="none" w:sz="0" w:space="0" w:color="auto"/>
        <w:bottom w:val="none" w:sz="0" w:space="0" w:color="auto"/>
        <w:right w:val="none" w:sz="0" w:space="0" w:color="auto"/>
      </w:divBdr>
    </w:div>
    <w:div w:id="1346177990">
      <w:bodyDiv w:val="1"/>
      <w:marLeft w:val="0"/>
      <w:marRight w:val="0"/>
      <w:marTop w:val="0"/>
      <w:marBottom w:val="0"/>
      <w:divBdr>
        <w:top w:val="none" w:sz="0" w:space="0" w:color="auto"/>
        <w:left w:val="none" w:sz="0" w:space="0" w:color="auto"/>
        <w:bottom w:val="none" w:sz="0" w:space="0" w:color="auto"/>
        <w:right w:val="none" w:sz="0" w:space="0" w:color="auto"/>
      </w:divBdr>
    </w:div>
    <w:div w:id="1779250432">
      <w:bodyDiv w:val="1"/>
      <w:marLeft w:val="0"/>
      <w:marRight w:val="0"/>
      <w:marTop w:val="0"/>
      <w:marBottom w:val="0"/>
      <w:divBdr>
        <w:top w:val="none" w:sz="0" w:space="0" w:color="auto"/>
        <w:left w:val="none" w:sz="0" w:space="0" w:color="auto"/>
        <w:bottom w:val="none" w:sz="0" w:space="0" w:color="auto"/>
        <w:right w:val="none" w:sz="0" w:space="0" w:color="auto"/>
      </w:divBdr>
    </w:div>
    <w:div w:id="20915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4BD659A43047A1843F24089F8E5BA9"/>
        <w:category>
          <w:name w:val="常规"/>
          <w:gallery w:val="placeholder"/>
        </w:category>
        <w:types>
          <w:type w:val="bbPlcHdr"/>
        </w:types>
        <w:behaviors>
          <w:behavior w:val="content"/>
        </w:behaviors>
        <w:guid w:val="{06F65967-1044-40B3-A00A-A920B96B47AC}"/>
      </w:docPartPr>
      <w:docPartBody>
        <w:p w:rsidR="00454D31" w:rsidRDefault="00620B93">
          <w:pPr>
            <w:pStyle w:val="CD4BD659A43047A1843F24089F8E5BA9"/>
          </w:pPr>
          <w:r w:rsidRPr="00751A05">
            <w:rPr>
              <w:rStyle w:val="a3"/>
              <w:rFonts w:hint="eastAsia"/>
            </w:rPr>
            <w:t>单击或点击此处输入文字。</w:t>
          </w:r>
        </w:p>
      </w:docPartBody>
    </w:docPart>
    <w:docPart>
      <w:docPartPr>
        <w:name w:val="975451E477DC4E5E98E794F3A402B1F9"/>
        <w:category>
          <w:name w:val="常规"/>
          <w:gallery w:val="placeholder"/>
        </w:category>
        <w:types>
          <w:type w:val="bbPlcHdr"/>
        </w:types>
        <w:behaviors>
          <w:behavior w:val="content"/>
        </w:behaviors>
        <w:guid w:val="{88585735-9DDE-47D8-A9D4-6AB8326B6F51}"/>
      </w:docPartPr>
      <w:docPartBody>
        <w:p w:rsidR="00454D31" w:rsidRDefault="00620B93">
          <w:pPr>
            <w:pStyle w:val="975451E477DC4E5E98E794F3A402B1F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20B93"/>
    <w:rsid w:val="000A7884"/>
    <w:rsid w:val="000C0527"/>
    <w:rsid w:val="00153B0A"/>
    <w:rsid w:val="003C5BB4"/>
    <w:rsid w:val="00454D31"/>
    <w:rsid w:val="005752F5"/>
    <w:rsid w:val="00620B93"/>
    <w:rsid w:val="007A2F09"/>
    <w:rsid w:val="00B96A88"/>
    <w:rsid w:val="00C34BA6"/>
    <w:rsid w:val="00D45B36"/>
    <w:rsid w:val="00DB7F54"/>
    <w:rsid w:val="00F75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D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4D31"/>
    <w:rPr>
      <w:color w:val="808080"/>
    </w:rPr>
  </w:style>
  <w:style w:type="paragraph" w:customStyle="1" w:styleId="CD4BD659A43047A1843F24089F8E5BA9">
    <w:name w:val="CD4BD659A43047A1843F24089F8E5BA9"/>
    <w:rsid w:val="00454D31"/>
    <w:pPr>
      <w:widowControl w:val="0"/>
      <w:jc w:val="both"/>
    </w:pPr>
  </w:style>
  <w:style w:type="paragraph" w:customStyle="1" w:styleId="975451E477DC4E5E98E794F3A402B1F9">
    <w:name w:val="975451E477DC4E5E98E794F3A402B1F9"/>
    <w:rsid w:val="00454D3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D863D-B08D-4FEE-9856-B2A24810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4895</TotalTime>
  <Pages>7</Pages>
  <Words>419</Words>
  <Characters>2393</Characters>
  <Application>Microsoft Office Word</Application>
  <DocSecurity>0</DocSecurity>
  <Lines>19</Lines>
  <Paragraphs>5</Paragraphs>
  <ScaleCrop>false</ScaleCrop>
  <Company>PCMI</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PC</dc:creator>
  <dc:description>&lt;config cover="true" show_menu="true" version="1.0.0" doctype="SDKXY"&gt;_x000d_
&lt;/config&gt;</dc:description>
  <cp:lastModifiedBy>李 晓辉</cp:lastModifiedBy>
  <cp:revision>36</cp:revision>
  <cp:lastPrinted>2020-08-30T08:55:00Z</cp:lastPrinted>
  <dcterms:created xsi:type="dcterms:W3CDTF">2021-01-04T00:34:00Z</dcterms:created>
  <dcterms:modified xsi:type="dcterms:W3CDTF">2022-08-05T08:36:00Z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