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8018B9" w14:textId="77777777" w:rsidR="00EB6A9A" w:rsidRDefault="00000000" w:rsidP="001B389F">
      <w:pPr>
        <w:spacing w:after="0" w:line="240" w:lineRule="auto"/>
        <w:ind w:rightChars="-136" w:right="-286"/>
        <w:jc w:val="center"/>
        <w:rPr>
          <w:rFonts w:ascii="宋体" w:eastAsia="宋体" w:hAnsi="宋体" w:hint="eastAsia"/>
          <w:b/>
          <w:bCs/>
          <w:sz w:val="32"/>
          <w:szCs w:val="32"/>
        </w:rPr>
      </w:pPr>
      <w:r w:rsidRPr="00160179">
        <w:rPr>
          <w:rFonts w:ascii="宋体" w:eastAsia="宋体" w:hAnsi="宋体" w:hint="eastAsia"/>
          <w:b/>
          <w:bCs/>
          <w:sz w:val="32"/>
          <w:szCs w:val="32"/>
        </w:rPr>
        <w:t>国家标准《</w:t>
      </w:r>
      <w:r w:rsidR="00EB6A9A" w:rsidRPr="00EB6A9A">
        <w:rPr>
          <w:rFonts w:ascii="宋体" w:eastAsia="宋体" w:hAnsi="宋体" w:hint="eastAsia"/>
          <w:b/>
          <w:bCs/>
          <w:sz w:val="32"/>
          <w:szCs w:val="32"/>
        </w:rPr>
        <w:t>个人用特种清洁剂</w:t>
      </w:r>
      <w:r w:rsidRPr="00160179">
        <w:rPr>
          <w:rFonts w:ascii="宋体" w:eastAsia="宋体" w:hAnsi="宋体" w:hint="eastAsia"/>
          <w:b/>
          <w:bCs/>
          <w:sz w:val="32"/>
          <w:szCs w:val="32"/>
        </w:rPr>
        <w:t>》编制说明</w:t>
      </w:r>
    </w:p>
    <w:p w14:paraId="5A918A8E" w14:textId="19414701" w:rsidR="005B20AA" w:rsidRDefault="00000000" w:rsidP="001B389F">
      <w:pPr>
        <w:spacing w:after="0" w:line="240" w:lineRule="auto"/>
        <w:ind w:rightChars="-136" w:right="-286"/>
        <w:jc w:val="center"/>
        <w:rPr>
          <w:rFonts w:ascii="宋体" w:eastAsia="宋体" w:hAnsi="宋体" w:hint="eastAsia"/>
          <w:b/>
          <w:bCs/>
          <w:sz w:val="32"/>
          <w:szCs w:val="32"/>
        </w:rPr>
      </w:pPr>
      <w:r w:rsidRPr="00160179">
        <w:rPr>
          <w:rFonts w:ascii="宋体" w:eastAsia="宋体" w:hAnsi="宋体" w:hint="eastAsia"/>
          <w:b/>
          <w:bCs/>
          <w:sz w:val="32"/>
          <w:szCs w:val="32"/>
        </w:rPr>
        <w:t>（报批稿）</w:t>
      </w:r>
    </w:p>
    <w:p w14:paraId="5599FF33" w14:textId="77777777" w:rsidR="00EB6A9A" w:rsidRPr="00160179" w:rsidRDefault="00EB6A9A" w:rsidP="001B389F">
      <w:pPr>
        <w:spacing w:after="0" w:line="240" w:lineRule="auto"/>
        <w:ind w:rightChars="-136" w:right="-286"/>
        <w:jc w:val="center"/>
        <w:rPr>
          <w:rFonts w:ascii="宋体" w:eastAsia="宋体" w:hAnsi="宋体" w:hint="eastAsia"/>
          <w:szCs w:val="21"/>
        </w:rPr>
      </w:pPr>
    </w:p>
    <w:p w14:paraId="284ECE75" w14:textId="25E486B7" w:rsidR="00847BE4" w:rsidRPr="00160179" w:rsidRDefault="00000000" w:rsidP="00A173F0">
      <w:pPr>
        <w:pStyle w:val="af0"/>
        <w:spacing w:after="0" w:line="276" w:lineRule="auto"/>
        <w:ind w:firstLineChars="0" w:firstLine="0"/>
        <w:rPr>
          <w:rFonts w:ascii="宋体" w:eastAsia="宋体" w:hAnsi="宋体" w:hint="eastAsia"/>
          <w:b/>
          <w:bCs/>
          <w:szCs w:val="21"/>
        </w:rPr>
      </w:pPr>
      <w:r w:rsidRPr="00160179">
        <w:rPr>
          <w:rFonts w:ascii="宋体" w:eastAsia="宋体" w:hAnsi="宋体" w:hint="eastAsia"/>
          <w:b/>
          <w:bCs/>
          <w:szCs w:val="21"/>
        </w:rPr>
        <w:t>一</w:t>
      </w:r>
      <w:r w:rsidR="005B20AA" w:rsidRPr="00160179">
        <w:rPr>
          <w:rFonts w:ascii="宋体" w:eastAsia="宋体" w:hAnsi="宋体" w:hint="eastAsia"/>
          <w:b/>
          <w:bCs/>
          <w:szCs w:val="21"/>
        </w:rPr>
        <w:t>、</w:t>
      </w:r>
      <w:r w:rsidRPr="00160179">
        <w:rPr>
          <w:rFonts w:ascii="宋体" w:eastAsia="宋体" w:hAnsi="宋体" w:hint="eastAsia"/>
          <w:b/>
          <w:bCs/>
          <w:szCs w:val="21"/>
        </w:rPr>
        <w:t>工作简况</w:t>
      </w:r>
    </w:p>
    <w:p w14:paraId="72531712" w14:textId="6D3E9604" w:rsidR="00847BE4" w:rsidRPr="00160179" w:rsidRDefault="00000000" w:rsidP="00A173F0">
      <w:pPr>
        <w:spacing w:after="0" w:line="276" w:lineRule="auto"/>
        <w:rPr>
          <w:rFonts w:ascii="宋体" w:eastAsia="宋体" w:hAnsi="宋体" w:hint="eastAsia"/>
          <w:szCs w:val="21"/>
        </w:rPr>
      </w:pPr>
      <w:r w:rsidRPr="00160179">
        <w:rPr>
          <w:rFonts w:ascii="宋体" w:eastAsia="宋体" w:hAnsi="宋体" w:hint="eastAsia"/>
          <w:szCs w:val="21"/>
        </w:rPr>
        <w:t>1</w:t>
      </w:r>
      <w:r w:rsidR="0052276C" w:rsidRPr="00160179">
        <w:rPr>
          <w:rFonts w:ascii="宋体" w:eastAsia="宋体" w:hAnsi="宋体" w:hint="eastAsia"/>
          <w:szCs w:val="21"/>
        </w:rPr>
        <w:t>、</w:t>
      </w:r>
      <w:r w:rsidRPr="00160179">
        <w:rPr>
          <w:rFonts w:ascii="宋体" w:eastAsia="宋体" w:hAnsi="宋体" w:hint="eastAsia"/>
          <w:szCs w:val="21"/>
        </w:rPr>
        <w:t>任务来源</w:t>
      </w:r>
    </w:p>
    <w:p w14:paraId="4A54E447" w14:textId="1B05B9E5" w:rsidR="00EB6A9A" w:rsidRPr="00160179" w:rsidRDefault="00EB6A9A" w:rsidP="00A173F0">
      <w:pPr>
        <w:spacing w:after="0" w:line="276" w:lineRule="auto"/>
        <w:ind w:firstLineChars="200" w:firstLine="420"/>
        <w:rPr>
          <w:rFonts w:ascii="宋体" w:eastAsia="宋体" w:hAnsi="宋体" w:hint="eastAsia"/>
          <w:szCs w:val="21"/>
        </w:rPr>
      </w:pPr>
      <w:r w:rsidRPr="00EB6A9A">
        <w:rPr>
          <w:rFonts w:ascii="宋体" w:eastAsia="宋体" w:hAnsi="宋体" w:hint="eastAsia"/>
          <w:szCs w:val="21"/>
        </w:rPr>
        <w:t>根据国标委下达的2019年国家标准制修订计划，按照国家强制性标准整合精简结论，修订三项特种洗涤剂产品标准GB 19877.1-2005、GB 19877.2-2005、GB 19877.3-2005整合为一项国家推荐性标准《个人用特种清洁剂》，项目编号20191298-T-607。</w:t>
      </w:r>
    </w:p>
    <w:p w14:paraId="720982F1" w14:textId="6905F58F" w:rsidR="00847BE4" w:rsidRPr="00160179" w:rsidRDefault="0066492F" w:rsidP="00A173F0">
      <w:pPr>
        <w:spacing w:after="0" w:line="276" w:lineRule="auto"/>
        <w:rPr>
          <w:rFonts w:ascii="宋体" w:eastAsia="宋体" w:hAnsi="宋体" w:hint="eastAsia"/>
          <w:szCs w:val="21"/>
        </w:rPr>
      </w:pPr>
      <w:r w:rsidRPr="00160179">
        <w:rPr>
          <w:rFonts w:ascii="宋体" w:eastAsia="宋体" w:hAnsi="宋体" w:hint="eastAsia"/>
          <w:szCs w:val="21"/>
        </w:rPr>
        <w:t>2</w:t>
      </w:r>
      <w:r w:rsidR="0052276C" w:rsidRPr="00160179">
        <w:rPr>
          <w:rFonts w:ascii="宋体" w:eastAsia="宋体" w:hAnsi="宋体" w:hint="eastAsia"/>
          <w:szCs w:val="21"/>
        </w:rPr>
        <w:t>、</w:t>
      </w:r>
      <w:r w:rsidRPr="00160179">
        <w:rPr>
          <w:rFonts w:ascii="宋体" w:eastAsia="宋体" w:hAnsi="宋体" w:hint="eastAsia"/>
          <w:szCs w:val="21"/>
        </w:rPr>
        <w:t>起草过程</w:t>
      </w:r>
    </w:p>
    <w:p w14:paraId="61D715CC" w14:textId="05CB84A1" w:rsidR="000B3997" w:rsidRPr="000B3997" w:rsidRDefault="000B3997" w:rsidP="00A173F0">
      <w:pPr>
        <w:spacing w:after="0" w:line="276" w:lineRule="auto"/>
        <w:ind w:firstLineChars="200" w:firstLine="420"/>
        <w:jc w:val="left"/>
        <w:rPr>
          <w:rFonts w:ascii="宋体" w:eastAsia="宋体" w:hAnsi="宋体" w:hint="eastAsia"/>
          <w:szCs w:val="21"/>
        </w:rPr>
      </w:pPr>
      <w:r w:rsidRPr="000B3997">
        <w:rPr>
          <w:rFonts w:ascii="宋体" w:eastAsia="宋体" w:hAnsi="宋体" w:hint="eastAsia"/>
          <w:szCs w:val="21"/>
        </w:rPr>
        <w:t>起草阶段：2019年任务下达后，全国食品用洗涤消毒产品标准化技术委员会组织有关单位着手对标准进行修订，2020年初完成初稿经小范围征求意见修改后，于11月形成征求意见稿。其间安排相关企业和国家洗涤用品质检中心对标准中所要采纳的分析方法及指标值进行了充分的实验分析验证。</w:t>
      </w:r>
    </w:p>
    <w:p w14:paraId="136C28FA" w14:textId="2648611C" w:rsidR="000B3997" w:rsidRPr="000B3997" w:rsidRDefault="000B3997" w:rsidP="00A173F0">
      <w:pPr>
        <w:spacing w:after="0" w:line="276" w:lineRule="auto"/>
        <w:ind w:firstLineChars="200" w:firstLine="420"/>
        <w:jc w:val="left"/>
        <w:rPr>
          <w:rFonts w:ascii="宋体" w:eastAsia="宋体" w:hAnsi="宋体" w:hint="eastAsia"/>
          <w:szCs w:val="21"/>
        </w:rPr>
      </w:pPr>
      <w:r w:rsidRPr="000B3997">
        <w:rPr>
          <w:rFonts w:ascii="宋体" w:eastAsia="宋体" w:hAnsi="宋体" w:hint="eastAsia"/>
          <w:szCs w:val="21"/>
        </w:rPr>
        <w:t>征求意见阶段：标委会秘书处于于</w:t>
      </w:r>
      <w:r>
        <w:rPr>
          <w:rFonts w:ascii="宋体" w:eastAsia="宋体" w:hAnsi="宋体" w:hint="eastAsia"/>
          <w:szCs w:val="21"/>
        </w:rPr>
        <w:t>2020年</w:t>
      </w:r>
      <w:r w:rsidRPr="000B3997">
        <w:rPr>
          <w:rFonts w:ascii="宋体" w:eastAsia="宋体" w:hAnsi="宋体" w:hint="eastAsia"/>
          <w:szCs w:val="21"/>
        </w:rPr>
        <w:t>11月在网上公开向全体委员和社会各方征求意见。共收到</w:t>
      </w:r>
      <w:r w:rsidR="00BF482A">
        <w:rPr>
          <w:rFonts w:ascii="宋体" w:eastAsia="宋体" w:hAnsi="宋体" w:hint="eastAsia"/>
          <w:szCs w:val="21"/>
        </w:rPr>
        <w:t>2</w:t>
      </w:r>
      <w:r w:rsidRPr="000B3997">
        <w:rPr>
          <w:rFonts w:ascii="宋体" w:eastAsia="宋体" w:hAnsi="宋体" w:hint="eastAsia"/>
          <w:szCs w:val="21"/>
        </w:rPr>
        <w:t>家企业反馈的建议10条。工作组对所提建议进行了讨论，汇总了意见，采纳了8条建议，对征求意见稿进行了相应的修改，分别安排相关企业对修改部分进行了实验验证，后形成送审稿。</w:t>
      </w:r>
    </w:p>
    <w:p w14:paraId="376CA795" w14:textId="77777777" w:rsidR="000B3997" w:rsidRDefault="000B3997" w:rsidP="00A173F0">
      <w:pPr>
        <w:spacing w:after="0" w:line="276" w:lineRule="auto"/>
        <w:ind w:firstLineChars="200" w:firstLine="420"/>
        <w:jc w:val="left"/>
        <w:rPr>
          <w:rFonts w:ascii="宋体" w:eastAsia="宋体" w:hAnsi="宋体" w:hint="eastAsia"/>
          <w:szCs w:val="21"/>
        </w:rPr>
      </w:pPr>
      <w:r w:rsidRPr="000B3997">
        <w:rPr>
          <w:rFonts w:ascii="宋体" w:eastAsia="宋体" w:hAnsi="宋体" w:hint="eastAsia"/>
          <w:szCs w:val="21"/>
        </w:rPr>
        <w:t>审查阶段：2020年12月15日在太原召开的标准审定会上对标准送审稿进行了审查。委员会委员及委员委托代表对标准进行了投票，全国食品用洗涤消毒产品标准化技术委员会共有委员44名，委员及委员委托代表到会39名，39票赞成、0票不赞成、0票弃权，审查通过。</w:t>
      </w:r>
    </w:p>
    <w:p w14:paraId="6FACB608" w14:textId="21465FC0" w:rsidR="000B3997" w:rsidRPr="00160179" w:rsidRDefault="000B3997" w:rsidP="00A173F0">
      <w:pPr>
        <w:spacing w:after="0" w:line="276" w:lineRule="auto"/>
        <w:ind w:firstLineChars="200" w:firstLine="420"/>
        <w:rPr>
          <w:rFonts w:ascii="宋体" w:eastAsia="宋体" w:hAnsi="宋体" w:hint="eastAsia"/>
          <w:szCs w:val="21"/>
        </w:rPr>
      </w:pPr>
      <w:r w:rsidRPr="00160179">
        <w:rPr>
          <w:rFonts w:ascii="宋体" w:eastAsia="宋体" w:hAnsi="宋体" w:hint="eastAsia"/>
          <w:szCs w:val="21"/>
        </w:rPr>
        <w:t>同时于</w:t>
      </w:r>
      <w:r w:rsidRPr="00160179">
        <w:rPr>
          <w:rFonts w:ascii="宋体" w:eastAsia="宋体" w:hAnsi="宋体"/>
          <w:szCs w:val="21"/>
        </w:rPr>
        <w:t>202</w:t>
      </w:r>
      <w:r w:rsidR="00807E4D">
        <w:rPr>
          <w:rFonts w:ascii="宋体" w:eastAsia="宋体" w:hAnsi="宋体" w:hint="eastAsia"/>
          <w:szCs w:val="21"/>
        </w:rPr>
        <w:t>1</w:t>
      </w:r>
      <w:r w:rsidRPr="00160179">
        <w:rPr>
          <w:rFonts w:ascii="宋体" w:eastAsia="宋体" w:hAnsi="宋体"/>
          <w:szCs w:val="21"/>
        </w:rPr>
        <w:t>年</w:t>
      </w:r>
      <w:r w:rsidR="00807E4D">
        <w:rPr>
          <w:rFonts w:ascii="宋体" w:eastAsia="宋体" w:hAnsi="宋体" w:hint="eastAsia"/>
          <w:szCs w:val="21"/>
        </w:rPr>
        <w:t>1</w:t>
      </w:r>
      <w:r w:rsidRPr="00160179">
        <w:rPr>
          <w:rFonts w:ascii="宋体" w:eastAsia="宋体" w:hAnsi="宋体"/>
          <w:szCs w:val="21"/>
        </w:rPr>
        <w:t>月</w:t>
      </w:r>
      <w:r w:rsidR="00807E4D">
        <w:rPr>
          <w:rFonts w:ascii="宋体" w:eastAsia="宋体" w:hAnsi="宋体" w:hint="eastAsia"/>
          <w:szCs w:val="21"/>
        </w:rPr>
        <w:t>22至2月</w:t>
      </w:r>
      <w:r w:rsidRPr="00160179">
        <w:rPr>
          <w:rFonts w:ascii="宋体" w:eastAsia="宋体" w:hAnsi="宋体" w:hint="eastAsia"/>
          <w:szCs w:val="21"/>
        </w:rPr>
        <w:t>2</w:t>
      </w:r>
      <w:r w:rsidR="00807E4D">
        <w:rPr>
          <w:rFonts w:ascii="宋体" w:eastAsia="宋体" w:hAnsi="宋体" w:hint="eastAsia"/>
          <w:szCs w:val="21"/>
        </w:rPr>
        <w:t>8</w:t>
      </w:r>
      <w:r w:rsidRPr="00160179">
        <w:rPr>
          <w:rFonts w:ascii="宋体" w:eastAsia="宋体" w:hAnsi="宋体" w:hint="eastAsia"/>
          <w:szCs w:val="21"/>
        </w:rPr>
        <w:t>日</w:t>
      </w:r>
      <w:r w:rsidRPr="00160179">
        <w:rPr>
          <w:rFonts w:ascii="宋体" w:eastAsia="宋体" w:hAnsi="宋体"/>
          <w:szCs w:val="21"/>
        </w:rPr>
        <w:t>，在国标委TC工作平台进行了审查投票，投票情况为：应投票</w:t>
      </w:r>
      <w:r w:rsidR="00807E4D">
        <w:rPr>
          <w:rFonts w:ascii="宋体" w:eastAsia="宋体" w:hAnsi="宋体" w:hint="eastAsia"/>
          <w:szCs w:val="21"/>
        </w:rPr>
        <w:t>44</w:t>
      </w:r>
      <w:r w:rsidRPr="00160179">
        <w:rPr>
          <w:rFonts w:ascii="宋体" w:eastAsia="宋体" w:hAnsi="宋体"/>
          <w:szCs w:val="21"/>
        </w:rPr>
        <w:t>票，实投票</w:t>
      </w:r>
      <w:r w:rsidR="00807E4D">
        <w:rPr>
          <w:rFonts w:ascii="宋体" w:eastAsia="宋体" w:hAnsi="宋体" w:hint="eastAsia"/>
          <w:szCs w:val="21"/>
        </w:rPr>
        <w:t>37</w:t>
      </w:r>
      <w:r w:rsidRPr="00160179">
        <w:rPr>
          <w:rFonts w:ascii="宋体" w:eastAsia="宋体" w:hAnsi="宋体"/>
          <w:szCs w:val="21"/>
        </w:rPr>
        <w:t>票，其中</w:t>
      </w:r>
      <w:r w:rsidR="00807E4D">
        <w:rPr>
          <w:rFonts w:ascii="宋体" w:eastAsia="宋体" w:hAnsi="宋体" w:hint="eastAsia"/>
          <w:szCs w:val="21"/>
        </w:rPr>
        <w:t>37</w:t>
      </w:r>
      <w:r w:rsidRPr="00160179">
        <w:rPr>
          <w:rFonts w:ascii="宋体" w:eastAsia="宋体" w:hAnsi="宋体"/>
          <w:szCs w:val="21"/>
        </w:rPr>
        <w:t>票赞成、0票不赞成、0票弃权。投票数多于委员总数的3/4，赞成数占投票委员总数的2/3以上，不赞成数低于投票委员总数的1/4，符合程序要求。</w:t>
      </w:r>
    </w:p>
    <w:p w14:paraId="5E65D1C6" w14:textId="4F5B1C45" w:rsidR="000B3997" w:rsidRPr="000B3997" w:rsidRDefault="000B3997" w:rsidP="00A173F0">
      <w:pPr>
        <w:spacing w:after="0" w:line="276" w:lineRule="auto"/>
        <w:ind w:firstLineChars="200" w:firstLine="420"/>
        <w:jc w:val="left"/>
        <w:rPr>
          <w:rFonts w:ascii="宋体" w:eastAsia="宋体" w:hAnsi="宋体" w:hint="eastAsia"/>
          <w:szCs w:val="21"/>
        </w:rPr>
      </w:pPr>
      <w:r w:rsidRPr="000B3997">
        <w:rPr>
          <w:rFonts w:ascii="宋体" w:eastAsia="宋体" w:hAnsi="宋体" w:hint="eastAsia"/>
          <w:szCs w:val="21"/>
        </w:rPr>
        <w:t>报批阶段：工作组按照审查意见对标准送审稿作了进一步的修改、整理和完善，于2021年3月形成了标准报批稿，报标委会秘书处，秘书处于8月报批中国轻工业联合会。由于与本标准整合修订相关的强制性国家标准《洗涤用品安全技术规范》尚未完成制定工作，</w:t>
      </w:r>
      <w:r w:rsidR="00807E4D">
        <w:rPr>
          <w:rFonts w:ascii="宋体" w:eastAsia="宋体" w:hAnsi="宋体" w:hint="eastAsia"/>
          <w:szCs w:val="21"/>
        </w:rPr>
        <w:t>按照中国轻工业联合会相关工作安排，本标准</w:t>
      </w:r>
      <w:r w:rsidRPr="000B3997">
        <w:rPr>
          <w:rFonts w:ascii="宋体" w:eastAsia="宋体" w:hAnsi="宋体" w:hint="eastAsia"/>
          <w:szCs w:val="21"/>
        </w:rPr>
        <w:t>审批工作暂时搁置。</w:t>
      </w:r>
    </w:p>
    <w:p w14:paraId="032D802F" w14:textId="77777777" w:rsidR="000B3997" w:rsidRPr="000B3997" w:rsidRDefault="000B3997" w:rsidP="00A173F0">
      <w:pPr>
        <w:spacing w:after="0" w:line="276" w:lineRule="auto"/>
        <w:ind w:firstLineChars="200" w:firstLine="420"/>
        <w:jc w:val="left"/>
        <w:rPr>
          <w:rFonts w:ascii="宋体" w:eastAsia="宋体" w:hAnsi="宋体" w:hint="eastAsia"/>
          <w:szCs w:val="21"/>
        </w:rPr>
      </w:pPr>
      <w:r w:rsidRPr="000B3997">
        <w:rPr>
          <w:rFonts w:ascii="宋体" w:eastAsia="宋体" w:hAnsi="宋体" w:hint="eastAsia"/>
          <w:szCs w:val="21"/>
        </w:rPr>
        <w:t>2023年11月，根据“全国表面活性剂和洗涤用品标准化技术委员会（SAC/TC272）”和“全国食品用洗涤消毒产品标准化技术委员会（SAC/TC395）”的技术领域划分，全国表面活性剂和洗涤用品标准化技术委员会于2023年10月16日~30日通过全国专业标准化技术委员会工作平台委员投票，申请将本标准技术归口单位由“全国食品用洗涤消毒产品标准化技术委员会（SAC/TC395）”变更为“全国表面活性剂和洗涤用品标准化技术委员会（SAC/TC272）”。</w:t>
      </w:r>
    </w:p>
    <w:p w14:paraId="37B9C910" w14:textId="3F904F64" w:rsidR="000B3997" w:rsidRDefault="000B3997" w:rsidP="00A173F0">
      <w:pPr>
        <w:spacing w:after="0" w:line="276" w:lineRule="auto"/>
        <w:ind w:firstLineChars="200" w:firstLine="420"/>
        <w:jc w:val="left"/>
        <w:rPr>
          <w:rFonts w:ascii="宋体" w:eastAsia="宋体" w:hAnsi="宋体" w:hint="eastAsia"/>
          <w:szCs w:val="21"/>
        </w:rPr>
      </w:pPr>
      <w:r w:rsidRPr="000B3997">
        <w:rPr>
          <w:rFonts w:ascii="宋体" w:eastAsia="宋体" w:hAnsi="宋体" w:hint="eastAsia"/>
          <w:szCs w:val="21"/>
        </w:rPr>
        <w:t>2024年</w:t>
      </w:r>
      <w:r w:rsidR="001207B1">
        <w:rPr>
          <w:rFonts w:ascii="宋体" w:eastAsia="宋体" w:hAnsi="宋体" w:hint="eastAsia"/>
          <w:szCs w:val="21"/>
        </w:rPr>
        <w:t>7</w:t>
      </w:r>
      <w:r w:rsidRPr="000B3997">
        <w:rPr>
          <w:rFonts w:ascii="宋体" w:eastAsia="宋体" w:hAnsi="宋体" w:hint="eastAsia"/>
          <w:szCs w:val="21"/>
        </w:rPr>
        <w:t>月本行业强制性标准《洗涤用品安全技术规范》制定工作基本完成，秘书处组织人员对文本结合现有状况进行必要的编辑性修改后重新启动标准报批流程，上报主管部门。</w:t>
      </w:r>
    </w:p>
    <w:p w14:paraId="4A163C08" w14:textId="75730F70" w:rsidR="00847BE4" w:rsidRPr="00160179" w:rsidRDefault="00000000" w:rsidP="00A173F0">
      <w:pPr>
        <w:pStyle w:val="af0"/>
        <w:spacing w:after="0" w:line="276" w:lineRule="auto"/>
        <w:ind w:firstLineChars="0" w:firstLine="0"/>
        <w:rPr>
          <w:rFonts w:ascii="宋体" w:eastAsia="宋体" w:hAnsi="宋体" w:hint="eastAsia"/>
          <w:b/>
          <w:bCs/>
          <w:szCs w:val="21"/>
        </w:rPr>
      </w:pPr>
      <w:r w:rsidRPr="00160179">
        <w:rPr>
          <w:rFonts w:ascii="宋体" w:eastAsia="宋体" w:hAnsi="宋体" w:hint="eastAsia"/>
          <w:b/>
          <w:bCs/>
          <w:szCs w:val="21"/>
        </w:rPr>
        <w:t>二</w:t>
      </w:r>
      <w:r w:rsidR="005B20AA" w:rsidRPr="00160179">
        <w:rPr>
          <w:rFonts w:ascii="宋体" w:eastAsia="宋体" w:hAnsi="宋体" w:hint="eastAsia"/>
          <w:b/>
          <w:bCs/>
          <w:szCs w:val="21"/>
        </w:rPr>
        <w:t>、</w:t>
      </w:r>
      <w:r w:rsidRPr="00160179">
        <w:rPr>
          <w:rFonts w:ascii="宋体" w:eastAsia="宋体" w:hAnsi="宋体" w:hint="eastAsia"/>
          <w:b/>
          <w:bCs/>
          <w:szCs w:val="21"/>
        </w:rPr>
        <w:t>标准编制原则、主要内容及其确定依据</w:t>
      </w:r>
    </w:p>
    <w:p w14:paraId="5209DED0" w14:textId="34B433AD" w:rsidR="00847BE4" w:rsidRPr="00160179" w:rsidRDefault="00000000" w:rsidP="00A173F0">
      <w:pPr>
        <w:spacing w:after="0" w:line="276" w:lineRule="auto"/>
        <w:rPr>
          <w:rFonts w:ascii="宋体" w:eastAsia="宋体" w:hAnsi="宋体" w:hint="eastAsia"/>
          <w:szCs w:val="21"/>
        </w:rPr>
      </w:pPr>
      <w:r w:rsidRPr="00160179">
        <w:rPr>
          <w:rFonts w:ascii="宋体" w:eastAsia="宋体" w:hAnsi="宋体" w:hint="eastAsia"/>
          <w:szCs w:val="21"/>
        </w:rPr>
        <w:t>1</w:t>
      </w:r>
      <w:r w:rsidR="0052276C" w:rsidRPr="00160179">
        <w:rPr>
          <w:rFonts w:ascii="宋体" w:eastAsia="宋体" w:hAnsi="宋体" w:hint="eastAsia"/>
          <w:szCs w:val="21"/>
        </w:rPr>
        <w:t>、</w:t>
      </w:r>
      <w:r w:rsidRPr="00160179">
        <w:rPr>
          <w:rFonts w:ascii="宋体" w:eastAsia="宋体" w:hAnsi="宋体" w:hint="eastAsia"/>
          <w:szCs w:val="21"/>
        </w:rPr>
        <w:t>编制原则</w:t>
      </w:r>
    </w:p>
    <w:p w14:paraId="081062EB" w14:textId="77777777" w:rsidR="00446D89" w:rsidRDefault="00446D89" w:rsidP="00A173F0">
      <w:pPr>
        <w:spacing w:after="0" w:line="276" w:lineRule="auto"/>
        <w:ind w:firstLineChars="200" w:firstLine="420"/>
        <w:rPr>
          <w:rFonts w:ascii="宋体" w:eastAsia="宋体" w:hAnsi="宋体" w:hint="eastAsia"/>
          <w:szCs w:val="21"/>
        </w:rPr>
      </w:pPr>
      <w:r w:rsidRPr="00446D89">
        <w:rPr>
          <w:rFonts w:ascii="宋体" w:eastAsia="宋体" w:hAnsi="宋体" w:hint="eastAsia"/>
          <w:szCs w:val="21"/>
        </w:rPr>
        <w:t>带有抗抑菌作用的个人清洁用品对维护人们日常健康生活有着重要意义，特别是新冠疫情以来，</w:t>
      </w:r>
      <w:r w:rsidRPr="00446D89">
        <w:rPr>
          <w:rFonts w:ascii="宋体" w:eastAsia="宋体" w:hAnsi="宋体" w:hint="eastAsia"/>
          <w:szCs w:val="21"/>
        </w:rPr>
        <w:lastRenderedPageBreak/>
        <w:t>此类产品受到广大消费者的重视和市场的欢迎。通过本标准的制定，有助于提升此类产品的质量，可满足企业、市场和消费者的需要。</w:t>
      </w:r>
    </w:p>
    <w:p w14:paraId="60C937FA" w14:textId="7D462BEF" w:rsidR="00160179" w:rsidRDefault="00160179" w:rsidP="00A173F0">
      <w:pPr>
        <w:spacing w:after="0" w:line="276" w:lineRule="auto"/>
        <w:ind w:firstLineChars="200" w:firstLine="420"/>
        <w:rPr>
          <w:rFonts w:ascii="宋体" w:eastAsia="宋体" w:hAnsi="宋体" w:hint="eastAsia"/>
          <w:szCs w:val="21"/>
        </w:rPr>
      </w:pPr>
      <w:r w:rsidRPr="00160179">
        <w:rPr>
          <w:rFonts w:ascii="宋体" w:eastAsia="宋体" w:hAnsi="宋体" w:hint="eastAsia"/>
          <w:szCs w:val="21"/>
        </w:rPr>
        <w:t>本标准起草过程中，主要按</w:t>
      </w:r>
      <w:r w:rsidRPr="00160179">
        <w:rPr>
          <w:rFonts w:ascii="宋体" w:eastAsia="宋体" w:hAnsi="宋体"/>
          <w:szCs w:val="21"/>
        </w:rPr>
        <w:t>GB/T 1.1－2020《标准化工作导则 第1部分：标准化文件的结构和起草规则》进行编写。本标准制定过程中，主要参考了以下标准或文件：</w:t>
      </w:r>
    </w:p>
    <w:p w14:paraId="7CE3FCEC" w14:textId="77777777" w:rsidR="00446D89" w:rsidRPr="00446D89" w:rsidRDefault="00446D89" w:rsidP="00A173F0">
      <w:pPr>
        <w:spacing w:after="0" w:line="276" w:lineRule="auto"/>
        <w:ind w:firstLineChars="200" w:firstLine="420"/>
        <w:rPr>
          <w:rFonts w:ascii="宋体" w:eastAsia="宋体" w:hAnsi="宋体" w:hint="eastAsia"/>
          <w:szCs w:val="21"/>
        </w:rPr>
      </w:pPr>
      <w:r w:rsidRPr="00446D89">
        <w:rPr>
          <w:rFonts w:ascii="宋体" w:eastAsia="宋体" w:hAnsi="宋体" w:hint="eastAsia"/>
          <w:szCs w:val="21"/>
        </w:rPr>
        <w:t>GB/T 8170  数值修约规则与极限数值的表示和判定</w:t>
      </w:r>
    </w:p>
    <w:p w14:paraId="516AE5F7" w14:textId="77777777" w:rsidR="00446D89" w:rsidRPr="00446D89" w:rsidRDefault="00446D89" w:rsidP="00A173F0">
      <w:pPr>
        <w:spacing w:after="0" w:line="276" w:lineRule="auto"/>
        <w:ind w:firstLineChars="200" w:firstLine="420"/>
        <w:rPr>
          <w:rFonts w:ascii="宋体" w:eastAsia="宋体" w:hAnsi="宋体" w:hint="eastAsia"/>
          <w:szCs w:val="21"/>
        </w:rPr>
      </w:pPr>
      <w:r w:rsidRPr="00446D89">
        <w:rPr>
          <w:rFonts w:ascii="宋体" w:eastAsia="宋体" w:hAnsi="宋体" w:hint="eastAsia"/>
          <w:szCs w:val="21"/>
        </w:rPr>
        <w:t>GB/T 34855  洗手液</w:t>
      </w:r>
    </w:p>
    <w:p w14:paraId="0D0514DE" w14:textId="77777777" w:rsidR="00446D89" w:rsidRPr="00446D89" w:rsidRDefault="00446D89" w:rsidP="00A173F0">
      <w:pPr>
        <w:spacing w:after="0" w:line="276" w:lineRule="auto"/>
        <w:ind w:firstLineChars="200" w:firstLine="420"/>
        <w:rPr>
          <w:rFonts w:ascii="宋体" w:eastAsia="宋体" w:hAnsi="宋体" w:hint="eastAsia"/>
          <w:szCs w:val="21"/>
        </w:rPr>
      </w:pPr>
      <w:r w:rsidRPr="00446D89">
        <w:rPr>
          <w:rFonts w:ascii="宋体" w:eastAsia="宋体" w:hAnsi="宋体" w:hint="eastAsia"/>
          <w:szCs w:val="21"/>
        </w:rPr>
        <w:t>GB/T 34857  沐浴剂</w:t>
      </w:r>
    </w:p>
    <w:p w14:paraId="16FE3DDA" w14:textId="77777777" w:rsidR="00446D89" w:rsidRPr="00446D89" w:rsidRDefault="00446D89" w:rsidP="00A173F0">
      <w:pPr>
        <w:spacing w:after="0" w:line="276" w:lineRule="auto"/>
        <w:ind w:firstLineChars="200" w:firstLine="420"/>
        <w:rPr>
          <w:rFonts w:ascii="宋体" w:eastAsia="宋体" w:hAnsi="宋体" w:hint="eastAsia"/>
          <w:szCs w:val="21"/>
        </w:rPr>
      </w:pPr>
      <w:r w:rsidRPr="00446D89">
        <w:rPr>
          <w:rFonts w:ascii="宋体" w:eastAsia="宋体" w:hAnsi="宋体" w:hint="eastAsia"/>
          <w:szCs w:val="21"/>
        </w:rPr>
        <w:t>GB/T 36970  消费品使用说明  洗涤用品标签</w:t>
      </w:r>
    </w:p>
    <w:p w14:paraId="32978653" w14:textId="77777777" w:rsidR="00446D89" w:rsidRPr="00446D89" w:rsidRDefault="00446D89" w:rsidP="00A173F0">
      <w:pPr>
        <w:spacing w:after="0" w:line="276" w:lineRule="auto"/>
        <w:ind w:firstLineChars="200" w:firstLine="420"/>
        <w:rPr>
          <w:rFonts w:ascii="宋体" w:eastAsia="宋体" w:hAnsi="宋体" w:hint="eastAsia"/>
          <w:szCs w:val="21"/>
        </w:rPr>
      </w:pPr>
      <w:r w:rsidRPr="00446D89">
        <w:rPr>
          <w:rFonts w:ascii="宋体" w:eastAsia="宋体" w:hAnsi="宋体" w:hint="eastAsia"/>
          <w:szCs w:val="21"/>
        </w:rPr>
        <w:t>QB/T 2485  香皂</w:t>
      </w:r>
    </w:p>
    <w:p w14:paraId="7A08E57B" w14:textId="1DE64238" w:rsidR="00446D89" w:rsidRPr="00446D89" w:rsidRDefault="00446D89" w:rsidP="00A173F0">
      <w:pPr>
        <w:spacing w:after="0" w:line="276" w:lineRule="auto"/>
        <w:ind w:firstLineChars="200" w:firstLine="420"/>
        <w:rPr>
          <w:rFonts w:ascii="宋体" w:eastAsia="宋体" w:hAnsi="宋体" w:hint="eastAsia"/>
          <w:szCs w:val="21"/>
        </w:rPr>
      </w:pPr>
      <w:r w:rsidRPr="00446D89">
        <w:rPr>
          <w:rFonts w:ascii="宋体" w:eastAsia="宋体" w:hAnsi="宋体" w:hint="eastAsia"/>
          <w:szCs w:val="21"/>
        </w:rPr>
        <w:t>QB/T 2738</w:t>
      </w:r>
      <w:r w:rsidR="00BB344B" w:rsidRPr="00BB344B">
        <w:rPr>
          <w:rFonts w:ascii="宋体" w:eastAsia="宋体" w:hAnsi="宋体" w:hint="eastAsia"/>
          <w:szCs w:val="21"/>
        </w:rPr>
        <w:t>—2023</w:t>
      </w:r>
      <w:r w:rsidRPr="00446D89">
        <w:rPr>
          <w:rFonts w:ascii="宋体" w:eastAsia="宋体" w:hAnsi="宋体" w:hint="eastAsia"/>
          <w:szCs w:val="21"/>
        </w:rPr>
        <w:t xml:space="preserve">  日化产品抗菌抑菌效果的评价方法</w:t>
      </w:r>
    </w:p>
    <w:p w14:paraId="42589CE4" w14:textId="77777777" w:rsidR="00446D89" w:rsidRPr="00446D89" w:rsidRDefault="00446D89" w:rsidP="00A173F0">
      <w:pPr>
        <w:spacing w:after="0" w:line="276" w:lineRule="auto"/>
        <w:ind w:firstLineChars="200" w:firstLine="420"/>
        <w:rPr>
          <w:rFonts w:ascii="宋体" w:eastAsia="宋体" w:hAnsi="宋体" w:hint="eastAsia"/>
          <w:szCs w:val="21"/>
        </w:rPr>
      </w:pPr>
      <w:r w:rsidRPr="00446D89">
        <w:rPr>
          <w:rFonts w:ascii="宋体" w:eastAsia="宋体" w:hAnsi="宋体" w:hint="eastAsia"/>
          <w:szCs w:val="21"/>
        </w:rPr>
        <w:t>QB/T 2951  洗涤用品检验规则</w:t>
      </w:r>
    </w:p>
    <w:p w14:paraId="5C879E62" w14:textId="77777777" w:rsidR="00446D89" w:rsidRPr="00446D89" w:rsidRDefault="00446D89" w:rsidP="00A173F0">
      <w:pPr>
        <w:spacing w:after="0" w:line="276" w:lineRule="auto"/>
        <w:ind w:firstLineChars="200" w:firstLine="420"/>
        <w:rPr>
          <w:rFonts w:ascii="宋体" w:eastAsia="宋体" w:hAnsi="宋体" w:hint="eastAsia"/>
          <w:szCs w:val="21"/>
        </w:rPr>
      </w:pPr>
      <w:r w:rsidRPr="00446D89">
        <w:rPr>
          <w:rFonts w:ascii="宋体" w:eastAsia="宋体" w:hAnsi="宋体" w:hint="eastAsia"/>
          <w:szCs w:val="21"/>
        </w:rPr>
        <w:t>QB/T 2952  洗涤用品标识和包装要求</w:t>
      </w:r>
    </w:p>
    <w:p w14:paraId="16CC47C5" w14:textId="108904A9" w:rsidR="00446D89" w:rsidRPr="00160179" w:rsidRDefault="00BB344B" w:rsidP="00A173F0">
      <w:pPr>
        <w:spacing w:after="0" w:line="276" w:lineRule="auto"/>
        <w:ind w:firstLineChars="200" w:firstLine="420"/>
        <w:rPr>
          <w:rFonts w:ascii="宋体" w:eastAsia="宋体" w:hAnsi="宋体" w:hint="eastAsia"/>
          <w:szCs w:val="21"/>
        </w:rPr>
      </w:pPr>
      <w:r w:rsidRPr="00BB344B">
        <w:rPr>
          <w:rFonts w:ascii="宋体" w:eastAsia="宋体" w:hAnsi="宋体" w:hint="eastAsia"/>
          <w:szCs w:val="21"/>
        </w:rPr>
        <w:t>化妆品安全技术规范（2015年版）  国家食品药品监督管理总局</w:t>
      </w:r>
    </w:p>
    <w:p w14:paraId="46460FC1" w14:textId="0F81CA42" w:rsidR="00847BE4" w:rsidRPr="00160179" w:rsidRDefault="00000000" w:rsidP="00A173F0">
      <w:pPr>
        <w:spacing w:after="0" w:line="276" w:lineRule="auto"/>
        <w:rPr>
          <w:rFonts w:ascii="宋体" w:eastAsia="宋体" w:hAnsi="宋体" w:hint="eastAsia"/>
          <w:szCs w:val="21"/>
        </w:rPr>
      </w:pPr>
      <w:r w:rsidRPr="00160179">
        <w:rPr>
          <w:rFonts w:ascii="宋体" w:eastAsia="宋体" w:hAnsi="宋体" w:hint="eastAsia"/>
          <w:szCs w:val="21"/>
        </w:rPr>
        <w:t>2</w:t>
      </w:r>
      <w:r w:rsidR="0052276C" w:rsidRPr="00160179">
        <w:rPr>
          <w:rFonts w:ascii="宋体" w:eastAsia="宋体" w:hAnsi="宋体" w:hint="eastAsia"/>
          <w:szCs w:val="21"/>
        </w:rPr>
        <w:t>、</w:t>
      </w:r>
      <w:r w:rsidRPr="00160179">
        <w:rPr>
          <w:rFonts w:ascii="宋体" w:eastAsia="宋体" w:hAnsi="宋体"/>
          <w:szCs w:val="21"/>
        </w:rPr>
        <w:t>标准</w:t>
      </w:r>
      <w:r w:rsidR="00561E51">
        <w:rPr>
          <w:rFonts w:ascii="宋体" w:eastAsia="宋体" w:hAnsi="宋体" w:hint="eastAsia"/>
          <w:szCs w:val="21"/>
        </w:rPr>
        <w:t>修订</w:t>
      </w:r>
      <w:r w:rsidRPr="00160179">
        <w:rPr>
          <w:rFonts w:ascii="宋体" w:eastAsia="宋体" w:hAnsi="宋体"/>
          <w:szCs w:val="21"/>
        </w:rPr>
        <w:t>的主要内容和依据</w:t>
      </w:r>
    </w:p>
    <w:p w14:paraId="2C1D0AB5" w14:textId="77777777" w:rsidR="00561E51" w:rsidRPr="007B1331" w:rsidRDefault="00561E51" w:rsidP="007B1331">
      <w:pPr>
        <w:spacing w:after="0" w:line="276" w:lineRule="auto"/>
        <w:ind w:firstLineChars="200" w:firstLine="420"/>
        <w:rPr>
          <w:rFonts w:ascii="宋体" w:eastAsia="宋体" w:hAnsi="宋体" w:hint="eastAsia"/>
          <w:szCs w:val="21"/>
        </w:rPr>
      </w:pPr>
      <w:r w:rsidRPr="007B1331">
        <w:rPr>
          <w:rFonts w:ascii="宋体" w:eastAsia="宋体" w:hAnsi="宋体"/>
          <w:szCs w:val="21"/>
        </w:rPr>
        <w:t>本标准与GB 19877.1~19877.3-2005相比主要变化如下：</w:t>
      </w:r>
    </w:p>
    <w:p w14:paraId="713087BC" w14:textId="789762ED" w:rsidR="00561E51" w:rsidRPr="007B1331" w:rsidRDefault="007B1331" w:rsidP="007B1331">
      <w:pPr>
        <w:spacing w:after="0" w:line="276" w:lineRule="auto"/>
        <w:ind w:firstLineChars="200" w:firstLine="420"/>
        <w:rPr>
          <w:rFonts w:ascii="宋体" w:eastAsia="宋体" w:hAnsi="宋体" w:hint="eastAsia"/>
          <w:szCs w:val="21"/>
        </w:rPr>
      </w:pPr>
      <w:r>
        <w:rPr>
          <w:rFonts w:ascii="宋体" w:eastAsia="宋体" w:hAnsi="宋体" w:hint="eastAsia"/>
          <w:szCs w:val="21"/>
        </w:rPr>
        <w:t>（1）</w:t>
      </w:r>
      <w:r w:rsidR="00561E51" w:rsidRPr="007B1331">
        <w:rPr>
          <w:rFonts w:ascii="宋体" w:eastAsia="宋体" w:hAnsi="宋体"/>
          <w:szCs w:val="21"/>
        </w:rPr>
        <w:t>根据标准实际引用情况修订了规范性引用文件。</w:t>
      </w:r>
    </w:p>
    <w:p w14:paraId="6DD42A29" w14:textId="63A4422E" w:rsidR="00561E51" w:rsidRPr="007B1331" w:rsidRDefault="007B1331" w:rsidP="007B1331">
      <w:pPr>
        <w:spacing w:after="0" w:line="276" w:lineRule="auto"/>
        <w:ind w:firstLineChars="200" w:firstLine="420"/>
        <w:rPr>
          <w:rFonts w:ascii="宋体" w:eastAsia="宋体" w:hAnsi="宋体" w:hint="eastAsia"/>
          <w:szCs w:val="21"/>
        </w:rPr>
      </w:pPr>
      <w:r>
        <w:rPr>
          <w:rFonts w:ascii="宋体" w:eastAsia="宋体" w:hAnsi="宋体" w:hint="eastAsia"/>
          <w:szCs w:val="21"/>
        </w:rPr>
        <w:t>（2）</w:t>
      </w:r>
      <w:r w:rsidR="00561E51" w:rsidRPr="007B1331">
        <w:rPr>
          <w:rFonts w:ascii="宋体" w:eastAsia="宋体" w:hAnsi="宋体"/>
          <w:szCs w:val="21"/>
        </w:rPr>
        <w:t>根据新标准实际情况添加了个人用特种清洁剂的术语和定义，删除了GB19877.3-2005中的术语和定义</w:t>
      </w:r>
      <w:r>
        <w:rPr>
          <w:rFonts w:ascii="宋体" w:eastAsia="宋体" w:hAnsi="宋体" w:hint="eastAsia"/>
          <w:szCs w:val="21"/>
        </w:rPr>
        <w:t>。</w:t>
      </w:r>
    </w:p>
    <w:p w14:paraId="7F625243" w14:textId="77777777" w:rsidR="00561E51" w:rsidRPr="007B1331" w:rsidRDefault="00561E51" w:rsidP="007B1331">
      <w:pPr>
        <w:spacing w:after="0" w:line="276" w:lineRule="auto"/>
        <w:ind w:firstLineChars="200" w:firstLine="420"/>
        <w:rPr>
          <w:rFonts w:ascii="宋体" w:eastAsia="宋体" w:hAnsi="宋体" w:hint="eastAsia"/>
          <w:szCs w:val="21"/>
        </w:rPr>
      </w:pPr>
      <w:r w:rsidRPr="007B1331">
        <w:rPr>
          <w:rFonts w:ascii="宋体" w:eastAsia="宋体" w:hAnsi="宋体"/>
          <w:szCs w:val="21"/>
        </w:rPr>
        <w:t>个人用特种清洁剂：</w:t>
      </w:r>
      <w:r w:rsidRPr="007B1331">
        <w:rPr>
          <w:rFonts w:ascii="宋体" w:eastAsia="宋体" w:hAnsi="宋体" w:hint="eastAsia"/>
          <w:szCs w:val="21"/>
        </w:rPr>
        <w:t>具</w:t>
      </w:r>
      <w:r w:rsidRPr="007B1331">
        <w:rPr>
          <w:rFonts w:ascii="宋体" w:eastAsia="宋体" w:hAnsi="宋体"/>
          <w:szCs w:val="21"/>
        </w:rPr>
        <w:t>有抗菌</w:t>
      </w:r>
      <w:r w:rsidRPr="007B1331">
        <w:rPr>
          <w:rFonts w:ascii="宋体" w:eastAsia="宋体" w:hAnsi="宋体" w:hint="eastAsia"/>
          <w:szCs w:val="21"/>
        </w:rPr>
        <w:t>或</w:t>
      </w:r>
      <w:r w:rsidRPr="007B1331">
        <w:rPr>
          <w:rFonts w:ascii="宋体" w:eastAsia="宋体" w:hAnsi="宋体"/>
          <w:szCs w:val="21"/>
        </w:rPr>
        <w:t>抑</w:t>
      </w:r>
      <w:r w:rsidRPr="007B1331">
        <w:rPr>
          <w:rFonts w:ascii="宋体" w:eastAsia="宋体" w:hAnsi="宋体" w:hint="eastAsia"/>
          <w:szCs w:val="21"/>
        </w:rPr>
        <w:t>菌</w:t>
      </w:r>
      <w:r w:rsidRPr="007B1331">
        <w:rPr>
          <w:rFonts w:ascii="宋体" w:eastAsia="宋体" w:hAnsi="宋体"/>
          <w:szCs w:val="21"/>
        </w:rPr>
        <w:t>作用的人体肌肤洗涤清洁的用品</w:t>
      </w:r>
      <w:r w:rsidRPr="007B1331">
        <w:rPr>
          <w:rFonts w:ascii="宋体" w:eastAsia="宋体" w:hAnsi="宋体" w:hint="eastAsia"/>
          <w:szCs w:val="21"/>
        </w:rPr>
        <w:t>。</w:t>
      </w:r>
    </w:p>
    <w:p w14:paraId="79FADFC7" w14:textId="77777777" w:rsidR="00561E51" w:rsidRPr="007B1331" w:rsidRDefault="00561E51" w:rsidP="007B1331">
      <w:pPr>
        <w:spacing w:after="0" w:line="276" w:lineRule="auto"/>
        <w:ind w:firstLineChars="200" w:firstLine="360"/>
        <w:rPr>
          <w:rFonts w:ascii="宋体" w:eastAsia="宋体" w:hAnsi="宋体" w:hint="eastAsia"/>
          <w:sz w:val="18"/>
          <w:szCs w:val="18"/>
        </w:rPr>
      </w:pPr>
      <w:r w:rsidRPr="007B1331">
        <w:rPr>
          <w:rFonts w:ascii="宋体" w:eastAsia="宋体" w:hAnsi="宋体" w:hint="eastAsia"/>
          <w:sz w:val="18"/>
          <w:szCs w:val="18"/>
        </w:rPr>
        <w:t>注：</w:t>
      </w:r>
      <w:r w:rsidRPr="007B1331">
        <w:rPr>
          <w:rFonts w:ascii="宋体" w:eastAsia="宋体" w:hAnsi="宋体"/>
          <w:sz w:val="18"/>
          <w:szCs w:val="18"/>
        </w:rPr>
        <w:t>依据使用范围分为特种香皂、特种洗手液、特种沐浴剂三类。</w:t>
      </w:r>
    </w:p>
    <w:p w14:paraId="2867D6D9" w14:textId="1FD77804" w:rsidR="00561E51" w:rsidRPr="007B1331" w:rsidRDefault="007B1331" w:rsidP="007B1331">
      <w:pPr>
        <w:spacing w:after="0" w:line="276" w:lineRule="auto"/>
        <w:ind w:firstLineChars="200" w:firstLine="420"/>
        <w:rPr>
          <w:rFonts w:ascii="宋体" w:eastAsia="宋体" w:hAnsi="宋体" w:hint="eastAsia"/>
          <w:szCs w:val="21"/>
        </w:rPr>
      </w:pPr>
      <w:r>
        <w:rPr>
          <w:rFonts w:ascii="宋体" w:eastAsia="宋体" w:hAnsi="宋体" w:hint="eastAsia"/>
          <w:szCs w:val="21"/>
        </w:rPr>
        <w:t>（3）</w:t>
      </w:r>
      <w:r w:rsidR="00561E51" w:rsidRPr="007B1331">
        <w:rPr>
          <w:rFonts w:ascii="宋体" w:eastAsia="宋体" w:hAnsi="宋体" w:hint="eastAsia"/>
          <w:szCs w:val="21"/>
        </w:rPr>
        <w:t>规定</w:t>
      </w:r>
      <w:r w:rsidR="00561E51" w:rsidRPr="007B1331">
        <w:rPr>
          <w:rFonts w:ascii="宋体" w:eastAsia="宋体" w:hAnsi="宋体"/>
          <w:szCs w:val="21"/>
        </w:rPr>
        <w:t>了产品分类及标记。</w:t>
      </w:r>
    </w:p>
    <w:p w14:paraId="32A9F88F" w14:textId="77777777" w:rsidR="00561E51" w:rsidRPr="007B1331" w:rsidRDefault="00561E51" w:rsidP="007B1331">
      <w:pPr>
        <w:spacing w:after="0" w:line="276" w:lineRule="auto"/>
        <w:ind w:firstLineChars="200" w:firstLine="420"/>
        <w:rPr>
          <w:rFonts w:ascii="宋体" w:eastAsia="宋体" w:hAnsi="宋体" w:hint="eastAsia"/>
          <w:szCs w:val="21"/>
        </w:rPr>
      </w:pPr>
      <w:r w:rsidRPr="007B1331">
        <w:rPr>
          <w:rFonts w:ascii="宋体" w:eastAsia="宋体" w:hAnsi="宋体"/>
          <w:szCs w:val="21"/>
        </w:rPr>
        <w:t>个人用特种清洁剂的分类及标记按表1。</w:t>
      </w:r>
    </w:p>
    <w:p w14:paraId="3DB1427E" w14:textId="4BAF5F0D" w:rsidR="00561E51" w:rsidRPr="00E54BF8" w:rsidRDefault="00561E51" w:rsidP="007B1331">
      <w:pPr>
        <w:pStyle w:val="af1"/>
        <w:spacing w:line="320" w:lineRule="exact"/>
        <w:ind w:firstLineChars="0" w:firstLine="0"/>
        <w:jc w:val="center"/>
        <w:rPr>
          <w:rFonts w:ascii="Times New Roman"/>
        </w:rPr>
      </w:pPr>
      <w:r w:rsidRPr="00E54BF8">
        <w:rPr>
          <w:rFonts w:ascii="Times New Roman"/>
        </w:rPr>
        <w:t>表</w:t>
      </w:r>
      <w:r w:rsidRPr="00E54BF8">
        <w:rPr>
          <w:rFonts w:ascii="Times New Roman"/>
        </w:rPr>
        <w:t xml:space="preserve">1 </w:t>
      </w:r>
      <w:r w:rsidR="00BF1194">
        <w:rPr>
          <w:rFonts w:ascii="Times New Roman" w:hint="eastAsia"/>
        </w:rPr>
        <w:t xml:space="preserve"> </w:t>
      </w:r>
      <w:r w:rsidRPr="00E54BF8">
        <w:rPr>
          <w:rFonts w:ascii="Times New Roman"/>
        </w:rPr>
        <w:t>分类及标记</w:t>
      </w:r>
    </w:p>
    <w:tbl>
      <w:tblPr>
        <w:tblW w:w="5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331"/>
        <w:gridCol w:w="1276"/>
        <w:gridCol w:w="1407"/>
      </w:tblGrid>
      <w:tr w:rsidR="00561E51" w:rsidRPr="004231BE" w14:paraId="0E05CA99" w14:textId="77777777" w:rsidTr="006274FB">
        <w:trPr>
          <w:jc w:val="center"/>
        </w:trPr>
        <w:tc>
          <w:tcPr>
            <w:tcW w:w="1101" w:type="dxa"/>
          </w:tcPr>
          <w:p w14:paraId="5450AC9F" w14:textId="77777777" w:rsidR="00561E51" w:rsidRPr="004231BE" w:rsidRDefault="00561E51" w:rsidP="006274FB">
            <w:pPr>
              <w:pStyle w:val="af1"/>
              <w:ind w:firstLineChars="0" w:firstLine="0"/>
              <w:jc w:val="center"/>
              <w:rPr>
                <w:rFonts w:ascii="Times New Roman"/>
                <w:sz w:val="18"/>
                <w:szCs w:val="16"/>
              </w:rPr>
            </w:pPr>
            <w:r w:rsidRPr="004231BE">
              <w:rPr>
                <w:rFonts w:ascii="Times New Roman"/>
                <w:sz w:val="18"/>
                <w:szCs w:val="16"/>
              </w:rPr>
              <w:t>类别</w:t>
            </w:r>
          </w:p>
        </w:tc>
        <w:tc>
          <w:tcPr>
            <w:tcW w:w="1331" w:type="dxa"/>
          </w:tcPr>
          <w:p w14:paraId="35FB293A" w14:textId="77777777" w:rsidR="00561E51" w:rsidRPr="004231BE" w:rsidRDefault="00561E51" w:rsidP="006274FB">
            <w:pPr>
              <w:pStyle w:val="af1"/>
              <w:ind w:firstLineChars="0" w:firstLine="0"/>
              <w:jc w:val="center"/>
              <w:rPr>
                <w:rFonts w:ascii="Times New Roman"/>
                <w:sz w:val="18"/>
                <w:szCs w:val="16"/>
              </w:rPr>
            </w:pPr>
            <w:r w:rsidRPr="004231BE">
              <w:rPr>
                <w:rFonts w:ascii="Times New Roman"/>
                <w:sz w:val="18"/>
                <w:szCs w:val="16"/>
              </w:rPr>
              <w:t>特种香皂</w:t>
            </w:r>
          </w:p>
        </w:tc>
        <w:tc>
          <w:tcPr>
            <w:tcW w:w="1276" w:type="dxa"/>
          </w:tcPr>
          <w:p w14:paraId="7F696B43" w14:textId="77777777" w:rsidR="00561E51" w:rsidRPr="004231BE" w:rsidRDefault="00561E51" w:rsidP="006274FB">
            <w:pPr>
              <w:pStyle w:val="af1"/>
              <w:ind w:firstLineChars="0" w:firstLine="0"/>
              <w:jc w:val="center"/>
              <w:rPr>
                <w:rFonts w:ascii="Times New Roman"/>
                <w:sz w:val="18"/>
                <w:szCs w:val="16"/>
              </w:rPr>
            </w:pPr>
            <w:r w:rsidRPr="004231BE">
              <w:rPr>
                <w:rFonts w:ascii="Times New Roman"/>
                <w:sz w:val="18"/>
                <w:szCs w:val="16"/>
              </w:rPr>
              <w:t>特种洗手液</w:t>
            </w:r>
          </w:p>
        </w:tc>
        <w:tc>
          <w:tcPr>
            <w:tcW w:w="1407" w:type="dxa"/>
          </w:tcPr>
          <w:p w14:paraId="0A44D757" w14:textId="77777777" w:rsidR="00561E51" w:rsidRPr="004231BE" w:rsidRDefault="00561E51" w:rsidP="006274FB">
            <w:pPr>
              <w:pStyle w:val="af1"/>
              <w:ind w:firstLineChars="0" w:firstLine="0"/>
              <w:jc w:val="center"/>
              <w:rPr>
                <w:rFonts w:ascii="Times New Roman"/>
                <w:sz w:val="18"/>
                <w:szCs w:val="16"/>
              </w:rPr>
            </w:pPr>
            <w:r w:rsidRPr="004231BE">
              <w:rPr>
                <w:rFonts w:ascii="Times New Roman"/>
                <w:sz w:val="18"/>
                <w:szCs w:val="16"/>
              </w:rPr>
              <w:t>特种沐浴剂</w:t>
            </w:r>
          </w:p>
        </w:tc>
      </w:tr>
      <w:tr w:rsidR="00561E51" w:rsidRPr="004231BE" w14:paraId="6ED3615C" w14:textId="77777777" w:rsidTr="006274FB">
        <w:trPr>
          <w:jc w:val="center"/>
        </w:trPr>
        <w:tc>
          <w:tcPr>
            <w:tcW w:w="1101" w:type="dxa"/>
          </w:tcPr>
          <w:p w14:paraId="0F3A0695" w14:textId="77777777" w:rsidR="00561E51" w:rsidRPr="004231BE" w:rsidRDefault="00561E51" w:rsidP="006274FB">
            <w:pPr>
              <w:pStyle w:val="af1"/>
              <w:ind w:firstLineChars="0" w:firstLine="0"/>
              <w:jc w:val="center"/>
              <w:rPr>
                <w:rFonts w:ascii="Times New Roman"/>
                <w:sz w:val="18"/>
                <w:szCs w:val="16"/>
              </w:rPr>
            </w:pPr>
            <w:r w:rsidRPr="004231BE">
              <w:rPr>
                <w:rFonts w:ascii="Times New Roman"/>
                <w:sz w:val="18"/>
                <w:szCs w:val="16"/>
              </w:rPr>
              <w:t>型号</w:t>
            </w:r>
          </w:p>
        </w:tc>
        <w:tc>
          <w:tcPr>
            <w:tcW w:w="1331" w:type="dxa"/>
          </w:tcPr>
          <w:p w14:paraId="401B420B" w14:textId="77777777" w:rsidR="00561E51" w:rsidRPr="004231BE" w:rsidRDefault="00561E51" w:rsidP="006274FB">
            <w:pPr>
              <w:pStyle w:val="af1"/>
              <w:ind w:firstLineChars="0" w:firstLine="0"/>
              <w:jc w:val="center"/>
              <w:rPr>
                <w:rFonts w:ascii="Times New Roman"/>
                <w:sz w:val="18"/>
                <w:szCs w:val="16"/>
              </w:rPr>
            </w:pPr>
            <w:r w:rsidRPr="004231BE">
              <w:rPr>
                <w:rFonts w:ascii="Times New Roman" w:hint="eastAsia"/>
                <w:sz w:val="18"/>
                <w:szCs w:val="16"/>
              </w:rPr>
              <w:t>X</w:t>
            </w:r>
            <w:r w:rsidRPr="004231BE">
              <w:rPr>
                <w:rFonts w:ascii="Times New Roman"/>
                <w:sz w:val="18"/>
                <w:szCs w:val="16"/>
              </w:rPr>
              <w:t>型</w:t>
            </w:r>
          </w:p>
        </w:tc>
        <w:tc>
          <w:tcPr>
            <w:tcW w:w="1276" w:type="dxa"/>
          </w:tcPr>
          <w:p w14:paraId="70C17782" w14:textId="77777777" w:rsidR="00561E51" w:rsidRPr="004231BE" w:rsidRDefault="00561E51" w:rsidP="006274FB">
            <w:pPr>
              <w:pStyle w:val="af1"/>
              <w:ind w:firstLineChars="0" w:firstLine="0"/>
              <w:jc w:val="center"/>
              <w:rPr>
                <w:rFonts w:ascii="Times New Roman"/>
                <w:sz w:val="18"/>
                <w:szCs w:val="16"/>
              </w:rPr>
            </w:pPr>
            <w:r w:rsidRPr="004231BE">
              <w:rPr>
                <w:rFonts w:ascii="Times New Roman" w:hint="eastAsia"/>
                <w:sz w:val="18"/>
                <w:szCs w:val="16"/>
              </w:rPr>
              <w:t>S</w:t>
            </w:r>
            <w:r w:rsidRPr="004231BE">
              <w:rPr>
                <w:rFonts w:ascii="Times New Roman"/>
                <w:sz w:val="18"/>
                <w:szCs w:val="16"/>
              </w:rPr>
              <w:t>型</w:t>
            </w:r>
          </w:p>
        </w:tc>
        <w:tc>
          <w:tcPr>
            <w:tcW w:w="1407" w:type="dxa"/>
          </w:tcPr>
          <w:p w14:paraId="4912BC6C" w14:textId="77777777" w:rsidR="00561E51" w:rsidRPr="004231BE" w:rsidRDefault="00561E51" w:rsidP="006274FB">
            <w:pPr>
              <w:pStyle w:val="af1"/>
              <w:ind w:firstLineChars="0" w:firstLine="0"/>
              <w:jc w:val="center"/>
              <w:rPr>
                <w:rFonts w:ascii="Times New Roman"/>
                <w:sz w:val="18"/>
                <w:szCs w:val="16"/>
              </w:rPr>
            </w:pPr>
            <w:r w:rsidRPr="004231BE">
              <w:rPr>
                <w:rFonts w:ascii="Times New Roman" w:hint="eastAsia"/>
                <w:sz w:val="18"/>
                <w:szCs w:val="16"/>
              </w:rPr>
              <w:t>M</w:t>
            </w:r>
            <w:r w:rsidRPr="004231BE">
              <w:rPr>
                <w:rFonts w:ascii="Times New Roman"/>
                <w:sz w:val="18"/>
                <w:szCs w:val="16"/>
              </w:rPr>
              <w:t>型</w:t>
            </w:r>
          </w:p>
        </w:tc>
      </w:tr>
    </w:tbl>
    <w:p w14:paraId="3E4AF65D" w14:textId="2AA55723" w:rsidR="00561E51" w:rsidRPr="007B1331" w:rsidRDefault="007B1331" w:rsidP="007B1331">
      <w:pPr>
        <w:spacing w:after="0" w:line="276" w:lineRule="auto"/>
        <w:ind w:firstLineChars="200" w:firstLine="420"/>
        <w:rPr>
          <w:rFonts w:ascii="宋体" w:eastAsia="宋体" w:hAnsi="宋体" w:hint="eastAsia"/>
          <w:szCs w:val="21"/>
        </w:rPr>
      </w:pPr>
      <w:r>
        <w:rPr>
          <w:rFonts w:ascii="宋体" w:eastAsia="宋体" w:hAnsi="宋体" w:hint="eastAsia"/>
          <w:szCs w:val="21"/>
        </w:rPr>
        <w:t>（4）</w:t>
      </w:r>
      <w:r w:rsidR="00561E51" w:rsidRPr="007B1331">
        <w:rPr>
          <w:rFonts w:ascii="宋体" w:eastAsia="宋体" w:hAnsi="宋体" w:hint="eastAsia"/>
          <w:szCs w:val="21"/>
        </w:rPr>
        <w:t>感官和理化指标的变更</w:t>
      </w:r>
    </w:p>
    <w:p w14:paraId="5CDA3602" w14:textId="77777777" w:rsidR="00561E51" w:rsidRPr="007B1331" w:rsidRDefault="00561E51" w:rsidP="007B1331">
      <w:pPr>
        <w:spacing w:after="0" w:line="276" w:lineRule="auto"/>
        <w:ind w:firstLineChars="200" w:firstLine="420"/>
        <w:rPr>
          <w:rFonts w:ascii="宋体" w:eastAsia="宋体" w:hAnsi="宋体" w:hint="eastAsia"/>
          <w:szCs w:val="21"/>
        </w:rPr>
      </w:pPr>
      <w:r w:rsidRPr="007B1331">
        <w:rPr>
          <w:rFonts w:ascii="宋体" w:eastAsia="宋体" w:hAnsi="宋体" w:hint="eastAsia"/>
          <w:szCs w:val="21"/>
        </w:rPr>
        <w:t>个人用特种清洁剂感官和理化指标应符合表2的相关标准规定。</w:t>
      </w:r>
    </w:p>
    <w:p w14:paraId="3A56DDF8" w14:textId="3D83435F" w:rsidR="00561E51" w:rsidRPr="004231BE" w:rsidRDefault="00561E51" w:rsidP="004231BE">
      <w:pPr>
        <w:spacing w:after="0" w:line="276" w:lineRule="auto"/>
        <w:jc w:val="center"/>
        <w:rPr>
          <w:rFonts w:ascii="宋体" w:eastAsia="宋体" w:hAnsi="宋体" w:hint="eastAsia"/>
          <w:szCs w:val="21"/>
        </w:rPr>
      </w:pPr>
      <w:r w:rsidRPr="004231BE">
        <w:rPr>
          <w:rFonts w:ascii="宋体" w:eastAsia="宋体" w:hAnsi="宋体" w:hint="eastAsia"/>
          <w:szCs w:val="21"/>
        </w:rPr>
        <w:t>表2</w:t>
      </w:r>
      <w:r w:rsidR="00BF1194" w:rsidRPr="004231BE">
        <w:rPr>
          <w:rFonts w:ascii="宋体" w:eastAsia="宋体" w:hAnsi="宋体" w:hint="eastAsia"/>
          <w:szCs w:val="21"/>
        </w:rPr>
        <w:t xml:space="preserve"> </w:t>
      </w:r>
      <w:r w:rsidRPr="004231BE">
        <w:rPr>
          <w:rFonts w:ascii="宋体" w:eastAsia="宋体" w:hAnsi="宋体" w:hint="eastAsia"/>
          <w:szCs w:val="21"/>
        </w:rPr>
        <w:t xml:space="preserve"> 感官和理化指标</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331"/>
        <w:gridCol w:w="1391"/>
        <w:gridCol w:w="1417"/>
      </w:tblGrid>
      <w:tr w:rsidR="00561E51" w:rsidRPr="00D63A1E" w14:paraId="630304AD" w14:textId="77777777" w:rsidTr="006274FB">
        <w:trPr>
          <w:jc w:val="center"/>
        </w:trPr>
        <w:tc>
          <w:tcPr>
            <w:tcW w:w="1101" w:type="dxa"/>
          </w:tcPr>
          <w:p w14:paraId="318E3482" w14:textId="77777777" w:rsidR="00561E51" w:rsidRPr="00D63A1E" w:rsidRDefault="00561E51" w:rsidP="006274FB">
            <w:pPr>
              <w:pStyle w:val="af1"/>
              <w:ind w:firstLineChars="0" w:firstLine="0"/>
              <w:jc w:val="center"/>
              <w:rPr>
                <w:rFonts w:ascii="Times New Roman"/>
                <w:sz w:val="18"/>
                <w:szCs w:val="18"/>
              </w:rPr>
            </w:pPr>
            <w:r w:rsidRPr="00D63A1E">
              <w:rPr>
                <w:rFonts w:ascii="Times New Roman"/>
                <w:sz w:val="18"/>
                <w:szCs w:val="18"/>
              </w:rPr>
              <w:t>型号</w:t>
            </w:r>
          </w:p>
        </w:tc>
        <w:tc>
          <w:tcPr>
            <w:tcW w:w="1331" w:type="dxa"/>
          </w:tcPr>
          <w:p w14:paraId="378128A8" w14:textId="77777777" w:rsidR="00561E51" w:rsidRPr="00D63A1E" w:rsidRDefault="00561E51" w:rsidP="006274FB">
            <w:pPr>
              <w:pStyle w:val="af1"/>
              <w:ind w:firstLineChars="0" w:firstLine="0"/>
              <w:jc w:val="center"/>
              <w:rPr>
                <w:rFonts w:ascii="Times New Roman"/>
                <w:sz w:val="18"/>
                <w:szCs w:val="18"/>
              </w:rPr>
            </w:pPr>
            <w:r w:rsidRPr="00D63A1E">
              <w:rPr>
                <w:rFonts w:ascii="Times New Roman"/>
                <w:sz w:val="18"/>
                <w:szCs w:val="18"/>
              </w:rPr>
              <w:t>X</w:t>
            </w:r>
            <w:r w:rsidRPr="00D63A1E">
              <w:rPr>
                <w:rFonts w:ascii="Times New Roman"/>
                <w:sz w:val="18"/>
                <w:szCs w:val="18"/>
              </w:rPr>
              <w:t>型</w:t>
            </w:r>
          </w:p>
        </w:tc>
        <w:tc>
          <w:tcPr>
            <w:tcW w:w="1391" w:type="dxa"/>
          </w:tcPr>
          <w:p w14:paraId="71018F2B" w14:textId="77777777" w:rsidR="00561E51" w:rsidRPr="00D63A1E" w:rsidRDefault="00561E51" w:rsidP="006274FB">
            <w:pPr>
              <w:pStyle w:val="af1"/>
              <w:ind w:firstLineChars="0" w:firstLine="0"/>
              <w:jc w:val="center"/>
              <w:rPr>
                <w:rFonts w:ascii="Times New Roman"/>
                <w:sz w:val="18"/>
                <w:szCs w:val="18"/>
              </w:rPr>
            </w:pPr>
            <w:r w:rsidRPr="00D63A1E">
              <w:rPr>
                <w:rFonts w:ascii="Times New Roman"/>
                <w:sz w:val="18"/>
                <w:szCs w:val="18"/>
              </w:rPr>
              <w:t>S</w:t>
            </w:r>
            <w:r w:rsidRPr="00D63A1E">
              <w:rPr>
                <w:rFonts w:ascii="Times New Roman"/>
                <w:sz w:val="18"/>
                <w:szCs w:val="18"/>
              </w:rPr>
              <w:t>型</w:t>
            </w:r>
          </w:p>
        </w:tc>
        <w:tc>
          <w:tcPr>
            <w:tcW w:w="1417" w:type="dxa"/>
          </w:tcPr>
          <w:p w14:paraId="63DE522A" w14:textId="77777777" w:rsidR="00561E51" w:rsidRPr="00D63A1E" w:rsidRDefault="00561E51" w:rsidP="006274FB">
            <w:pPr>
              <w:pStyle w:val="af1"/>
              <w:ind w:firstLineChars="0" w:firstLine="0"/>
              <w:jc w:val="center"/>
              <w:rPr>
                <w:rFonts w:ascii="Times New Roman"/>
                <w:sz w:val="18"/>
                <w:szCs w:val="18"/>
              </w:rPr>
            </w:pPr>
            <w:r w:rsidRPr="00D63A1E">
              <w:rPr>
                <w:rFonts w:ascii="Times New Roman"/>
                <w:sz w:val="18"/>
                <w:szCs w:val="18"/>
              </w:rPr>
              <w:t>M</w:t>
            </w:r>
            <w:r w:rsidRPr="00D63A1E">
              <w:rPr>
                <w:rFonts w:ascii="Times New Roman"/>
                <w:sz w:val="18"/>
                <w:szCs w:val="18"/>
              </w:rPr>
              <w:t>型</w:t>
            </w:r>
          </w:p>
        </w:tc>
      </w:tr>
      <w:tr w:rsidR="00561E51" w:rsidRPr="00D63A1E" w14:paraId="7DB2F033" w14:textId="77777777" w:rsidTr="006274FB">
        <w:trPr>
          <w:jc w:val="center"/>
        </w:trPr>
        <w:tc>
          <w:tcPr>
            <w:tcW w:w="1101" w:type="dxa"/>
          </w:tcPr>
          <w:p w14:paraId="05D73E83" w14:textId="77777777" w:rsidR="00561E51" w:rsidRPr="00D63A1E" w:rsidRDefault="00561E51" w:rsidP="006274FB">
            <w:pPr>
              <w:pStyle w:val="af1"/>
              <w:ind w:firstLineChars="0" w:firstLine="0"/>
              <w:jc w:val="center"/>
              <w:rPr>
                <w:rFonts w:ascii="Times New Roman"/>
                <w:sz w:val="18"/>
                <w:szCs w:val="18"/>
              </w:rPr>
            </w:pPr>
            <w:r w:rsidRPr="00D63A1E">
              <w:rPr>
                <w:rFonts w:ascii="Times New Roman"/>
                <w:sz w:val="18"/>
                <w:szCs w:val="18"/>
              </w:rPr>
              <w:t>相关标准</w:t>
            </w:r>
          </w:p>
        </w:tc>
        <w:tc>
          <w:tcPr>
            <w:tcW w:w="1331" w:type="dxa"/>
          </w:tcPr>
          <w:p w14:paraId="2D85DD04" w14:textId="77777777" w:rsidR="00561E51" w:rsidRPr="00D63A1E" w:rsidRDefault="00561E51" w:rsidP="006274FB">
            <w:pPr>
              <w:pStyle w:val="af1"/>
              <w:ind w:firstLineChars="0" w:firstLine="0"/>
              <w:jc w:val="center"/>
              <w:rPr>
                <w:rFonts w:ascii="Times New Roman"/>
                <w:sz w:val="18"/>
                <w:szCs w:val="18"/>
              </w:rPr>
            </w:pPr>
            <w:r w:rsidRPr="00D63A1E">
              <w:rPr>
                <w:rFonts w:ascii="Times New Roman"/>
                <w:sz w:val="18"/>
                <w:szCs w:val="18"/>
              </w:rPr>
              <w:t xml:space="preserve">QB/T 2485 </w:t>
            </w:r>
          </w:p>
        </w:tc>
        <w:tc>
          <w:tcPr>
            <w:tcW w:w="1391" w:type="dxa"/>
          </w:tcPr>
          <w:p w14:paraId="037CA97D" w14:textId="77777777" w:rsidR="00561E51" w:rsidRPr="00D63A1E" w:rsidRDefault="00561E51" w:rsidP="006274FB">
            <w:pPr>
              <w:pStyle w:val="af1"/>
              <w:ind w:firstLineChars="0" w:firstLine="0"/>
              <w:jc w:val="center"/>
              <w:rPr>
                <w:rFonts w:ascii="Times New Roman"/>
                <w:sz w:val="18"/>
                <w:szCs w:val="18"/>
              </w:rPr>
            </w:pPr>
            <w:r w:rsidRPr="00D63A1E">
              <w:rPr>
                <w:rFonts w:ascii="Times New Roman"/>
                <w:sz w:val="18"/>
                <w:szCs w:val="18"/>
              </w:rPr>
              <w:t>GB/T 34855</w:t>
            </w:r>
            <w:r w:rsidRPr="00D63A1E">
              <w:rPr>
                <w:rFonts w:ascii="Times New Roman"/>
                <w:sz w:val="18"/>
                <w:szCs w:val="18"/>
                <w:vertAlign w:val="superscript"/>
              </w:rPr>
              <w:t>a</w:t>
            </w:r>
          </w:p>
        </w:tc>
        <w:tc>
          <w:tcPr>
            <w:tcW w:w="1417" w:type="dxa"/>
          </w:tcPr>
          <w:p w14:paraId="607EDB61" w14:textId="77777777" w:rsidR="00561E51" w:rsidRPr="00D63A1E" w:rsidRDefault="00561E51" w:rsidP="006274FB">
            <w:pPr>
              <w:pStyle w:val="af1"/>
              <w:ind w:firstLineChars="0" w:firstLine="0"/>
              <w:jc w:val="center"/>
              <w:rPr>
                <w:rFonts w:ascii="Times New Roman"/>
                <w:sz w:val="18"/>
                <w:szCs w:val="18"/>
              </w:rPr>
            </w:pPr>
            <w:r w:rsidRPr="00D63A1E">
              <w:rPr>
                <w:rFonts w:ascii="Times New Roman"/>
                <w:sz w:val="18"/>
                <w:szCs w:val="18"/>
              </w:rPr>
              <w:t>GB/T 34857</w:t>
            </w:r>
            <w:r w:rsidRPr="00D63A1E">
              <w:rPr>
                <w:rFonts w:ascii="Times New Roman"/>
                <w:sz w:val="18"/>
                <w:szCs w:val="18"/>
                <w:vertAlign w:val="superscript"/>
              </w:rPr>
              <w:t>a</w:t>
            </w:r>
          </w:p>
        </w:tc>
      </w:tr>
      <w:tr w:rsidR="00561E51" w:rsidRPr="00D63A1E" w14:paraId="60190B62" w14:textId="77777777" w:rsidTr="006274FB">
        <w:trPr>
          <w:jc w:val="center"/>
        </w:trPr>
        <w:tc>
          <w:tcPr>
            <w:tcW w:w="5240" w:type="dxa"/>
            <w:gridSpan w:val="4"/>
          </w:tcPr>
          <w:p w14:paraId="54B5DE2B" w14:textId="77777777" w:rsidR="00561E51" w:rsidRPr="00D63A1E" w:rsidRDefault="00561E51" w:rsidP="006274FB">
            <w:pPr>
              <w:pStyle w:val="af1"/>
              <w:ind w:firstLineChars="0" w:firstLine="0"/>
              <w:jc w:val="left"/>
              <w:rPr>
                <w:rFonts w:ascii="Times New Roman"/>
                <w:sz w:val="18"/>
                <w:szCs w:val="18"/>
              </w:rPr>
            </w:pPr>
            <w:r w:rsidRPr="00D63A1E">
              <w:rPr>
                <w:rFonts w:ascii="Times New Roman"/>
                <w:sz w:val="18"/>
                <w:szCs w:val="18"/>
                <w:vertAlign w:val="superscript"/>
              </w:rPr>
              <w:t>a</w:t>
            </w:r>
            <w:r w:rsidRPr="00D63A1E">
              <w:rPr>
                <w:rFonts w:ascii="Times New Roman"/>
                <w:sz w:val="18"/>
                <w:szCs w:val="18"/>
              </w:rPr>
              <w:t>产品</w:t>
            </w:r>
            <w:r w:rsidRPr="00D63A1E">
              <w:rPr>
                <w:rFonts w:ascii="Times New Roman"/>
                <w:sz w:val="18"/>
                <w:szCs w:val="18"/>
              </w:rPr>
              <w:t>pH</w:t>
            </w:r>
            <w:r w:rsidRPr="00D63A1E">
              <w:rPr>
                <w:rFonts w:ascii="Times New Roman"/>
                <w:sz w:val="18"/>
                <w:szCs w:val="18"/>
              </w:rPr>
              <w:t>值为</w:t>
            </w:r>
            <w:r w:rsidRPr="00D63A1E">
              <w:rPr>
                <w:rFonts w:ascii="Times New Roman"/>
                <w:sz w:val="18"/>
                <w:szCs w:val="18"/>
              </w:rPr>
              <w:t>3.5~10.0</w:t>
            </w:r>
            <w:r w:rsidRPr="00D63A1E">
              <w:rPr>
                <w:rFonts w:ascii="Times New Roman"/>
                <w:sz w:val="18"/>
                <w:szCs w:val="18"/>
              </w:rPr>
              <w:t>。</w:t>
            </w:r>
          </w:p>
        </w:tc>
      </w:tr>
    </w:tbl>
    <w:p w14:paraId="3BD6A0CB" w14:textId="77777777" w:rsidR="00561E51" w:rsidRDefault="00561E51" w:rsidP="00561E51">
      <w:pPr>
        <w:pStyle w:val="af1"/>
        <w:adjustRightInd w:val="0"/>
        <w:snapToGrid w:val="0"/>
        <w:spacing w:line="276" w:lineRule="auto"/>
        <w:ind w:firstLineChars="0" w:firstLine="0"/>
        <w:rPr>
          <w:rFonts w:ascii="Times New Roman"/>
          <w:kern w:val="2"/>
          <w:szCs w:val="24"/>
        </w:rPr>
      </w:pPr>
    </w:p>
    <w:p w14:paraId="33E35EB1" w14:textId="460797F8" w:rsidR="00561E51" w:rsidRDefault="007B1331" w:rsidP="007B1331">
      <w:pPr>
        <w:spacing w:after="0" w:line="276" w:lineRule="auto"/>
        <w:ind w:firstLineChars="200" w:firstLine="420"/>
        <w:rPr>
          <w:rFonts w:ascii="宋体" w:eastAsia="宋体" w:hAnsi="宋体" w:hint="eastAsia"/>
          <w:szCs w:val="21"/>
        </w:rPr>
      </w:pPr>
      <w:r>
        <w:rPr>
          <w:rFonts w:ascii="宋体" w:eastAsia="宋体" w:hAnsi="宋体" w:hint="eastAsia"/>
          <w:szCs w:val="21"/>
        </w:rPr>
        <w:t>（5）</w:t>
      </w:r>
      <w:r w:rsidR="00561E51" w:rsidRPr="007B1331">
        <w:rPr>
          <w:rFonts w:ascii="宋体" w:eastAsia="宋体" w:hAnsi="宋体" w:hint="eastAsia"/>
          <w:szCs w:val="21"/>
        </w:rPr>
        <w:t>特种香皂卫生指标的变更</w:t>
      </w:r>
    </w:p>
    <w:p w14:paraId="28AF54C8" w14:textId="0B090E02" w:rsidR="00A13CAA" w:rsidRDefault="00A13CAA" w:rsidP="007B1331">
      <w:pPr>
        <w:spacing w:after="0" w:line="276" w:lineRule="auto"/>
        <w:ind w:firstLineChars="200" w:firstLine="420"/>
        <w:rPr>
          <w:rFonts w:ascii="宋体" w:eastAsia="宋体" w:hAnsi="宋体" w:hint="eastAsia"/>
          <w:szCs w:val="21"/>
        </w:rPr>
      </w:pPr>
      <w:r w:rsidRPr="00A13CAA">
        <w:rPr>
          <w:rFonts w:ascii="宋体" w:eastAsia="宋体" w:hAnsi="宋体" w:hint="eastAsia"/>
          <w:szCs w:val="21"/>
        </w:rPr>
        <w:t>抗抑菌性能成为评价香皂好坏的重要指标，为满足企业对产品性能的测试及消费者更好的选择香皂产品。对香皂类产品修改了杀菌抑菌测试浓度，更改了试验方法。并增加了长效抑菌指标要求。</w:t>
      </w:r>
    </w:p>
    <w:p w14:paraId="6CA72EFA" w14:textId="77777777" w:rsidR="00A80D1B" w:rsidRPr="007B1331" w:rsidRDefault="00A80D1B" w:rsidP="007B1331">
      <w:pPr>
        <w:spacing w:after="0" w:line="276" w:lineRule="auto"/>
        <w:ind w:firstLineChars="200" w:firstLine="420"/>
        <w:rPr>
          <w:rFonts w:ascii="宋体" w:eastAsia="宋体" w:hAnsi="宋体" w:hint="eastAsia"/>
          <w:szCs w:val="21"/>
        </w:rPr>
      </w:pPr>
    </w:p>
    <w:p w14:paraId="226CE5BE" w14:textId="51EB7495" w:rsidR="00A80D1B" w:rsidRPr="004231BE" w:rsidRDefault="00A80D1B" w:rsidP="004231BE">
      <w:pPr>
        <w:spacing w:after="0" w:line="276" w:lineRule="auto"/>
        <w:jc w:val="center"/>
        <w:rPr>
          <w:rFonts w:ascii="宋体" w:eastAsia="宋体" w:hAnsi="宋体" w:hint="eastAsia"/>
          <w:szCs w:val="21"/>
        </w:rPr>
      </w:pPr>
      <w:r w:rsidRPr="004231BE">
        <w:rPr>
          <w:rFonts w:ascii="宋体" w:eastAsia="宋体" w:hAnsi="宋体" w:hint="eastAsia"/>
          <w:szCs w:val="21"/>
        </w:rPr>
        <w:lastRenderedPageBreak/>
        <w:t>表3  旧版指标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2"/>
        <w:gridCol w:w="2551"/>
        <w:gridCol w:w="4253"/>
      </w:tblGrid>
      <w:tr w:rsidR="00A80D1B" w14:paraId="223164D0" w14:textId="77777777" w:rsidTr="006274FB">
        <w:trPr>
          <w:jc w:val="center"/>
        </w:trPr>
        <w:tc>
          <w:tcPr>
            <w:tcW w:w="1602" w:type="dxa"/>
            <w:vMerge w:val="restart"/>
            <w:vAlign w:val="center"/>
          </w:tcPr>
          <w:p w14:paraId="46B67E18" w14:textId="77777777" w:rsidR="00A80D1B" w:rsidRPr="00BF7037" w:rsidRDefault="00A80D1B" w:rsidP="006274FB">
            <w:pPr>
              <w:pStyle w:val="af1"/>
              <w:spacing w:line="240" w:lineRule="auto"/>
              <w:ind w:firstLineChars="0" w:firstLine="0"/>
              <w:jc w:val="center"/>
              <w:rPr>
                <w:sz w:val="18"/>
                <w:szCs w:val="18"/>
              </w:rPr>
            </w:pPr>
            <w:r w:rsidRPr="00BF7037">
              <w:rPr>
                <w:rFonts w:hint="eastAsia"/>
                <w:sz w:val="18"/>
                <w:szCs w:val="18"/>
              </w:rPr>
              <w:t>项  目</w:t>
            </w:r>
          </w:p>
        </w:tc>
        <w:tc>
          <w:tcPr>
            <w:tcW w:w="6804" w:type="dxa"/>
            <w:gridSpan w:val="2"/>
            <w:vAlign w:val="center"/>
          </w:tcPr>
          <w:p w14:paraId="621030EA" w14:textId="77777777" w:rsidR="00A80D1B" w:rsidRPr="00BF7037" w:rsidRDefault="00A80D1B" w:rsidP="006274FB">
            <w:pPr>
              <w:pStyle w:val="af1"/>
              <w:spacing w:line="240" w:lineRule="auto"/>
              <w:ind w:firstLine="360"/>
              <w:jc w:val="center"/>
              <w:rPr>
                <w:sz w:val="18"/>
                <w:szCs w:val="18"/>
              </w:rPr>
            </w:pPr>
            <w:r w:rsidRPr="00BF7037">
              <w:rPr>
                <w:rFonts w:hint="eastAsia"/>
                <w:sz w:val="18"/>
                <w:szCs w:val="18"/>
              </w:rPr>
              <w:t>指    标</w:t>
            </w:r>
          </w:p>
        </w:tc>
      </w:tr>
      <w:tr w:rsidR="00A80D1B" w14:paraId="775CAD02" w14:textId="77777777" w:rsidTr="006274FB">
        <w:trPr>
          <w:jc w:val="center"/>
        </w:trPr>
        <w:tc>
          <w:tcPr>
            <w:tcW w:w="1602" w:type="dxa"/>
            <w:vMerge/>
            <w:vAlign w:val="center"/>
          </w:tcPr>
          <w:p w14:paraId="5BF5574D" w14:textId="77777777" w:rsidR="00A80D1B" w:rsidRPr="00BF7037" w:rsidRDefault="00A80D1B" w:rsidP="006274FB">
            <w:pPr>
              <w:pStyle w:val="af1"/>
              <w:spacing w:line="240" w:lineRule="auto"/>
              <w:ind w:firstLine="360"/>
              <w:jc w:val="center"/>
              <w:rPr>
                <w:sz w:val="18"/>
                <w:szCs w:val="18"/>
              </w:rPr>
            </w:pPr>
          </w:p>
        </w:tc>
        <w:tc>
          <w:tcPr>
            <w:tcW w:w="2551" w:type="dxa"/>
            <w:vAlign w:val="center"/>
          </w:tcPr>
          <w:p w14:paraId="6E2319B5" w14:textId="77777777" w:rsidR="00A80D1B" w:rsidRPr="00BF7037" w:rsidRDefault="00A80D1B" w:rsidP="006274FB">
            <w:pPr>
              <w:pStyle w:val="af1"/>
              <w:spacing w:line="240" w:lineRule="auto"/>
              <w:ind w:firstLine="360"/>
              <w:jc w:val="center"/>
              <w:rPr>
                <w:spacing w:val="20"/>
                <w:sz w:val="18"/>
                <w:szCs w:val="18"/>
              </w:rPr>
            </w:pPr>
            <w:r w:rsidRPr="00BF7037">
              <w:rPr>
                <w:rFonts w:hint="eastAsia"/>
                <w:sz w:val="18"/>
                <w:szCs w:val="18"/>
              </w:rPr>
              <w:t>普通型</w:t>
            </w:r>
          </w:p>
        </w:tc>
        <w:tc>
          <w:tcPr>
            <w:tcW w:w="4253" w:type="dxa"/>
            <w:vAlign w:val="center"/>
          </w:tcPr>
          <w:p w14:paraId="539E34CE" w14:textId="77777777" w:rsidR="00A80D1B" w:rsidRPr="00BF7037" w:rsidRDefault="00A80D1B" w:rsidP="006274FB">
            <w:pPr>
              <w:pStyle w:val="af1"/>
              <w:spacing w:line="240" w:lineRule="auto"/>
              <w:ind w:firstLine="360"/>
              <w:jc w:val="center"/>
              <w:rPr>
                <w:spacing w:val="20"/>
                <w:sz w:val="18"/>
                <w:szCs w:val="18"/>
              </w:rPr>
            </w:pPr>
            <w:r w:rsidRPr="00BF7037">
              <w:rPr>
                <w:rFonts w:hint="eastAsia"/>
                <w:sz w:val="18"/>
                <w:szCs w:val="18"/>
              </w:rPr>
              <w:t>广谱型</w:t>
            </w:r>
          </w:p>
        </w:tc>
      </w:tr>
      <w:tr w:rsidR="00A80D1B" w14:paraId="1F113961" w14:textId="77777777" w:rsidTr="006274FB">
        <w:trPr>
          <w:trHeight w:val="1028"/>
          <w:jc w:val="center"/>
        </w:trPr>
        <w:tc>
          <w:tcPr>
            <w:tcW w:w="1602" w:type="dxa"/>
            <w:vAlign w:val="center"/>
          </w:tcPr>
          <w:p w14:paraId="39660E54" w14:textId="77777777" w:rsidR="00A80D1B" w:rsidRPr="00BF7037" w:rsidRDefault="00A80D1B" w:rsidP="006274FB">
            <w:pPr>
              <w:pStyle w:val="af1"/>
              <w:spacing w:line="240" w:lineRule="auto"/>
              <w:ind w:firstLineChars="0" w:firstLine="0"/>
              <w:rPr>
                <w:sz w:val="18"/>
                <w:szCs w:val="18"/>
              </w:rPr>
            </w:pPr>
            <w:r w:rsidRPr="00BF7037">
              <w:rPr>
                <w:rFonts w:hint="eastAsia"/>
                <w:sz w:val="18"/>
                <w:szCs w:val="18"/>
              </w:rPr>
              <w:t>抑菌试验（0.1%溶液，37℃，48h）</w:t>
            </w:r>
          </w:p>
        </w:tc>
        <w:tc>
          <w:tcPr>
            <w:tcW w:w="2551" w:type="dxa"/>
            <w:vAlign w:val="center"/>
          </w:tcPr>
          <w:p w14:paraId="1B4075DF" w14:textId="77777777" w:rsidR="00A80D1B" w:rsidRPr="00BF7037" w:rsidRDefault="00A80D1B" w:rsidP="006274FB">
            <w:pPr>
              <w:pStyle w:val="af1"/>
              <w:spacing w:line="240" w:lineRule="auto"/>
              <w:ind w:firstLineChars="0" w:firstLine="0"/>
              <w:rPr>
                <w:sz w:val="18"/>
                <w:szCs w:val="18"/>
              </w:rPr>
            </w:pPr>
            <w:r w:rsidRPr="00BF7037">
              <w:rPr>
                <w:rFonts w:hint="eastAsia"/>
                <w:sz w:val="18"/>
                <w:szCs w:val="18"/>
              </w:rPr>
              <w:t>对金黄色葡萄球菌（ATCC 6538）无生长</w:t>
            </w:r>
          </w:p>
        </w:tc>
        <w:tc>
          <w:tcPr>
            <w:tcW w:w="4253" w:type="dxa"/>
            <w:vAlign w:val="center"/>
          </w:tcPr>
          <w:p w14:paraId="12F6BF2F" w14:textId="77777777" w:rsidR="00A80D1B" w:rsidRPr="00BF7037" w:rsidRDefault="00A80D1B" w:rsidP="006274FB">
            <w:pPr>
              <w:pStyle w:val="af1"/>
              <w:spacing w:line="240" w:lineRule="auto"/>
              <w:ind w:firstLine="360"/>
              <w:rPr>
                <w:sz w:val="18"/>
                <w:szCs w:val="18"/>
              </w:rPr>
            </w:pPr>
            <w:r w:rsidRPr="00BF7037">
              <w:rPr>
                <w:rFonts w:hint="eastAsia"/>
                <w:sz w:val="18"/>
                <w:szCs w:val="18"/>
              </w:rPr>
              <w:t>对金黄色葡萄球菌（ATCC 6538）、大肠杆菌（8099）、白色念珠菌（ATCC 10231）均无生长</w:t>
            </w:r>
          </w:p>
        </w:tc>
      </w:tr>
    </w:tbl>
    <w:p w14:paraId="72D306C4" w14:textId="77777777" w:rsidR="00A80D1B" w:rsidRDefault="00A80D1B" w:rsidP="00A80D1B">
      <w:pPr>
        <w:pStyle w:val="af1"/>
        <w:adjustRightInd w:val="0"/>
        <w:snapToGrid w:val="0"/>
        <w:spacing w:line="276" w:lineRule="auto"/>
        <w:ind w:left="780" w:firstLineChars="0" w:firstLine="0"/>
        <w:rPr>
          <w:rFonts w:ascii="Times New Roman"/>
          <w:kern w:val="2"/>
          <w:szCs w:val="24"/>
        </w:rPr>
      </w:pPr>
    </w:p>
    <w:p w14:paraId="24B786D0" w14:textId="1476C0CD" w:rsidR="00A80D1B" w:rsidRPr="004231BE" w:rsidRDefault="00A80D1B" w:rsidP="004231BE">
      <w:pPr>
        <w:spacing w:after="0" w:line="276" w:lineRule="auto"/>
        <w:jc w:val="center"/>
        <w:rPr>
          <w:rFonts w:ascii="宋体" w:eastAsia="宋体" w:hAnsi="宋体" w:hint="eastAsia"/>
          <w:szCs w:val="21"/>
        </w:rPr>
      </w:pPr>
      <w:r w:rsidRPr="004231BE">
        <w:rPr>
          <w:rFonts w:ascii="宋体" w:eastAsia="宋体" w:hAnsi="宋体" w:hint="eastAsia"/>
          <w:szCs w:val="21"/>
        </w:rPr>
        <w:t>表4  新版指标</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843"/>
        <w:gridCol w:w="1701"/>
        <w:gridCol w:w="1672"/>
      </w:tblGrid>
      <w:tr w:rsidR="00A80D1B" w14:paraId="2CFF16AE" w14:textId="77777777" w:rsidTr="006274FB">
        <w:trPr>
          <w:jc w:val="center"/>
        </w:trPr>
        <w:tc>
          <w:tcPr>
            <w:tcW w:w="3681" w:type="dxa"/>
            <w:vMerge w:val="restart"/>
            <w:vAlign w:val="center"/>
          </w:tcPr>
          <w:p w14:paraId="2FBBABE9" w14:textId="77777777" w:rsidR="00A80D1B" w:rsidRPr="00BF7037" w:rsidRDefault="00A80D1B" w:rsidP="006274FB">
            <w:pPr>
              <w:pStyle w:val="af1"/>
              <w:spacing w:line="240" w:lineRule="auto"/>
              <w:ind w:firstLineChars="0" w:firstLine="0"/>
              <w:jc w:val="center"/>
              <w:rPr>
                <w:sz w:val="18"/>
                <w:szCs w:val="18"/>
              </w:rPr>
            </w:pPr>
            <w:bookmarkStart w:id="0" w:name="_Hlk57976775"/>
            <w:r w:rsidRPr="00BF7037">
              <w:rPr>
                <w:rFonts w:hint="eastAsia"/>
                <w:sz w:val="18"/>
                <w:szCs w:val="18"/>
              </w:rPr>
              <w:t>项目</w:t>
            </w:r>
          </w:p>
        </w:tc>
        <w:tc>
          <w:tcPr>
            <w:tcW w:w="5216" w:type="dxa"/>
            <w:gridSpan w:val="3"/>
            <w:vAlign w:val="center"/>
          </w:tcPr>
          <w:p w14:paraId="4DBED506" w14:textId="77777777" w:rsidR="00A80D1B" w:rsidRPr="00BF7037" w:rsidRDefault="00A80D1B" w:rsidP="006274FB">
            <w:pPr>
              <w:pStyle w:val="af1"/>
              <w:spacing w:line="240" w:lineRule="auto"/>
              <w:ind w:firstLineChars="0" w:firstLine="0"/>
              <w:jc w:val="center"/>
              <w:rPr>
                <w:sz w:val="18"/>
                <w:szCs w:val="18"/>
              </w:rPr>
            </w:pPr>
            <w:r w:rsidRPr="00BF7037">
              <w:rPr>
                <w:rFonts w:hint="eastAsia"/>
                <w:sz w:val="18"/>
                <w:szCs w:val="18"/>
              </w:rPr>
              <w:t>要求</w:t>
            </w:r>
            <w:r w:rsidRPr="00BF7037">
              <w:rPr>
                <w:rFonts w:hint="eastAsia"/>
                <w:sz w:val="18"/>
                <w:szCs w:val="18"/>
                <w:vertAlign w:val="superscript"/>
              </w:rPr>
              <w:t>a</w:t>
            </w:r>
          </w:p>
        </w:tc>
      </w:tr>
      <w:tr w:rsidR="00A80D1B" w14:paraId="1113218C" w14:textId="77777777" w:rsidTr="006274FB">
        <w:trPr>
          <w:trHeight w:val="282"/>
          <w:jc w:val="center"/>
        </w:trPr>
        <w:tc>
          <w:tcPr>
            <w:tcW w:w="3681" w:type="dxa"/>
            <w:vMerge/>
            <w:tcBorders>
              <w:bottom w:val="single" w:sz="4" w:space="0" w:color="auto"/>
            </w:tcBorders>
            <w:vAlign w:val="center"/>
          </w:tcPr>
          <w:p w14:paraId="5115E056" w14:textId="77777777" w:rsidR="00A80D1B" w:rsidRPr="00BF7037" w:rsidRDefault="00A80D1B" w:rsidP="006274FB">
            <w:pPr>
              <w:pStyle w:val="af1"/>
              <w:spacing w:line="240" w:lineRule="auto"/>
              <w:ind w:firstLineChars="0" w:firstLine="0"/>
              <w:jc w:val="center"/>
              <w:rPr>
                <w:sz w:val="18"/>
                <w:szCs w:val="18"/>
              </w:rPr>
            </w:pPr>
          </w:p>
        </w:tc>
        <w:tc>
          <w:tcPr>
            <w:tcW w:w="1843" w:type="dxa"/>
            <w:tcBorders>
              <w:bottom w:val="single" w:sz="4" w:space="0" w:color="auto"/>
            </w:tcBorders>
          </w:tcPr>
          <w:p w14:paraId="4F4C15E3" w14:textId="77777777" w:rsidR="00A80D1B" w:rsidRPr="00BF7037" w:rsidRDefault="00A80D1B" w:rsidP="006274FB">
            <w:pPr>
              <w:pStyle w:val="af1"/>
              <w:spacing w:line="240" w:lineRule="auto"/>
              <w:ind w:firstLineChars="0" w:firstLine="0"/>
              <w:jc w:val="center"/>
              <w:rPr>
                <w:sz w:val="18"/>
                <w:szCs w:val="18"/>
              </w:rPr>
            </w:pPr>
            <w:r w:rsidRPr="00BF7037">
              <w:rPr>
                <w:rFonts w:hint="eastAsia"/>
                <w:sz w:val="18"/>
                <w:szCs w:val="18"/>
              </w:rPr>
              <w:t>X型</w:t>
            </w:r>
          </w:p>
        </w:tc>
        <w:tc>
          <w:tcPr>
            <w:tcW w:w="1701" w:type="dxa"/>
            <w:tcBorders>
              <w:bottom w:val="single" w:sz="4" w:space="0" w:color="auto"/>
            </w:tcBorders>
          </w:tcPr>
          <w:p w14:paraId="34F08CB8" w14:textId="77777777" w:rsidR="00A80D1B" w:rsidRPr="00BF7037" w:rsidRDefault="00A80D1B" w:rsidP="006274FB">
            <w:pPr>
              <w:pStyle w:val="af1"/>
              <w:spacing w:line="240" w:lineRule="auto"/>
              <w:ind w:firstLineChars="0" w:firstLine="0"/>
              <w:jc w:val="center"/>
              <w:rPr>
                <w:sz w:val="18"/>
                <w:szCs w:val="18"/>
              </w:rPr>
            </w:pPr>
            <w:r w:rsidRPr="00BF7037">
              <w:rPr>
                <w:rFonts w:hint="eastAsia"/>
                <w:sz w:val="18"/>
                <w:szCs w:val="18"/>
              </w:rPr>
              <w:t>S型</w:t>
            </w:r>
          </w:p>
        </w:tc>
        <w:tc>
          <w:tcPr>
            <w:tcW w:w="1672" w:type="dxa"/>
            <w:tcBorders>
              <w:bottom w:val="single" w:sz="4" w:space="0" w:color="auto"/>
            </w:tcBorders>
          </w:tcPr>
          <w:p w14:paraId="0B532DDD" w14:textId="77777777" w:rsidR="00A80D1B" w:rsidRPr="00BF7037" w:rsidRDefault="00A80D1B" w:rsidP="006274FB">
            <w:pPr>
              <w:pStyle w:val="af1"/>
              <w:spacing w:line="240" w:lineRule="auto"/>
              <w:ind w:firstLineChars="0" w:firstLine="0"/>
              <w:jc w:val="center"/>
              <w:rPr>
                <w:sz w:val="18"/>
                <w:szCs w:val="18"/>
              </w:rPr>
            </w:pPr>
            <w:r w:rsidRPr="00BF7037">
              <w:rPr>
                <w:rFonts w:hint="eastAsia"/>
                <w:sz w:val="18"/>
                <w:szCs w:val="18"/>
              </w:rPr>
              <w:t>M型</w:t>
            </w:r>
          </w:p>
        </w:tc>
      </w:tr>
      <w:tr w:rsidR="00A80D1B" w14:paraId="09E99A0B" w14:textId="77777777" w:rsidTr="006274FB">
        <w:trPr>
          <w:jc w:val="center"/>
        </w:trPr>
        <w:tc>
          <w:tcPr>
            <w:tcW w:w="3681" w:type="dxa"/>
            <w:vAlign w:val="center"/>
          </w:tcPr>
          <w:p w14:paraId="25FABC6C" w14:textId="77777777" w:rsidR="00A80D1B" w:rsidRPr="00BF7037" w:rsidRDefault="00A80D1B" w:rsidP="006274FB">
            <w:pPr>
              <w:pStyle w:val="af1"/>
              <w:spacing w:line="240" w:lineRule="auto"/>
              <w:ind w:firstLineChars="0" w:firstLine="0"/>
              <w:jc w:val="center"/>
              <w:rPr>
                <w:sz w:val="18"/>
                <w:szCs w:val="18"/>
              </w:rPr>
            </w:pPr>
            <w:r w:rsidRPr="00BF7037">
              <w:rPr>
                <w:rFonts w:hint="eastAsia"/>
                <w:sz w:val="18"/>
                <w:szCs w:val="18"/>
              </w:rPr>
              <w:t>杀菌率</w:t>
            </w:r>
            <w:r w:rsidRPr="00BF7037">
              <w:rPr>
                <w:rFonts w:hint="eastAsia"/>
                <w:sz w:val="18"/>
                <w:szCs w:val="18"/>
                <w:vertAlign w:val="superscript"/>
              </w:rPr>
              <w:t>b</w:t>
            </w:r>
            <w:r w:rsidRPr="00BF7037">
              <w:rPr>
                <w:rFonts w:hint="eastAsia"/>
                <w:sz w:val="18"/>
                <w:szCs w:val="18"/>
              </w:rPr>
              <w:t>（作用时间2min）/% ≥</w:t>
            </w:r>
          </w:p>
        </w:tc>
        <w:tc>
          <w:tcPr>
            <w:tcW w:w="1843" w:type="dxa"/>
            <w:vAlign w:val="center"/>
          </w:tcPr>
          <w:p w14:paraId="1F1B366E" w14:textId="77777777" w:rsidR="00A80D1B" w:rsidRPr="00BF7037" w:rsidRDefault="00A80D1B" w:rsidP="006274FB">
            <w:pPr>
              <w:pStyle w:val="af1"/>
              <w:spacing w:line="240" w:lineRule="auto"/>
              <w:ind w:firstLineChars="0" w:firstLine="0"/>
              <w:jc w:val="center"/>
              <w:rPr>
                <w:sz w:val="18"/>
                <w:szCs w:val="18"/>
              </w:rPr>
            </w:pPr>
            <w:r w:rsidRPr="00BF7037">
              <w:rPr>
                <w:rFonts w:hint="eastAsia"/>
                <w:sz w:val="18"/>
                <w:szCs w:val="18"/>
              </w:rPr>
              <w:t>90（1:10溶液）</w:t>
            </w:r>
          </w:p>
        </w:tc>
        <w:tc>
          <w:tcPr>
            <w:tcW w:w="1701" w:type="dxa"/>
            <w:vAlign w:val="center"/>
          </w:tcPr>
          <w:p w14:paraId="7203E077" w14:textId="77777777" w:rsidR="00A80D1B" w:rsidRPr="00BF7037" w:rsidRDefault="00A80D1B" w:rsidP="006274FB">
            <w:pPr>
              <w:pStyle w:val="af1"/>
              <w:spacing w:line="240" w:lineRule="auto"/>
              <w:ind w:firstLineChars="17" w:firstLine="31"/>
              <w:jc w:val="center"/>
              <w:rPr>
                <w:sz w:val="18"/>
                <w:szCs w:val="18"/>
              </w:rPr>
            </w:pPr>
            <w:r w:rsidRPr="00BF7037">
              <w:rPr>
                <w:rFonts w:hint="eastAsia"/>
                <w:sz w:val="18"/>
                <w:szCs w:val="18"/>
              </w:rPr>
              <w:t>90（原液）</w:t>
            </w:r>
          </w:p>
        </w:tc>
        <w:tc>
          <w:tcPr>
            <w:tcW w:w="1672" w:type="dxa"/>
            <w:vAlign w:val="center"/>
          </w:tcPr>
          <w:p w14:paraId="19C73283" w14:textId="77777777" w:rsidR="00A80D1B" w:rsidRPr="00BF7037" w:rsidRDefault="00A80D1B" w:rsidP="006274FB">
            <w:pPr>
              <w:pStyle w:val="af1"/>
              <w:spacing w:line="240" w:lineRule="auto"/>
              <w:ind w:firstLineChars="17" w:firstLine="31"/>
              <w:jc w:val="center"/>
              <w:rPr>
                <w:sz w:val="18"/>
                <w:szCs w:val="18"/>
              </w:rPr>
            </w:pPr>
            <w:r w:rsidRPr="00BF7037">
              <w:rPr>
                <w:rFonts w:hint="eastAsia"/>
                <w:sz w:val="18"/>
                <w:szCs w:val="18"/>
              </w:rPr>
              <w:t>90（1:1溶液）</w:t>
            </w:r>
          </w:p>
        </w:tc>
      </w:tr>
      <w:tr w:rsidR="00A80D1B" w14:paraId="02332A11" w14:textId="77777777" w:rsidTr="006274FB">
        <w:trPr>
          <w:jc w:val="center"/>
        </w:trPr>
        <w:tc>
          <w:tcPr>
            <w:tcW w:w="3681" w:type="dxa"/>
            <w:vAlign w:val="center"/>
          </w:tcPr>
          <w:p w14:paraId="61C7524A" w14:textId="77777777" w:rsidR="00A80D1B" w:rsidRPr="00BF7037" w:rsidRDefault="00A80D1B" w:rsidP="006274FB">
            <w:pPr>
              <w:pStyle w:val="af1"/>
              <w:spacing w:line="240" w:lineRule="auto"/>
              <w:ind w:firstLineChars="0" w:firstLine="0"/>
              <w:jc w:val="center"/>
              <w:rPr>
                <w:sz w:val="18"/>
                <w:szCs w:val="18"/>
              </w:rPr>
            </w:pPr>
            <w:r w:rsidRPr="00BF7037">
              <w:rPr>
                <w:rFonts w:hint="eastAsia"/>
                <w:sz w:val="18"/>
                <w:szCs w:val="18"/>
              </w:rPr>
              <w:t>抑菌率</w:t>
            </w:r>
            <w:r w:rsidRPr="00BF7037">
              <w:rPr>
                <w:rFonts w:hint="eastAsia"/>
                <w:sz w:val="18"/>
                <w:szCs w:val="18"/>
                <w:vertAlign w:val="superscript"/>
              </w:rPr>
              <w:t>c</w:t>
            </w:r>
            <w:r w:rsidRPr="00BF7037">
              <w:rPr>
                <w:rFonts w:hint="eastAsia"/>
                <w:sz w:val="18"/>
                <w:szCs w:val="18"/>
              </w:rPr>
              <w:t>（作用时间2min）/% ≥</w:t>
            </w:r>
          </w:p>
        </w:tc>
        <w:tc>
          <w:tcPr>
            <w:tcW w:w="1843" w:type="dxa"/>
            <w:vAlign w:val="center"/>
          </w:tcPr>
          <w:p w14:paraId="36ACC6DC" w14:textId="77777777" w:rsidR="00A80D1B" w:rsidRPr="00BF7037" w:rsidRDefault="00A80D1B" w:rsidP="006274FB">
            <w:pPr>
              <w:pStyle w:val="af1"/>
              <w:spacing w:line="240" w:lineRule="auto"/>
              <w:ind w:firstLineChars="0" w:firstLine="0"/>
              <w:jc w:val="center"/>
              <w:rPr>
                <w:sz w:val="18"/>
                <w:szCs w:val="18"/>
              </w:rPr>
            </w:pPr>
            <w:r w:rsidRPr="00BF7037">
              <w:rPr>
                <w:rFonts w:hint="eastAsia"/>
                <w:sz w:val="18"/>
                <w:szCs w:val="18"/>
              </w:rPr>
              <w:t>50（1:10溶液）</w:t>
            </w:r>
          </w:p>
        </w:tc>
        <w:tc>
          <w:tcPr>
            <w:tcW w:w="1701" w:type="dxa"/>
            <w:vAlign w:val="center"/>
          </w:tcPr>
          <w:p w14:paraId="1D55C7EE" w14:textId="77777777" w:rsidR="00A80D1B" w:rsidRPr="00BF7037" w:rsidRDefault="00A80D1B" w:rsidP="006274FB">
            <w:pPr>
              <w:pStyle w:val="af1"/>
              <w:spacing w:line="240" w:lineRule="auto"/>
              <w:ind w:firstLineChars="17" w:firstLine="31"/>
              <w:jc w:val="center"/>
              <w:rPr>
                <w:sz w:val="18"/>
                <w:szCs w:val="18"/>
              </w:rPr>
            </w:pPr>
            <w:r w:rsidRPr="00BF7037">
              <w:rPr>
                <w:rFonts w:hint="eastAsia"/>
                <w:sz w:val="18"/>
                <w:szCs w:val="18"/>
              </w:rPr>
              <w:t>50（原液）</w:t>
            </w:r>
          </w:p>
        </w:tc>
        <w:tc>
          <w:tcPr>
            <w:tcW w:w="1672" w:type="dxa"/>
            <w:vAlign w:val="center"/>
          </w:tcPr>
          <w:p w14:paraId="7EE3BF69" w14:textId="77777777" w:rsidR="00A80D1B" w:rsidRPr="00BF7037" w:rsidRDefault="00A80D1B" w:rsidP="006274FB">
            <w:pPr>
              <w:pStyle w:val="af1"/>
              <w:spacing w:line="240" w:lineRule="auto"/>
              <w:ind w:firstLineChars="17" w:firstLine="31"/>
              <w:jc w:val="center"/>
              <w:rPr>
                <w:sz w:val="18"/>
                <w:szCs w:val="18"/>
              </w:rPr>
            </w:pPr>
            <w:r w:rsidRPr="00BF7037">
              <w:rPr>
                <w:rFonts w:hint="eastAsia"/>
                <w:sz w:val="18"/>
                <w:szCs w:val="18"/>
              </w:rPr>
              <w:t>50（1:1溶液）</w:t>
            </w:r>
          </w:p>
        </w:tc>
      </w:tr>
      <w:tr w:rsidR="00A80D1B" w14:paraId="2B33FBB3" w14:textId="77777777" w:rsidTr="006274FB">
        <w:trPr>
          <w:jc w:val="center"/>
        </w:trPr>
        <w:tc>
          <w:tcPr>
            <w:tcW w:w="3681" w:type="dxa"/>
            <w:vAlign w:val="center"/>
          </w:tcPr>
          <w:p w14:paraId="7FE178A8" w14:textId="77777777" w:rsidR="00A80D1B" w:rsidRPr="00BF7037" w:rsidRDefault="00A80D1B" w:rsidP="006274FB">
            <w:pPr>
              <w:pStyle w:val="af1"/>
              <w:spacing w:line="240" w:lineRule="auto"/>
              <w:ind w:firstLineChars="0" w:firstLine="0"/>
              <w:jc w:val="center"/>
              <w:rPr>
                <w:sz w:val="18"/>
                <w:szCs w:val="18"/>
              </w:rPr>
            </w:pPr>
            <w:r w:rsidRPr="00BF7037">
              <w:rPr>
                <w:rFonts w:hint="eastAsia"/>
                <w:sz w:val="18"/>
                <w:szCs w:val="18"/>
              </w:rPr>
              <w:t>长效抑菌率</w:t>
            </w:r>
            <w:r w:rsidRPr="00BF7037">
              <w:rPr>
                <w:rFonts w:hint="eastAsia"/>
                <w:sz w:val="18"/>
                <w:szCs w:val="18"/>
                <w:vertAlign w:val="superscript"/>
              </w:rPr>
              <w:t>d</w:t>
            </w:r>
            <w:r w:rsidRPr="00BF7037">
              <w:rPr>
                <w:rFonts w:hint="eastAsia"/>
                <w:sz w:val="18"/>
                <w:szCs w:val="18"/>
              </w:rPr>
              <w:t>（作用时间≥4h）/% ≥</w:t>
            </w:r>
          </w:p>
        </w:tc>
        <w:tc>
          <w:tcPr>
            <w:tcW w:w="1843" w:type="dxa"/>
            <w:vAlign w:val="center"/>
          </w:tcPr>
          <w:p w14:paraId="07DEC4DD" w14:textId="77777777" w:rsidR="00A80D1B" w:rsidRPr="00BF7037" w:rsidRDefault="00A80D1B" w:rsidP="006274FB">
            <w:pPr>
              <w:pStyle w:val="af1"/>
              <w:spacing w:line="240" w:lineRule="auto"/>
              <w:ind w:firstLineChars="0" w:firstLine="0"/>
              <w:jc w:val="center"/>
              <w:rPr>
                <w:sz w:val="18"/>
                <w:szCs w:val="18"/>
              </w:rPr>
            </w:pPr>
            <w:r w:rsidRPr="00BF7037">
              <w:rPr>
                <w:rFonts w:hint="eastAsia"/>
                <w:sz w:val="18"/>
                <w:szCs w:val="18"/>
              </w:rPr>
              <w:t>50</w:t>
            </w:r>
          </w:p>
        </w:tc>
        <w:tc>
          <w:tcPr>
            <w:tcW w:w="3373" w:type="dxa"/>
            <w:gridSpan w:val="2"/>
            <w:vAlign w:val="center"/>
          </w:tcPr>
          <w:p w14:paraId="08331832" w14:textId="77777777" w:rsidR="00A80D1B" w:rsidRPr="00BF7037" w:rsidRDefault="00A80D1B" w:rsidP="006274FB">
            <w:pPr>
              <w:pStyle w:val="af1"/>
              <w:spacing w:line="240" w:lineRule="auto"/>
              <w:ind w:firstLine="360"/>
              <w:jc w:val="center"/>
              <w:rPr>
                <w:sz w:val="18"/>
                <w:szCs w:val="18"/>
              </w:rPr>
            </w:pPr>
            <w:r w:rsidRPr="00BF7037">
              <w:rPr>
                <w:rFonts w:hint="eastAsia"/>
                <w:sz w:val="18"/>
                <w:szCs w:val="18"/>
              </w:rPr>
              <w:t>/</w:t>
            </w:r>
          </w:p>
        </w:tc>
      </w:tr>
      <w:tr w:rsidR="00A80D1B" w14:paraId="15BCAE4A" w14:textId="77777777" w:rsidTr="006274FB">
        <w:trPr>
          <w:jc w:val="center"/>
        </w:trPr>
        <w:tc>
          <w:tcPr>
            <w:tcW w:w="8897" w:type="dxa"/>
            <w:gridSpan w:val="4"/>
            <w:vAlign w:val="center"/>
          </w:tcPr>
          <w:p w14:paraId="044BCB16" w14:textId="77777777" w:rsidR="00A80D1B" w:rsidRDefault="00A80D1B" w:rsidP="006274FB">
            <w:pPr>
              <w:pStyle w:val="af1"/>
              <w:spacing w:line="240" w:lineRule="auto"/>
              <w:ind w:firstLineChars="0" w:firstLine="0"/>
              <w:rPr>
                <w:sz w:val="18"/>
                <w:szCs w:val="18"/>
              </w:rPr>
            </w:pPr>
            <w:r>
              <w:rPr>
                <w:rFonts w:hint="eastAsia"/>
                <w:sz w:val="18"/>
                <w:szCs w:val="18"/>
                <w:vertAlign w:val="superscript"/>
              </w:rPr>
              <w:t>a</w:t>
            </w:r>
            <w:r>
              <w:rPr>
                <w:rFonts w:hint="eastAsia"/>
                <w:sz w:val="18"/>
                <w:szCs w:val="18"/>
              </w:rPr>
              <w:t>指金黄色葡萄球菌（ATCC 6538）和大肠杆菌（8099或ATCC 25922）的杀菌率或抑菌率；如产品标明对真菌的作用，还需包括白色念珠菌（ATCC 10231）。</w:t>
            </w:r>
          </w:p>
          <w:p w14:paraId="6ABAC249" w14:textId="77777777" w:rsidR="00A80D1B" w:rsidRDefault="00A80D1B" w:rsidP="006274FB">
            <w:pPr>
              <w:pStyle w:val="af1"/>
              <w:spacing w:line="240" w:lineRule="auto"/>
              <w:ind w:firstLineChars="0" w:firstLine="0"/>
              <w:rPr>
                <w:sz w:val="18"/>
                <w:szCs w:val="18"/>
              </w:rPr>
            </w:pPr>
            <w:r>
              <w:rPr>
                <w:rFonts w:hint="eastAsia"/>
                <w:sz w:val="18"/>
                <w:szCs w:val="18"/>
                <w:vertAlign w:val="superscript"/>
              </w:rPr>
              <w:t>b</w:t>
            </w:r>
            <w:r>
              <w:rPr>
                <w:rFonts w:hint="eastAsia"/>
                <w:sz w:val="18"/>
                <w:szCs w:val="18"/>
              </w:rPr>
              <w:t>标识为抗菌产品指标要求。</w:t>
            </w:r>
          </w:p>
          <w:p w14:paraId="19BC6CAC" w14:textId="77777777" w:rsidR="00A80D1B" w:rsidRDefault="00A80D1B" w:rsidP="006274FB">
            <w:pPr>
              <w:pStyle w:val="af1"/>
              <w:spacing w:line="240" w:lineRule="auto"/>
              <w:ind w:firstLineChars="0" w:firstLine="0"/>
              <w:rPr>
                <w:sz w:val="18"/>
                <w:szCs w:val="18"/>
              </w:rPr>
            </w:pPr>
            <w:r>
              <w:rPr>
                <w:rFonts w:hint="eastAsia"/>
                <w:sz w:val="18"/>
                <w:szCs w:val="18"/>
                <w:vertAlign w:val="superscript"/>
              </w:rPr>
              <w:t>c</w:t>
            </w:r>
            <w:r>
              <w:rPr>
                <w:rFonts w:hint="eastAsia"/>
                <w:sz w:val="18"/>
                <w:szCs w:val="18"/>
              </w:rPr>
              <w:t>标识为抑菌产品指标要求。</w:t>
            </w:r>
          </w:p>
          <w:p w14:paraId="6CA1C984" w14:textId="77777777" w:rsidR="00A80D1B" w:rsidRPr="00BF7037" w:rsidRDefault="00A80D1B" w:rsidP="006274FB">
            <w:pPr>
              <w:pStyle w:val="af1"/>
              <w:spacing w:line="240" w:lineRule="auto"/>
              <w:ind w:firstLineChars="0" w:firstLine="0"/>
              <w:rPr>
                <w:sz w:val="18"/>
                <w:szCs w:val="18"/>
              </w:rPr>
            </w:pPr>
            <w:r w:rsidRPr="00BF7037">
              <w:rPr>
                <w:rFonts w:hint="eastAsia"/>
                <w:sz w:val="18"/>
                <w:szCs w:val="18"/>
                <w:vertAlign w:val="superscript"/>
              </w:rPr>
              <w:t>d</w:t>
            </w:r>
            <w:r>
              <w:rPr>
                <w:rFonts w:hint="eastAsia"/>
                <w:sz w:val="18"/>
                <w:szCs w:val="18"/>
              </w:rPr>
              <w:t>标识为长效抑菌产品指标要求。</w:t>
            </w:r>
          </w:p>
        </w:tc>
      </w:tr>
      <w:bookmarkEnd w:id="0"/>
    </w:tbl>
    <w:p w14:paraId="22747885" w14:textId="77777777" w:rsidR="00BF1194" w:rsidRPr="00A80D1B" w:rsidRDefault="00BF1194" w:rsidP="00BF1194">
      <w:pPr>
        <w:spacing w:after="0" w:line="276" w:lineRule="auto"/>
        <w:ind w:firstLineChars="200" w:firstLine="420"/>
        <w:rPr>
          <w:rFonts w:ascii="宋体" w:eastAsia="宋体" w:hAnsi="宋体" w:hint="eastAsia"/>
          <w:szCs w:val="21"/>
        </w:rPr>
      </w:pPr>
    </w:p>
    <w:p w14:paraId="2080E176" w14:textId="3168F464" w:rsidR="00561E51" w:rsidRPr="00BF1194" w:rsidRDefault="00BF1194" w:rsidP="00BF1194">
      <w:pPr>
        <w:spacing w:after="0" w:line="276" w:lineRule="auto"/>
        <w:ind w:firstLineChars="200" w:firstLine="420"/>
        <w:rPr>
          <w:rFonts w:ascii="宋体" w:eastAsia="宋体" w:hAnsi="宋体" w:hint="eastAsia"/>
          <w:szCs w:val="21"/>
        </w:rPr>
      </w:pPr>
      <w:r>
        <w:rPr>
          <w:rFonts w:ascii="宋体" w:eastAsia="宋体" w:hAnsi="宋体" w:hint="eastAsia"/>
          <w:szCs w:val="21"/>
        </w:rPr>
        <w:t>（6）</w:t>
      </w:r>
      <w:r w:rsidR="00561E51" w:rsidRPr="00BF1194">
        <w:rPr>
          <w:rFonts w:ascii="宋体" w:eastAsia="宋体" w:hAnsi="宋体" w:hint="eastAsia"/>
          <w:szCs w:val="21"/>
        </w:rPr>
        <w:t>检验规则的变更</w:t>
      </w:r>
    </w:p>
    <w:p w14:paraId="0B561F1F" w14:textId="77777777" w:rsidR="00561E51" w:rsidRPr="00BF1194" w:rsidRDefault="00561E51" w:rsidP="00BF1194">
      <w:pPr>
        <w:spacing w:after="0" w:line="276" w:lineRule="auto"/>
        <w:ind w:firstLineChars="200" w:firstLine="420"/>
        <w:rPr>
          <w:rFonts w:ascii="宋体" w:eastAsia="宋体" w:hAnsi="宋体" w:hint="eastAsia"/>
          <w:szCs w:val="21"/>
        </w:rPr>
      </w:pPr>
      <w:r w:rsidRPr="00BF1194">
        <w:rPr>
          <w:rFonts w:ascii="宋体" w:eastAsia="宋体" w:hAnsi="宋体" w:hint="eastAsia"/>
          <w:szCs w:val="21"/>
        </w:rPr>
        <w:t>三类产品检验规则均按</w:t>
      </w:r>
      <w:r w:rsidRPr="00BF1194">
        <w:rPr>
          <w:rFonts w:ascii="宋体" w:eastAsia="宋体" w:hAnsi="宋体"/>
          <w:szCs w:val="21"/>
        </w:rPr>
        <w:t>QB/T</w:t>
      </w:r>
      <w:r w:rsidRPr="00BF1194">
        <w:rPr>
          <w:rFonts w:ascii="宋体" w:eastAsia="宋体" w:hAnsi="宋体" w:hint="eastAsia"/>
          <w:szCs w:val="21"/>
        </w:rPr>
        <w:t xml:space="preserve"> </w:t>
      </w:r>
      <w:r w:rsidRPr="00BF1194">
        <w:rPr>
          <w:rFonts w:ascii="宋体" w:eastAsia="宋体" w:hAnsi="宋体"/>
          <w:szCs w:val="21"/>
        </w:rPr>
        <w:t>295</w:t>
      </w:r>
      <w:r w:rsidRPr="00BF1194">
        <w:rPr>
          <w:rFonts w:ascii="宋体" w:eastAsia="宋体" w:hAnsi="宋体" w:hint="eastAsia"/>
          <w:szCs w:val="21"/>
        </w:rPr>
        <w:t>1规定执行。</w:t>
      </w:r>
    </w:p>
    <w:p w14:paraId="7AFCF980" w14:textId="1E445140" w:rsidR="00561E51" w:rsidRPr="00561E51" w:rsidRDefault="0069765E" w:rsidP="00A173F0">
      <w:pPr>
        <w:spacing w:after="0" w:line="276" w:lineRule="auto"/>
        <w:ind w:firstLineChars="200" w:firstLine="420"/>
        <w:rPr>
          <w:rFonts w:ascii="宋体" w:eastAsia="宋体" w:hAnsi="宋体" w:hint="eastAsia"/>
          <w:szCs w:val="21"/>
        </w:rPr>
      </w:pPr>
      <w:r>
        <w:rPr>
          <w:rFonts w:ascii="宋体" w:eastAsia="宋体" w:hAnsi="宋体" w:hint="eastAsia"/>
          <w:szCs w:val="21"/>
        </w:rPr>
        <w:t>（7）</w:t>
      </w:r>
      <w:r w:rsidRPr="0069765E">
        <w:rPr>
          <w:rFonts w:ascii="宋体" w:eastAsia="宋体" w:hAnsi="宋体" w:hint="eastAsia"/>
          <w:szCs w:val="21"/>
        </w:rPr>
        <w:t>标志、包装</w:t>
      </w:r>
      <w:r>
        <w:rPr>
          <w:rFonts w:ascii="宋体" w:eastAsia="宋体" w:hAnsi="宋体" w:hint="eastAsia"/>
          <w:szCs w:val="21"/>
        </w:rPr>
        <w:t>的变更</w:t>
      </w:r>
    </w:p>
    <w:p w14:paraId="59B37008" w14:textId="709E9493" w:rsidR="00561E51" w:rsidRDefault="00D702B5" w:rsidP="00D702B5">
      <w:pPr>
        <w:spacing w:after="0" w:line="276" w:lineRule="auto"/>
        <w:ind w:firstLineChars="200" w:firstLine="420"/>
        <w:rPr>
          <w:rFonts w:ascii="宋体" w:eastAsia="宋体" w:hAnsi="宋体" w:hint="eastAsia"/>
          <w:szCs w:val="21"/>
        </w:rPr>
      </w:pPr>
      <w:r w:rsidRPr="00D702B5">
        <w:rPr>
          <w:rFonts w:ascii="宋体" w:eastAsia="宋体" w:hAnsi="宋体" w:hint="eastAsia"/>
          <w:szCs w:val="21"/>
        </w:rPr>
        <w:t>产品标志符合GB/T 36970的规定，且标注产品质量执行本文件后同时标注产品对应型号（X型或S型或M型），包装符合QB/T 2952的规定。</w:t>
      </w:r>
    </w:p>
    <w:p w14:paraId="54A22451" w14:textId="4DA9673F" w:rsidR="00847BE4" w:rsidRPr="00160179" w:rsidRDefault="005B20AA" w:rsidP="00A173F0">
      <w:pPr>
        <w:spacing w:after="0" w:line="276" w:lineRule="auto"/>
        <w:rPr>
          <w:rFonts w:ascii="宋体" w:eastAsia="宋体" w:hAnsi="宋体" w:hint="eastAsia"/>
          <w:b/>
          <w:bCs/>
          <w:szCs w:val="21"/>
        </w:rPr>
      </w:pPr>
      <w:r w:rsidRPr="00160179">
        <w:rPr>
          <w:rFonts w:ascii="宋体" w:eastAsia="宋体" w:hAnsi="宋体" w:hint="eastAsia"/>
          <w:b/>
          <w:bCs/>
          <w:szCs w:val="21"/>
        </w:rPr>
        <w:t>三、试验验证的分析、综述报告，技术经济论证，预期的经济效益、社会效益和生态效益</w:t>
      </w:r>
    </w:p>
    <w:p w14:paraId="7A660D84" w14:textId="01D91DB2" w:rsidR="00D702B5" w:rsidRDefault="00D702B5" w:rsidP="00D702B5">
      <w:pPr>
        <w:spacing w:after="0" w:line="276" w:lineRule="auto"/>
        <w:ind w:firstLineChars="200" w:firstLine="420"/>
        <w:rPr>
          <w:rFonts w:ascii="宋体" w:eastAsia="宋体" w:hAnsi="宋体" w:hint="eastAsia"/>
          <w:szCs w:val="21"/>
        </w:rPr>
      </w:pPr>
      <w:r w:rsidRPr="00D702B5">
        <w:rPr>
          <w:rFonts w:ascii="宋体" w:eastAsia="宋体" w:hAnsi="宋体" w:hint="eastAsia"/>
          <w:szCs w:val="21"/>
        </w:rPr>
        <w:t>技术指标中的微生物指标未进行修改，感官和理化指标中除洗手液的</w:t>
      </w:r>
      <w:r w:rsidRPr="00D702B5">
        <w:rPr>
          <w:rFonts w:ascii="宋体" w:eastAsia="宋体" w:hAnsi="宋体"/>
          <w:szCs w:val="21"/>
        </w:rPr>
        <w:t>pH</w:t>
      </w:r>
      <w:r w:rsidRPr="00D702B5">
        <w:rPr>
          <w:rFonts w:ascii="宋体" w:eastAsia="宋体" w:hAnsi="宋体" w:hint="eastAsia"/>
          <w:szCs w:val="21"/>
        </w:rPr>
        <w:t>因企业提出使用的一些特殊配方会导致pH低于4.0故将pH值范围修改为3.5</w:t>
      </w:r>
      <w:r w:rsidRPr="00D702B5">
        <w:rPr>
          <w:rFonts w:ascii="宋体" w:eastAsia="宋体" w:hAnsi="宋体"/>
          <w:szCs w:val="21"/>
        </w:rPr>
        <w:t>~</w:t>
      </w:r>
      <w:r w:rsidRPr="00D702B5">
        <w:rPr>
          <w:rFonts w:ascii="宋体" w:eastAsia="宋体" w:hAnsi="宋体" w:hint="eastAsia"/>
          <w:szCs w:val="21"/>
        </w:rPr>
        <w:t>10.0，其它均分别按照产品分类执行相应标准规定。此外随着行业标准QB/T 2738</w:t>
      </w:r>
      <w:r w:rsidR="007C6A36">
        <w:rPr>
          <w:rFonts w:ascii="宋体" w:eastAsia="宋体" w:hAnsi="宋体" w:hint="eastAsia"/>
          <w:szCs w:val="21"/>
        </w:rPr>
        <w:t>—</w:t>
      </w:r>
      <w:r w:rsidRPr="00D702B5">
        <w:rPr>
          <w:rFonts w:ascii="宋体" w:eastAsia="宋体" w:hAnsi="宋体" w:hint="eastAsia"/>
          <w:szCs w:val="21"/>
        </w:rPr>
        <w:t>2023《日化产品抗菌抑菌效果的评价方法》的发布，根据产品的实际使用场景对本文件中杀抑菌指标和方法进行了修改。</w:t>
      </w:r>
    </w:p>
    <w:p w14:paraId="2D0923C3" w14:textId="6D80B678" w:rsidR="007C6A36" w:rsidRDefault="007C6A36" w:rsidP="007C6A36">
      <w:pPr>
        <w:spacing w:after="0" w:line="276" w:lineRule="auto"/>
        <w:ind w:firstLineChars="200" w:firstLine="420"/>
        <w:rPr>
          <w:rFonts w:ascii="宋体" w:eastAsia="宋体" w:hAnsi="宋体" w:hint="eastAsia"/>
          <w:szCs w:val="21"/>
        </w:rPr>
      </w:pPr>
      <w:r>
        <w:rPr>
          <w:rFonts w:ascii="宋体" w:eastAsia="宋体" w:hAnsi="宋体" w:hint="eastAsia"/>
          <w:szCs w:val="21"/>
        </w:rPr>
        <w:t>（1）不同pH下的</w:t>
      </w:r>
      <w:r w:rsidRPr="00D702B5">
        <w:rPr>
          <w:rFonts w:ascii="宋体" w:eastAsia="宋体" w:hAnsi="宋体" w:hint="eastAsia"/>
          <w:szCs w:val="21"/>
        </w:rPr>
        <w:t>杀抑菌</w:t>
      </w:r>
      <w:r>
        <w:rPr>
          <w:rFonts w:ascii="宋体" w:eastAsia="宋体" w:hAnsi="宋体" w:hint="eastAsia"/>
          <w:szCs w:val="21"/>
        </w:rPr>
        <w:t>试验</w:t>
      </w:r>
    </w:p>
    <w:p w14:paraId="38217DEF" w14:textId="77777777" w:rsidR="00D702B5" w:rsidRDefault="00D702B5" w:rsidP="00D702B5">
      <w:pPr>
        <w:spacing w:after="0" w:line="276" w:lineRule="auto"/>
        <w:ind w:firstLineChars="200" w:firstLine="420"/>
        <w:rPr>
          <w:rFonts w:ascii="宋体" w:eastAsia="宋体" w:hAnsi="宋体"/>
          <w:szCs w:val="21"/>
        </w:rPr>
      </w:pPr>
      <w:r w:rsidRPr="00D702B5">
        <w:rPr>
          <w:rFonts w:ascii="宋体" w:eastAsia="宋体" w:hAnsi="宋体" w:hint="eastAsia"/>
          <w:szCs w:val="21"/>
        </w:rPr>
        <w:t>针对洗手液的pH和三种清洁剂的杀抑菌指标，每种清洁剂分别收集了5款市售产品按照新规定方法进行了试验，数据见表5。通过表5结果可以看出，特殊配方的特种洗手液pH会低于4.0，且其杀抑菌结果均符合规定要求，对不同种类的产品有较好的区分度，能够区分普通产品和特种产品，达到标准制定的目标。</w:t>
      </w:r>
    </w:p>
    <w:p w14:paraId="2900A843" w14:textId="77777777" w:rsidR="00F572C2" w:rsidRPr="00D702B5" w:rsidRDefault="00F572C2" w:rsidP="00D702B5">
      <w:pPr>
        <w:spacing w:after="0" w:line="276" w:lineRule="auto"/>
        <w:ind w:firstLineChars="200" w:firstLine="420"/>
        <w:rPr>
          <w:rFonts w:ascii="宋体" w:eastAsia="宋体" w:hAnsi="宋体" w:hint="eastAsia"/>
          <w:szCs w:val="21"/>
        </w:rPr>
      </w:pPr>
    </w:p>
    <w:p w14:paraId="77E912C3" w14:textId="79A62C5B" w:rsidR="00D702B5" w:rsidRPr="00D702B5" w:rsidRDefault="00D702B5" w:rsidP="00D702B5">
      <w:pPr>
        <w:spacing w:after="0" w:line="276" w:lineRule="auto"/>
        <w:jc w:val="center"/>
        <w:rPr>
          <w:rFonts w:ascii="宋体" w:eastAsia="宋体" w:hAnsi="宋体" w:hint="eastAsia"/>
          <w:szCs w:val="21"/>
        </w:rPr>
      </w:pPr>
      <w:r w:rsidRPr="00D702B5">
        <w:rPr>
          <w:rFonts w:ascii="宋体" w:eastAsia="宋体" w:hAnsi="宋体" w:hint="eastAsia"/>
          <w:szCs w:val="21"/>
        </w:rPr>
        <w:lastRenderedPageBreak/>
        <w:t xml:space="preserve">表5 </w:t>
      </w:r>
      <w:r>
        <w:rPr>
          <w:rFonts w:ascii="宋体" w:eastAsia="宋体" w:hAnsi="宋体" w:hint="eastAsia"/>
          <w:szCs w:val="21"/>
        </w:rPr>
        <w:t xml:space="preserve"> </w:t>
      </w:r>
      <w:r w:rsidRPr="00D702B5">
        <w:rPr>
          <w:rFonts w:ascii="宋体" w:eastAsia="宋体" w:hAnsi="宋体" w:hint="eastAsia"/>
          <w:szCs w:val="21"/>
        </w:rPr>
        <w:t>测试结果</w:t>
      </w:r>
    </w:p>
    <w:tbl>
      <w:tblPr>
        <w:tblStyle w:val="af"/>
        <w:tblW w:w="0" w:type="auto"/>
        <w:jc w:val="center"/>
        <w:tblLook w:val="04A0" w:firstRow="1" w:lastRow="0" w:firstColumn="1" w:lastColumn="0" w:noHBand="0" w:noVBand="1"/>
      </w:tblPr>
      <w:tblGrid>
        <w:gridCol w:w="669"/>
        <w:gridCol w:w="669"/>
        <w:gridCol w:w="748"/>
        <w:gridCol w:w="1520"/>
        <w:gridCol w:w="1173"/>
        <w:gridCol w:w="1552"/>
        <w:gridCol w:w="1102"/>
        <w:gridCol w:w="1546"/>
      </w:tblGrid>
      <w:tr w:rsidR="00D702B5" w:rsidRPr="00D702B5" w14:paraId="13C97DD8" w14:textId="77777777" w:rsidTr="006274FB">
        <w:trPr>
          <w:jc w:val="center"/>
        </w:trPr>
        <w:tc>
          <w:tcPr>
            <w:tcW w:w="669" w:type="dxa"/>
            <w:vMerge w:val="restart"/>
            <w:vAlign w:val="center"/>
          </w:tcPr>
          <w:p w14:paraId="4381B3FB"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hint="eastAsia"/>
                <w:sz w:val="18"/>
                <w:szCs w:val="18"/>
              </w:rPr>
              <w:t>产品型号</w:t>
            </w:r>
          </w:p>
        </w:tc>
        <w:tc>
          <w:tcPr>
            <w:tcW w:w="669" w:type="dxa"/>
            <w:vMerge w:val="restart"/>
            <w:vAlign w:val="center"/>
          </w:tcPr>
          <w:p w14:paraId="61E288CF"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hint="eastAsia"/>
                <w:sz w:val="18"/>
                <w:szCs w:val="18"/>
              </w:rPr>
              <w:t>产品编号</w:t>
            </w:r>
          </w:p>
        </w:tc>
        <w:tc>
          <w:tcPr>
            <w:tcW w:w="7641" w:type="dxa"/>
            <w:gridSpan w:val="6"/>
            <w:tcBorders>
              <w:bottom w:val="single" w:sz="4" w:space="0" w:color="auto"/>
            </w:tcBorders>
            <w:vAlign w:val="center"/>
          </w:tcPr>
          <w:p w14:paraId="4AA76B3A"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hint="eastAsia"/>
                <w:sz w:val="18"/>
                <w:szCs w:val="18"/>
              </w:rPr>
              <w:t>测试项目</w:t>
            </w:r>
          </w:p>
        </w:tc>
      </w:tr>
      <w:tr w:rsidR="00D702B5" w:rsidRPr="00D702B5" w14:paraId="64EE7223" w14:textId="77777777" w:rsidTr="006274FB">
        <w:trPr>
          <w:trHeight w:val="168"/>
          <w:jc w:val="center"/>
        </w:trPr>
        <w:tc>
          <w:tcPr>
            <w:tcW w:w="669" w:type="dxa"/>
            <w:vMerge/>
            <w:vAlign w:val="center"/>
          </w:tcPr>
          <w:p w14:paraId="33ED7EEB"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p>
        </w:tc>
        <w:tc>
          <w:tcPr>
            <w:tcW w:w="669" w:type="dxa"/>
            <w:vMerge/>
            <w:vAlign w:val="center"/>
          </w:tcPr>
          <w:p w14:paraId="392AC0BB"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p>
        </w:tc>
        <w:tc>
          <w:tcPr>
            <w:tcW w:w="748" w:type="dxa"/>
            <w:vMerge w:val="restart"/>
            <w:tcBorders>
              <w:top w:val="single" w:sz="4" w:space="0" w:color="auto"/>
            </w:tcBorders>
            <w:vAlign w:val="center"/>
          </w:tcPr>
          <w:p w14:paraId="3830AB16"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hint="eastAsia"/>
                <w:sz w:val="18"/>
                <w:szCs w:val="18"/>
              </w:rPr>
              <w:t>pH</w:t>
            </w:r>
          </w:p>
        </w:tc>
        <w:tc>
          <w:tcPr>
            <w:tcW w:w="2693" w:type="dxa"/>
            <w:gridSpan w:val="2"/>
            <w:tcBorders>
              <w:top w:val="single" w:sz="4" w:space="0" w:color="auto"/>
            </w:tcBorders>
            <w:vAlign w:val="center"/>
          </w:tcPr>
          <w:p w14:paraId="3E204D13"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hint="eastAsia"/>
                <w:sz w:val="18"/>
                <w:szCs w:val="18"/>
              </w:rPr>
              <w:t>杀菌率/%</w:t>
            </w:r>
          </w:p>
        </w:tc>
        <w:tc>
          <w:tcPr>
            <w:tcW w:w="2654" w:type="dxa"/>
            <w:gridSpan w:val="2"/>
            <w:tcBorders>
              <w:top w:val="single" w:sz="4" w:space="0" w:color="auto"/>
            </w:tcBorders>
            <w:vAlign w:val="center"/>
          </w:tcPr>
          <w:p w14:paraId="7839A2D2"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hint="eastAsia"/>
                <w:sz w:val="18"/>
                <w:szCs w:val="18"/>
              </w:rPr>
              <w:t>抑菌率/%</w:t>
            </w:r>
          </w:p>
        </w:tc>
        <w:tc>
          <w:tcPr>
            <w:tcW w:w="1546" w:type="dxa"/>
            <w:tcBorders>
              <w:top w:val="single" w:sz="4" w:space="0" w:color="auto"/>
            </w:tcBorders>
            <w:vAlign w:val="center"/>
          </w:tcPr>
          <w:p w14:paraId="56285916"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长效抑菌</w:t>
            </w:r>
            <w:r w:rsidRPr="00D702B5">
              <w:rPr>
                <w:rFonts w:ascii="宋体" w:eastAsia="宋体" w:hAnsi="宋体" w:hint="eastAsia"/>
                <w:sz w:val="18"/>
                <w:szCs w:val="18"/>
              </w:rPr>
              <w:t>率/%</w:t>
            </w:r>
          </w:p>
        </w:tc>
      </w:tr>
      <w:tr w:rsidR="00D702B5" w:rsidRPr="00D702B5" w14:paraId="23CD1F89" w14:textId="77777777" w:rsidTr="006274FB">
        <w:trPr>
          <w:trHeight w:val="473"/>
          <w:jc w:val="center"/>
        </w:trPr>
        <w:tc>
          <w:tcPr>
            <w:tcW w:w="669" w:type="dxa"/>
            <w:vMerge/>
            <w:vAlign w:val="center"/>
          </w:tcPr>
          <w:p w14:paraId="2A9D9E0E"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p>
        </w:tc>
        <w:tc>
          <w:tcPr>
            <w:tcW w:w="669" w:type="dxa"/>
            <w:vMerge/>
            <w:vAlign w:val="center"/>
          </w:tcPr>
          <w:p w14:paraId="7BC543CB"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p>
        </w:tc>
        <w:tc>
          <w:tcPr>
            <w:tcW w:w="748" w:type="dxa"/>
            <w:vMerge/>
            <w:vAlign w:val="center"/>
          </w:tcPr>
          <w:p w14:paraId="59C6B23D"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p>
        </w:tc>
        <w:tc>
          <w:tcPr>
            <w:tcW w:w="1520" w:type="dxa"/>
            <w:vAlign w:val="center"/>
          </w:tcPr>
          <w:p w14:paraId="36B0B2CA"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金黄色葡萄球菌</w:t>
            </w:r>
          </w:p>
        </w:tc>
        <w:tc>
          <w:tcPr>
            <w:tcW w:w="1173" w:type="dxa"/>
            <w:vAlign w:val="center"/>
          </w:tcPr>
          <w:p w14:paraId="33C7C70D"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大肠杆菌</w:t>
            </w:r>
          </w:p>
        </w:tc>
        <w:tc>
          <w:tcPr>
            <w:tcW w:w="1552" w:type="dxa"/>
            <w:vAlign w:val="center"/>
          </w:tcPr>
          <w:p w14:paraId="122C0522"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金黄色葡萄球菌</w:t>
            </w:r>
          </w:p>
        </w:tc>
        <w:tc>
          <w:tcPr>
            <w:tcW w:w="1102" w:type="dxa"/>
            <w:vAlign w:val="center"/>
          </w:tcPr>
          <w:p w14:paraId="3DCDA0CD"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大肠杆菌</w:t>
            </w:r>
          </w:p>
        </w:tc>
        <w:tc>
          <w:tcPr>
            <w:tcW w:w="1546" w:type="dxa"/>
            <w:vAlign w:val="center"/>
          </w:tcPr>
          <w:p w14:paraId="149E9BD6"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金黄色葡萄球菌</w:t>
            </w:r>
          </w:p>
        </w:tc>
      </w:tr>
      <w:tr w:rsidR="00D702B5" w:rsidRPr="00D702B5" w14:paraId="2191BE8C" w14:textId="77777777" w:rsidTr="006274FB">
        <w:trPr>
          <w:jc w:val="center"/>
        </w:trPr>
        <w:tc>
          <w:tcPr>
            <w:tcW w:w="669" w:type="dxa"/>
            <w:vMerge w:val="restart"/>
            <w:vAlign w:val="center"/>
          </w:tcPr>
          <w:p w14:paraId="0F3F867E"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hint="eastAsia"/>
                <w:sz w:val="18"/>
                <w:szCs w:val="18"/>
              </w:rPr>
              <w:t>X</w:t>
            </w:r>
            <w:r w:rsidRPr="00D702B5">
              <w:rPr>
                <w:rFonts w:ascii="宋体" w:eastAsia="宋体" w:hAnsi="宋体"/>
                <w:sz w:val="18"/>
                <w:szCs w:val="18"/>
              </w:rPr>
              <w:t>型</w:t>
            </w:r>
          </w:p>
        </w:tc>
        <w:tc>
          <w:tcPr>
            <w:tcW w:w="669" w:type="dxa"/>
            <w:vAlign w:val="center"/>
          </w:tcPr>
          <w:p w14:paraId="13173A56"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1</w:t>
            </w:r>
          </w:p>
        </w:tc>
        <w:tc>
          <w:tcPr>
            <w:tcW w:w="748" w:type="dxa"/>
            <w:vAlign w:val="center"/>
          </w:tcPr>
          <w:p w14:paraId="7D25AF4F"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w:t>
            </w:r>
          </w:p>
        </w:tc>
        <w:tc>
          <w:tcPr>
            <w:tcW w:w="1520" w:type="dxa"/>
            <w:vAlign w:val="center"/>
          </w:tcPr>
          <w:p w14:paraId="29C36123"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100.00</w:t>
            </w:r>
          </w:p>
        </w:tc>
        <w:tc>
          <w:tcPr>
            <w:tcW w:w="1173" w:type="dxa"/>
          </w:tcPr>
          <w:p w14:paraId="477243DF"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100.00</w:t>
            </w:r>
          </w:p>
        </w:tc>
        <w:tc>
          <w:tcPr>
            <w:tcW w:w="1552" w:type="dxa"/>
          </w:tcPr>
          <w:p w14:paraId="05A298C8"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100.00</w:t>
            </w:r>
          </w:p>
        </w:tc>
        <w:tc>
          <w:tcPr>
            <w:tcW w:w="1102" w:type="dxa"/>
          </w:tcPr>
          <w:p w14:paraId="49CBF12B"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100.00</w:t>
            </w:r>
          </w:p>
        </w:tc>
        <w:tc>
          <w:tcPr>
            <w:tcW w:w="1546" w:type="dxa"/>
            <w:vAlign w:val="center"/>
          </w:tcPr>
          <w:p w14:paraId="2FEFE786"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56.78</w:t>
            </w:r>
          </w:p>
        </w:tc>
      </w:tr>
      <w:tr w:rsidR="00D702B5" w:rsidRPr="00D702B5" w14:paraId="52F0B7A0" w14:textId="77777777" w:rsidTr="006274FB">
        <w:trPr>
          <w:jc w:val="center"/>
        </w:trPr>
        <w:tc>
          <w:tcPr>
            <w:tcW w:w="669" w:type="dxa"/>
            <w:vMerge/>
            <w:vAlign w:val="center"/>
          </w:tcPr>
          <w:p w14:paraId="6F47C38B"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p>
        </w:tc>
        <w:tc>
          <w:tcPr>
            <w:tcW w:w="669" w:type="dxa"/>
            <w:vAlign w:val="center"/>
          </w:tcPr>
          <w:p w14:paraId="2F259EAA"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2</w:t>
            </w:r>
          </w:p>
        </w:tc>
        <w:tc>
          <w:tcPr>
            <w:tcW w:w="748" w:type="dxa"/>
            <w:vAlign w:val="center"/>
          </w:tcPr>
          <w:p w14:paraId="51449A47"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w:t>
            </w:r>
          </w:p>
        </w:tc>
        <w:tc>
          <w:tcPr>
            <w:tcW w:w="1520" w:type="dxa"/>
            <w:vAlign w:val="center"/>
          </w:tcPr>
          <w:p w14:paraId="4FDF6A50"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100.00</w:t>
            </w:r>
          </w:p>
        </w:tc>
        <w:tc>
          <w:tcPr>
            <w:tcW w:w="1173" w:type="dxa"/>
          </w:tcPr>
          <w:p w14:paraId="48FE54B5"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100.00</w:t>
            </w:r>
          </w:p>
        </w:tc>
        <w:tc>
          <w:tcPr>
            <w:tcW w:w="1552" w:type="dxa"/>
          </w:tcPr>
          <w:p w14:paraId="60046ED5"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100.00</w:t>
            </w:r>
          </w:p>
        </w:tc>
        <w:tc>
          <w:tcPr>
            <w:tcW w:w="1102" w:type="dxa"/>
          </w:tcPr>
          <w:p w14:paraId="251CBB5F"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100.00</w:t>
            </w:r>
          </w:p>
        </w:tc>
        <w:tc>
          <w:tcPr>
            <w:tcW w:w="1546" w:type="dxa"/>
            <w:vAlign w:val="center"/>
          </w:tcPr>
          <w:p w14:paraId="5A4CE4C1"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48.56</w:t>
            </w:r>
          </w:p>
        </w:tc>
      </w:tr>
      <w:tr w:rsidR="00D702B5" w:rsidRPr="00D702B5" w14:paraId="67DFBD6F" w14:textId="77777777" w:rsidTr="006274FB">
        <w:trPr>
          <w:jc w:val="center"/>
        </w:trPr>
        <w:tc>
          <w:tcPr>
            <w:tcW w:w="669" w:type="dxa"/>
            <w:vMerge/>
            <w:vAlign w:val="center"/>
          </w:tcPr>
          <w:p w14:paraId="77C14419"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p>
        </w:tc>
        <w:tc>
          <w:tcPr>
            <w:tcW w:w="669" w:type="dxa"/>
            <w:vAlign w:val="center"/>
          </w:tcPr>
          <w:p w14:paraId="4C5E5E27"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3</w:t>
            </w:r>
          </w:p>
        </w:tc>
        <w:tc>
          <w:tcPr>
            <w:tcW w:w="748" w:type="dxa"/>
            <w:vAlign w:val="center"/>
          </w:tcPr>
          <w:p w14:paraId="5B4EEDBC"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w:t>
            </w:r>
          </w:p>
        </w:tc>
        <w:tc>
          <w:tcPr>
            <w:tcW w:w="1520" w:type="dxa"/>
            <w:vAlign w:val="center"/>
          </w:tcPr>
          <w:p w14:paraId="7E0330E4"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63.89</w:t>
            </w:r>
          </w:p>
        </w:tc>
        <w:tc>
          <w:tcPr>
            <w:tcW w:w="1173" w:type="dxa"/>
            <w:vAlign w:val="center"/>
          </w:tcPr>
          <w:p w14:paraId="5B7794BC"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47.26</w:t>
            </w:r>
          </w:p>
        </w:tc>
        <w:tc>
          <w:tcPr>
            <w:tcW w:w="1552" w:type="dxa"/>
            <w:vAlign w:val="center"/>
          </w:tcPr>
          <w:p w14:paraId="1591DE85"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90.48</w:t>
            </w:r>
          </w:p>
        </w:tc>
        <w:tc>
          <w:tcPr>
            <w:tcW w:w="1102" w:type="dxa"/>
            <w:vAlign w:val="center"/>
          </w:tcPr>
          <w:p w14:paraId="18124F36"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79.12</w:t>
            </w:r>
          </w:p>
        </w:tc>
        <w:tc>
          <w:tcPr>
            <w:tcW w:w="1546" w:type="dxa"/>
            <w:vAlign w:val="center"/>
          </w:tcPr>
          <w:p w14:paraId="11759B9E"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21.68</w:t>
            </w:r>
          </w:p>
        </w:tc>
      </w:tr>
      <w:tr w:rsidR="00D702B5" w:rsidRPr="00D702B5" w14:paraId="67CEA6F8" w14:textId="77777777" w:rsidTr="006274FB">
        <w:trPr>
          <w:jc w:val="center"/>
        </w:trPr>
        <w:tc>
          <w:tcPr>
            <w:tcW w:w="669" w:type="dxa"/>
            <w:vMerge/>
            <w:vAlign w:val="center"/>
          </w:tcPr>
          <w:p w14:paraId="0D733EA4"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p>
        </w:tc>
        <w:tc>
          <w:tcPr>
            <w:tcW w:w="669" w:type="dxa"/>
            <w:vAlign w:val="center"/>
          </w:tcPr>
          <w:p w14:paraId="1936E1F6"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4</w:t>
            </w:r>
          </w:p>
        </w:tc>
        <w:tc>
          <w:tcPr>
            <w:tcW w:w="748" w:type="dxa"/>
            <w:vAlign w:val="center"/>
          </w:tcPr>
          <w:p w14:paraId="69875FAC"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w:t>
            </w:r>
          </w:p>
        </w:tc>
        <w:tc>
          <w:tcPr>
            <w:tcW w:w="1520" w:type="dxa"/>
            <w:vAlign w:val="center"/>
          </w:tcPr>
          <w:p w14:paraId="096E4A5D"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52.26</w:t>
            </w:r>
          </w:p>
        </w:tc>
        <w:tc>
          <w:tcPr>
            <w:tcW w:w="1173" w:type="dxa"/>
            <w:vAlign w:val="center"/>
          </w:tcPr>
          <w:p w14:paraId="67279571"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36.79</w:t>
            </w:r>
          </w:p>
        </w:tc>
        <w:tc>
          <w:tcPr>
            <w:tcW w:w="1552" w:type="dxa"/>
            <w:vAlign w:val="center"/>
          </w:tcPr>
          <w:p w14:paraId="749D1113"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80.56</w:t>
            </w:r>
          </w:p>
        </w:tc>
        <w:tc>
          <w:tcPr>
            <w:tcW w:w="1102" w:type="dxa"/>
            <w:vAlign w:val="center"/>
          </w:tcPr>
          <w:p w14:paraId="48A4FDDD"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60.56</w:t>
            </w:r>
          </w:p>
        </w:tc>
        <w:tc>
          <w:tcPr>
            <w:tcW w:w="1546" w:type="dxa"/>
            <w:vAlign w:val="center"/>
          </w:tcPr>
          <w:p w14:paraId="7CABD9C7"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10.89</w:t>
            </w:r>
          </w:p>
        </w:tc>
      </w:tr>
      <w:tr w:rsidR="00D702B5" w:rsidRPr="00D702B5" w14:paraId="28A1BEE0" w14:textId="77777777" w:rsidTr="006274FB">
        <w:trPr>
          <w:jc w:val="center"/>
        </w:trPr>
        <w:tc>
          <w:tcPr>
            <w:tcW w:w="669" w:type="dxa"/>
            <w:vMerge/>
            <w:vAlign w:val="center"/>
          </w:tcPr>
          <w:p w14:paraId="7DE865B6"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p>
        </w:tc>
        <w:tc>
          <w:tcPr>
            <w:tcW w:w="669" w:type="dxa"/>
            <w:vAlign w:val="center"/>
          </w:tcPr>
          <w:p w14:paraId="5792ED5A"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5</w:t>
            </w:r>
          </w:p>
        </w:tc>
        <w:tc>
          <w:tcPr>
            <w:tcW w:w="748" w:type="dxa"/>
            <w:vAlign w:val="center"/>
          </w:tcPr>
          <w:p w14:paraId="3AA887D0"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w:t>
            </w:r>
          </w:p>
        </w:tc>
        <w:tc>
          <w:tcPr>
            <w:tcW w:w="1520" w:type="dxa"/>
            <w:vAlign w:val="center"/>
          </w:tcPr>
          <w:p w14:paraId="6E6F028A"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100.00</w:t>
            </w:r>
          </w:p>
        </w:tc>
        <w:tc>
          <w:tcPr>
            <w:tcW w:w="1173" w:type="dxa"/>
          </w:tcPr>
          <w:p w14:paraId="33C14904"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100.00</w:t>
            </w:r>
          </w:p>
        </w:tc>
        <w:tc>
          <w:tcPr>
            <w:tcW w:w="1552" w:type="dxa"/>
          </w:tcPr>
          <w:p w14:paraId="191AF30D"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100.00</w:t>
            </w:r>
          </w:p>
        </w:tc>
        <w:tc>
          <w:tcPr>
            <w:tcW w:w="1102" w:type="dxa"/>
          </w:tcPr>
          <w:p w14:paraId="39EAEFF9"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100.00</w:t>
            </w:r>
          </w:p>
        </w:tc>
        <w:tc>
          <w:tcPr>
            <w:tcW w:w="1546" w:type="dxa"/>
            <w:vAlign w:val="center"/>
          </w:tcPr>
          <w:p w14:paraId="0504EA6B"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78.69</w:t>
            </w:r>
          </w:p>
        </w:tc>
      </w:tr>
      <w:tr w:rsidR="00D702B5" w:rsidRPr="00D702B5" w14:paraId="1318F85F" w14:textId="77777777" w:rsidTr="006274FB">
        <w:trPr>
          <w:jc w:val="center"/>
        </w:trPr>
        <w:tc>
          <w:tcPr>
            <w:tcW w:w="669" w:type="dxa"/>
            <w:vMerge w:val="restart"/>
            <w:vAlign w:val="center"/>
          </w:tcPr>
          <w:p w14:paraId="60244D19"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hint="eastAsia"/>
                <w:sz w:val="18"/>
                <w:szCs w:val="18"/>
              </w:rPr>
              <w:t>S</w:t>
            </w:r>
            <w:r w:rsidRPr="00D702B5">
              <w:rPr>
                <w:rFonts w:ascii="宋体" w:eastAsia="宋体" w:hAnsi="宋体"/>
                <w:sz w:val="18"/>
                <w:szCs w:val="18"/>
              </w:rPr>
              <w:t>型</w:t>
            </w:r>
          </w:p>
        </w:tc>
        <w:tc>
          <w:tcPr>
            <w:tcW w:w="669" w:type="dxa"/>
            <w:vAlign w:val="center"/>
          </w:tcPr>
          <w:p w14:paraId="6BAE9AFC"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1</w:t>
            </w:r>
          </w:p>
        </w:tc>
        <w:tc>
          <w:tcPr>
            <w:tcW w:w="748" w:type="dxa"/>
            <w:vAlign w:val="center"/>
          </w:tcPr>
          <w:p w14:paraId="247CACC3"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3.8</w:t>
            </w:r>
          </w:p>
        </w:tc>
        <w:tc>
          <w:tcPr>
            <w:tcW w:w="1520" w:type="dxa"/>
            <w:vAlign w:val="center"/>
          </w:tcPr>
          <w:p w14:paraId="5DFC6804"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100.00</w:t>
            </w:r>
          </w:p>
        </w:tc>
        <w:tc>
          <w:tcPr>
            <w:tcW w:w="1173" w:type="dxa"/>
          </w:tcPr>
          <w:p w14:paraId="372F3D9E"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100.00</w:t>
            </w:r>
          </w:p>
        </w:tc>
        <w:tc>
          <w:tcPr>
            <w:tcW w:w="1552" w:type="dxa"/>
          </w:tcPr>
          <w:p w14:paraId="2A5B99E9"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100.00</w:t>
            </w:r>
          </w:p>
        </w:tc>
        <w:tc>
          <w:tcPr>
            <w:tcW w:w="1102" w:type="dxa"/>
          </w:tcPr>
          <w:p w14:paraId="172C4C60"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100.00</w:t>
            </w:r>
          </w:p>
        </w:tc>
        <w:tc>
          <w:tcPr>
            <w:tcW w:w="1546" w:type="dxa"/>
            <w:vAlign w:val="center"/>
          </w:tcPr>
          <w:p w14:paraId="197AB25A"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w:t>
            </w:r>
          </w:p>
        </w:tc>
      </w:tr>
      <w:tr w:rsidR="00D702B5" w:rsidRPr="00D702B5" w14:paraId="02B1DFC1" w14:textId="77777777" w:rsidTr="006274FB">
        <w:trPr>
          <w:jc w:val="center"/>
        </w:trPr>
        <w:tc>
          <w:tcPr>
            <w:tcW w:w="669" w:type="dxa"/>
            <w:vMerge/>
            <w:vAlign w:val="center"/>
          </w:tcPr>
          <w:p w14:paraId="3FFD078A"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p>
        </w:tc>
        <w:tc>
          <w:tcPr>
            <w:tcW w:w="669" w:type="dxa"/>
            <w:vAlign w:val="center"/>
          </w:tcPr>
          <w:p w14:paraId="6917075B"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2</w:t>
            </w:r>
          </w:p>
        </w:tc>
        <w:tc>
          <w:tcPr>
            <w:tcW w:w="748" w:type="dxa"/>
            <w:vAlign w:val="center"/>
          </w:tcPr>
          <w:p w14:paraId="3382202D"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4.6</w:t>
            </w:r>
          </w:p>
        </w:tc>
        <w:tc>
          <w:tcPr>
            <w:tcW w:w="1520" w:type="dxa"/>
            <w:vAlign w:val="center"/>
          </w:tcPr>
          <w:p w14:paraId="22192A54"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100.00</w:t>
            </w:r>
          </w:p>
        </w:tc>
        <w:tc>
          <w:tcPr>
            <w:tcW w:w="1173" w:type="dxa"/>
          </w:tcPr>
          <w:p w14:paraId="3A799309"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100.00</w:t>
            </w:r>
          </w:p>
        </w:tc>
        <w:tc>
          <w:tcPr>
            <w:tcW w:w="1552" w:type="dxa"/>
          </w:tcPr>
          <w:p w14:paraId="650A94C9"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100.00</w:t>
            </w:r>
          </w:p>
        </w:tc>
        <w:tc>
          <w:tcPr>
            <w:tcW w:w="1102" w:type="dxa"/>
          </w:tcPr>
          <w:p w14:paraId="61FADF06"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100.00</w:t>
            </w:r>
          </w:p>
        </w:tc>
        <w:tc>
          <w:tcPr>
            <w:tcW w:w="1546" w:type="dxa"/>
            <w:vAlign w:val="center"/>
          </w:tcPr>
          <w:p w14:paraId="704ADA9E"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w:t>
            </w:r>
          </w:p>
        </w:tc>
      </w:tr>
      <w:tr w:rsidR="00D702B5" w:rsidRPr="00D702B5" w14:paraId="724BE42C" w14:textId="77777777" w:rsidTr="006274FB">
        <w:trPr>
          <w:jc w:val="center"/>
        </w:trPr>
        <w:tc>
          <w:tcPr>
            <w:tcW w:w="669" w:type="dxa"/>
            <w:vMerge/>
            <w:vAlign w:val="center"/>
          </w:tcPr>
          <w:p w14:paraId="7CE1A86E"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p>
        </w:tc>
        <w:tc>
          <w:tcPr>
            <w:tcW w:w="669" w:type="dxa"/>
            <w:vAlign w:val="center"/>
          </w:tcPr>
          <w:p w14:paraId="78078270"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3</w:t>
            </w:r>
          </w:p>
        </w:tc>
        <w:tc>
          <w:tcPr>
            <w:tcW w:w="748" w:type="dxa"/>
            <w:vAlign w:val="center"/>
          </w:tcPr>
          <w:p w14:paraId="53240AFB"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6.7</w:t>
            </w:r>
          </w:p>
        </w:tc>
        <w:tc>
          <w:tcPr>
            <w:tcW w:w="1520" w:type="dxa"/>
            <w:vAlign w:val="center"/>
          </w:tcPr>
          <w:p w14:paraId="28C6289C"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20.12</w:t>
            </w:r>
          </w:p>
        </w:tc>
        <w:tc>
          <w:tcPr>
            <w:tcW w:w="1173" w:type="dxa"/>
            <w:vAlign w:val="center"/>
          </w:tcPr>
          <w:p w14:paraId="5510B1F3"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5.78</w:t>
            </w:r>
          </w:p>
        </w:tc>
        <w:tc>
          <w:tcPr>
            <w:tcW w:w="1552" w:type="dxa"/>
            <w:vAlign w:val="center"/>
          </w:tcPr>
          <w:p w14:paraId="7C87A9D7"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30.12</w:t>
            </w:r>
          </w:p>
        </w:tc>
        <w:tc>
          <w:tcPr>
            <w:tcW w:w="1102" w:type="dxa"/>
            <w:vAlign w:val="center"/>
          </w:tcPr>
          <w:p w14:paraId="7B8B92E4"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7.96</w:t>
            </w:r>
          </w:p>
        </w:tc>
        <w:tc>
          <w:tcPr>
            <w:tcW w:w="1546" w:type="dxa"/>
            <w:vAlign w:val="center"/>
          </w:tcPr>
          <w:p w14:paraId="348F2359"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w:t>
            </w:r>
          </w:p>
        </w:tc>
      </w:tr>
      <w:tr w:rsidR="00D702B5" w:rsidRPr="00D702B5" w14:paraId="2CBF733B" w14:textId="77777777" w:rsidTr="006274FB">
        <w:trPr>
          <w:jc w:val="center"/>
        </w:trPr>
        <w:tc>
          <w:tcPr>
            <w:tcW w:w="669" w:type="dxa"/>
            <w:vMerge/>
            <w:vAlign w:val="center"/>
          </w:tcPr>
          <w:p w14:paraId="647D59D4"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p>
        </w:tc>
        <w:tc>
          <w:tcPr>
            <w:tcW w:w="669" w:type="dxa"/>
            <w:vAlign w:val="center"/>
          </w:tcPr>
          <w:p w14:paraId="37EBFEF2"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4</w:t>
            </w:r>
          </w:p>
        </w:tc>
        <w:tc>
          <w:tcPr>
            <w:tcW w:w="748" w:type="dxa"/>
            <w:vAlign w:val="center"/>
          </w:tcPr>
          <w:p w14:paraId="73A05716"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8.6</w:t>
            </w:r>
          </w:p>
        </w:tc>
        <w:tc>
          <w:tcPr>
            <w:tcW w:w="1520" w:type="dxa"/>
            <w:vAlign w:val="center"/>
          </w:tcPr>
          <w:p w14:paraId="6939EAA4"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57.89</w:t>
            </w:r>
          </w:p>
        </w:tc>
        <w:tc>
          <w:tcPr>
            <w:tcW w:w="1173" w:type="dxa"/>
            <w:vAlign w:val="center"/>
          </w:tcPr>
          <w:p w14:paraId="6DEB74F6"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40.15</w:t>
            </w:r>
          </w:p>
        </w:tc>
        <w:tc>
          <w:tcPr>
            <w:tcW w:w="1552" w:type="dxa"/>
            <w:vAlign w:val="center"/>
          </w:tcPr>
          <w:p w14:paraId="7CF2E3F8"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60.92</w:t>
            </w:r>
          </w:p>
        </w:tc>
        <w:tc>
          <w:tcPr>
            <w:tcW w:w="1102" w:type="dxa"/>
            <w:vAlign w:val="center"/>
          </w:tcPr>
          <w:p w14:paraId="0D20A2CC"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50.53</w:t>
            </w:r>
          </w:p>
        </w:tc>
        <w:tc>
          <w:tcPr>
            <w:tcW w:w="1546" w:type="dxa"/>
            <w:vAlign w:val="center"/>
          </w:tcPr>
          <w:p w14:paraId="38122FC5"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w:t>
            </w:r>
          </w:p>
        </w:tc>
      </w:tr>
      <w:tr w:rsidR="00D702B5" w:rsidRPr="00D702B5" w14:paraId="66D6FD97" w14:textId="77777777" w:rsidTr="006274FB">
        <w:trPr>
          <w:jc w:val="center"/>
        </w:trPr>
        <w:tc>
          <w:tcPr>
            <w:tcW w:w="669" w:type="dxa"/>
            <w:vMerge/>
            <w:vAlign w:val="center"/>
          </w:tcPr>
          <w:p w14:paraId="47B47008"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p>
        </w:tc>
        <w:tc>
          <w:tcPr>
            <w:tcW w:w="669" w:type="dxa"/>
            <w:vAlign w:val="center"/>
          </w:tcPr>
          <w:p w14:paraId="703AB553"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5</w:t>
            </w:r>
          </w:p>
        </w:tc>
        <w:tc>
          <w:tcPr>
            <w:tcW w:w="748" w:type="dxa"/>
            <w:vAlign w:val="center"/>
          </w:tcPr>
          <w:p w14:paraId="174B29DD"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8.9</w:t>
            </w:r>
          </w:p>
        </w:tc>
        <w:tc>
          <w:tcPr>
            <w:tcW w:w="1520" w:type="dxa"/>
            <w:vAlign w:val="center"/>
          </w:tcPr>
          <w:p w14:paraId="3991CEBD"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96.37</w:t>
            </w:r>
          </w:p>
        </w:tc>
        <w:tc>
          <w:tcPr>
            <w:tcW w:w="1173" w:type="dxa"/>
            <w:vAlign w:val="center"/>
          </w:tcPr>
          <w:p w14:paraId="29B4FF21"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80.86</w:t>
            </w:r>
          </w:p>
        </w:tc>
        <w:tc>
          <w:tcPr>
            <w:tcW w:w="1552" w:type="dxa"/>
            <w:vAlign w:val="center"/>
          </w:tcPr>
          <w:p w14:paraId="1FAC5FFE"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96.89</w:t>
            </w:r>
          </w:p>
        </w:tc>
        <w:tc>
          <w:tcPr>
            <w:tcW w:w="1102" w:type="dxa"/>
            <w:vAlign w:val="center"/>
          </w:tcPr>
          <w:p w14:paraId="32EB664C"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93.45</w:t>
            </w:r>
          </w:p>
        </w:tc>
        <w:tc>
          <w:tcPr>
            <w:tcW w:w="1546" w:type="dxa"/>
            <w:vAlign w:val="center"/>
          </w:tcPr>
          <w:p w14:paraId="0BC02EFB"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w:t>
            </w:r>
          </w:p>
        </w:tc>
      </w:tr>
      <w:tr w:rsidR="00D702B5" w:rsidRPr="00D702B5" w14:paraId="562F2AFB" w14:textId="77777777" w:rsidTr="006274FB">
        <w:trPr>
          <w:jc w:val="center"/>
        </w:trPr>
        <w:tc>
          <w:tcPr>
            <w:tcW w:w="669" w:type="dxa"/>
            <w:vMerge w:val="restart"/>
            <w:vAlign w:val="center"/>
          </w:tcPr>
          <w:p w14:paraId="60CB82B7"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hint="eastAsia"/>
                <w:sz w:val="18"/>
                <w:szCs w:val="18"/>
              </w:rPr>
              <w:t>M</w:t>
            </w:r>
            <w:r w:rsidRPr="00D702B5">
              <w:rPr>
                <w:rFonts w:ascii="宋体" w:eastAsia="宋体" w:hAnsi="宋体"/>
                <w:sz w:val="18"/>
                <w:szCs w:val="18"/>
              </w:rPr>
              <w:t>型</w:t>
            </w:r>
          </w:p>
        </w:tc>
        <w:tc>
          <w:tcPr>
            <w:tcW w:w="669" w:type="dxa"/>
            <w:vAlign w:val="center"/>
          </w:tcPr>
          <w:p w14:paraId="7A627FCB"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1</w:t>
            </w:r>
          </w:p>
        </w:tc>
        <w:tc>
          <w:tcPr>
            <w:tcW w:w="748" w:type="dxa"/>
            <w:vAlign w:val="center"/>
          </w:tcPr>
          <w:p w14:paraId="2FCD7C5E"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w:t>
            </w:r>
          </w:p>
        </w:tc>
        <w:tc>
          <w:tcPr>
            <w:tcW w:w="1520" w:type="dxa"/>
            <w:vAlign w:val="center"/>
          </w:tcPr>
          <w:p w14:paraId="7928F218"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100.00</w:t>
            </w:r>
          </w:p>
        </w:tc>
        <w:tc>
          <w:tcPr>
            <w:tcW w:w="1173" w:type="dxa"/>
          </w:tcPr>
          <w:p w14:paraId="32DC7BA7"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100.00</w:t>
            </w:r>
          </w:p>
        </w:tc>
        <w:tc>
          <w:tcPr>
            <w:tcW w:w="1552" w:type="dxa"/>
          </w:tcPr>
          <w:p w14:paraId="4F80961A"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100.00</w:t>
            </w:r>
          </w:p>
        </w:tc>
        <w:tc>
          <w:tcPr>
            <w:tcW w:w="1102" w:type="dxa"/>
          </w:tcPr>
          <w:p w14:paraId="130B3485"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100.00</w:t>
            </w:r>
          </w:p>
        </w:tc>
        <w:tc>
          <w:tcPr>
            <w:tcW w:w="1546" w:type="dxa"/>
            <w:vAlign w:val="center"/>
          </w:tcPr>
          <w:p w14:paraId="2FEA9A53"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w:t>
            </w:r>
          </w:p>
        </w:tc>
      </w:tr>
      <w:tr w:rsidR="00D702B5" w:rsidRPr="00D702B5" w14:paraId="269D6FFC" w14:textId="77777777" w:rsidTr="006274FB">
        <w:trPr>
          <w:jc w:val="center"/>
        </w:trPr>
        <w:tc>
          <w:tcPr>
            <w:tcW w:w="669" w:type="dxa"/>
            <w:vMerge/>
            <w:vAlign w:val="center"/>
          </w:tcPr>
          <w:p w14:paraId="6A90CE4D"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p>
        </w:tc>
        <w:tc>
          <w:tcPr>
            <w:tcW w:w="669" w:type="dxa"/>
            <w:vAlign w:val="center"/>
          </w:tcPr>
          <w:p w14:paraId="5047481F"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2</w:t>
            </w:r>
          </w:p>
        </w:tc>
        <w:tc>
          <w:tcPr>
            <w:tcW w:w="748" w:type="dxa"/>
            <w:vAlign w:val="center"/>
          </w:tcPr>
          <w:p w14:paraId="59A6B988"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w:t>
            </w:r>
          </w:p>
        </w:tc>
        <w:tc>
          <w:tcPr>
            <w:tcW w:w="1520" w:type="dxa"/>
            <w:vAlign w:val="center"/>
          </w:tcPr>
          <w:p w14:paraId="6C28824D"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82.12</w:t>
            </w:r>
          </w:p>
        </w:tc>
        <w:tc>
          <w:tcPr>
            <w:tcW w:w="1173" w:type="dxa"/>
            <w:vAlign w:val="center"/>
          </w:tcPr>
          <w:p w14:paraId="691BB364"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53.19</w:t>
            </w:r>
          </w:p>
        </w:tc>
        <w:tc>
          <w:tcPr>
            <w:tcW w:w="1552" w:type="dxa"/>
            <w:vAlign w:val="center"/>
          </w:tcPr>
          <w:p w14:paraId="66BDE110"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93.56</w:t>
            </w:r>
          </w:p>
        </w:tc>
        <w:tc>
          <w:tcPr>
            <w:tcW w:w="1102" w:type="dxa"/>
            <w:vAlign w:val="center"/>
          </w:tcPr>
          <w:p w14:paraId="1D700592"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63.78</w:t>
            </w:r>
          </w:p>
        </w:tc>
        <w:tc>
          <w:tcPr>
            <w:tcW w:w="1546" w:type="dxa"/>
            <w:vAlign w:val="center"/>
          </w:tcPr>
          <w:p w14:paraId="6D9274F3"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w:t>
            </w:r>
          </w:p>
        </w:tc>
      </w:tr>
      <w:tr w:rsidR="00D702B5" w:rsidRPr="00D702B5" w14:paraId="36DAD5EE" w14:textId="77777777" w:rsidTr="006274FB">
        <w:trPr>
          <w:jc w:val="center"/>
        </w:trPr>
        <w:tc>
          <w:tcPr>
            <w:tcW w:w="669" w:type="dxa"/>
            <w:vMerge/>
            <w:vAlign w:val="center"/>
          </w:tcPr>
          <w:p w14:paraId="00DDEAFF"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p>
        </w:tc>
        <w:tc>
          <w:tcPr>
            <w:tcW w:w="669" w:type="dxa"/>
            <w:vAlign w:val="center"/>
          </w:tcPr>
          <w:p w14:paraId="5C8CE0F2"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3</w:t>
            </w:r>
          </w:p>
        </w:tc>
        <w:tc>
          <w:tcPr>
            <w:tcW w:w="748" w:type="dxa"/>
            <w:vAlign w:val="center"/>
          </w:tcPr>
          <w:p w14:paraId="239E997B"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w:t>
            </w:r>
          </w:p>
        </w:tc>
        <w:tc>
          <w:tcPr>
            <w:tcW w:w="1520" w:type="dxa"/>
            <w:vAlign w:val="center"/>
          </w:tcPr>
          <w:p w14:paraId="1672C267"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100.00</w:t>
            </w:r>
          </w:p>
        </w:tc>
        <w:tc>
          <w:tcPr>
            <w:tcW w:w="1173" w:type="dxa"/>
          </w:tcPr>
          <w:p w14:paraId="4B989E2B"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100.00</w:t>
            </w:r>
          </w:p>
        </w:tc>
        <w:tc>
          <w:tcPr>
            <w:tcW w:w="1552" w:type="dxa"/>
          </w:tcPr>
          <w:p w14:paraId="38F8ACAA"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100.00</w:t>
            </w:r>
          </w:p>
        </w:tc>
        <w:tc>
          <w:tcPr>
            <w:tcW w:w="1102" w:type="dxa"/>
          </w:tcPr>
          <w:p w14:paraId="3704D5D1"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100.00</w:t>
            </w:r>
          </w:p>
        </w:tc>
        <w:tc>
          <w:tcPr>
            <w:tcW w:w="1546" w:type="dxa"/>
            <w:vAlign w:val="center"/>
          </w:tcPr>
          <w:p w14:paraId="4F8B8785"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w:t>
            </w:r>
          </w:p>
        </w:tc>
      </w:tr>
      <w:tr w:rsidR="00D702B5" w:rsidRPr="00D702B5" w14:paraId="48609094" w14:textId="77777777" w:rsidTr="006274FB">
        <w:trPr>
          <w:jc w:val="center"/>
        </w:trPr>
        <w:tc>
          <w:tcPr>
            <w:tcW w:w="669" w:type="dxa"/>
            <w:vMerge/>
            <w:vAlign w:val="center"/>
          </w:tcPr>
          <w:p w14:paraId="044DD26C"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p>
        </w:tc>
        <w:tc>
          <w:tcPr>
            <w:tcW w:w="669" w:type="dxa"/>
            <w:vAlign w:val="center"/>
          </w:tcPr>
          <w:p w14:paraId="388E2D3C"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4</w:t>
            </w:r>
          </w:p>
        </w:tc>
        <w:tc>
          <w:tcPr>
            <w:tcW w:w="748" w:type="dxa"/>
            <w:vAlign w:val="center"/>
          </w:tcPr>
          <w:p w14:paraId="416A32E2"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w:t>
            </w:r>
          </w:p>
        </w:tc>
        <w:tc>
          <w:tcPr>
            <w:tcW w:w="1520" w:type="dxa"/>
            <w:vAlign w:val="center"/>
          </w:tcPr>
          <w:p w14:paraId="222EEB02"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96.78</w:t>
            </w:r>
          </w:p>
        </w:tc>
        <w:tc>
          <w:tcPr>
            <w:tcW w:w="1173" w:type="dxa"/>
            <w:vAlign w:val="center"/>
          </w:tcPr>
          <w:p w14:paraId="7CFA7C92"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86.92</w:t>
            </w:r>
          </w:p>
        </w:tc>
        <w:tc>
          <w:tcPr>
            <w:tcW w:w="1552" w:type="dxa"/>
            <w:vAlign w:val="center"/>
          </w:tcPr>
          <w:p w14:paraId="3089ECDE"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99.12</w:t>
            </w:r>
          </w:p>
        </w:tc>
        <w:tc>
          <w:tcPr>
            <w:tcW w:w="1102" w:type="dxa"/>
            <w:vAlign w:val="center"/>
          </w:tcPr>
          <w:p w14:paraId="3650D5FE"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90.56</w:t>
            </w:r>
          </w:p>
        </w:tc>
        <w:tc>
          <w:tcPr>
            <w:tcW w:w="1546" w:type="dxa"/>
            <w:vAlign w:val="center"/>
          </w:tcPr>
          <w:p w14:paraId="562E46D7"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w:t>
            </w:r>
          </w:p>
        </w:tc>
      </w:tr>
      <w:tr w:rsidR="00D702B5" w:rsidRPr="00D702B5" w14:paraId="2EFC3946" w14:textId="77777777" w:rsidTr="006274FB">
        <w:trPr>
          <w:jc w:val="center"/>
        </w:trPr>
        <w:tc>
          <w:tcPr>
            <w:tcW w:w="669" w:type="dxa"/>
            <w:vMerge/>
            <w:vAlign w:val="center"/>
          </w:tcPr>
          <w:p w14:paraId="3B975BE0"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p>
        </w:tc>
        <w:tc>
          <w:tcPr>
            <w:tcW w:w="669" w:type="dxa"/>
            <w:vAlign w:val="center"/>
          </w:tcPr>
          <w:p w14:paraId="38AC7F9C"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5</w:t>
            </w:r>
          </w:p>
        </w:tc>
        <w:tc>
          <w:tcPr>
            <w:tcW w:w="748" w:type="dxa"/>
            <w:vAlign w:val="center"/>
          </w:tcPr>
          <w:p w14:paraId="4CA85857"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w:t>
            </w:r>
          </w:p>
        </w:tc>
        <w:tc>
          <w:tcPr>
            <w:tcW w:w="1520" w:type="dxa"/>
            <w:vAlign w:val="center"/>
          </w:tcPr>
          <w:p w14:paraId="7151E52F"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30.45</w:t>
            </w:r>
          </w:p>
        </w:tc>
        <w:tc>
          <w:tcPr>
            <w:tcW w:w="1173" w:type="dxa"/>
            <w:vAlign w:val="center"/>
          </w:tcPr>
          <w:p w14:paraId="6DD22545"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5.78</w:t>
            </w:r>
          </w:p>
        </w:tc>
        <w:tc>
          <w:tcPr>
            <w:tcW w:w="1552" w:type="dxa"/>
            <w:vAlign w:val="center"/>
          </w:tcPr>
          <w:p w14:paraId="31ECC92B"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35.12</w:t>
            </w:r>
          </w:p>
        </w:tc>
        <w:tc>
          <w:tcPr>
            <w:tcW w:w="1102" w:type="dxa"/>
            <w:vAlign w:val="center"/>
          </w:tcPr>
          <w:p w14:paraId="63EE4F42"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8.83</w:t>
            </w:r>
          </w:p>
        </w:tc>
        <w:tc>
          <w:tcPr>
            <w:tcW w:w="1546" w:type="dxa"/>
            <w:vAlign w:val="center"/>
          </w:tcPr>
          <w:p w14:paraId="4863929C" w14:textId="77777777" w:rsidR="00D702B5" w:rsidRPr="00D702B5" w:rsidRDefault="00D702B5" w:rsidP="00D702B5">
            <w:pPr>
              <w:adjustRightInd w:val="0"/>
              <w:snapToGrid w:val="0"/>
              <w:spacing w:line="240" w:lineRule="auto"/>
              <w:jc w:val="center"/>
              <w:rPr>
                <w:rFonts w:ascii="宋体" w:eastAsia="宋体" w:hAnsi="宋体" w:hint="eastAsia"/>
                <w:sz w:val="18"/>
                <w:szCs w:val="18"/>
              </w:rPr>
            </w:pPr>
            <w:r w:rsidRPr="00D702B5">
              <w:rPr>
                <w:rFonts w:ascii="宋体" w:eastAsia="宋体" w:hAnsi="宋体"/>
                <w:sz w:val="18"/>
                <w:szCs w:val="18"/>
              </w:rPr>
              <w:t>/</w:t>
            </w:r>
          </w:p>
        </w:tc>
      </w:tr>
      <w:tr w:rsidR="00D702B5" w:rsidRPr="00D702B5" w14:paraId="07F60322" w14:textId="77777777" w:rsidTr="006274FB">
        <w:trPr>
          <w:jc w:val="center"/>
        </w:trPr>
        <w:tc>
          <w:tcPr>
            <w:tcW w:w="8979" w:type="dxa"/>
            <w:gridSpan w:val="8"/>
            <w:vAlign w:val="center"/>
          </w:tcPr>
          <w:p w14:paraId="1D2DFAAA" w14:textId="77777777" w:rsidR="00D702B5" w:rsidRPr="00D702B5" w:rsidRDefault="00D702B5" w:rsidP="00D702B5">
            <w:pPr>
              <w:adjustRightInd w:val="0"/>
              <w:snapToGrid w:val="0"/>
              <w:spacing w:line="240" w:lineRule="auto"/>
              <w:rPr>
                <w:rFonts w:ascii="宋体" w:eastAsia="宋体" w:hAnsi="宋体" w:hint="eastAsia"/>
                <w:sz w:val="18"/>
                <w:szCs w:val="18"/>
              </w:rPr>
            </w:pPr>
            <w:r w:rsidRPr="00D702B5">
              <w:rPr>
                <w:rFonts w:ascii="宋体" w:eastAsia="宋体" w:hAnsi="宋体" w:hint="eastAsia"/>
                <w:sz w:val="18"/>
                <w:szCs w:val="18"/>
              </w:rPr>
              <w:t>注：长效抑菌验证实验所用对照香皂为QB/T 2738-2023中规定的</w:t>
            </w:r>
            <w:r w:rsidRPr="00D702B5">
              <w:rPr>
                <w:rFonts w:ascii="宋体" w:eastAsia="宋体" w:hAnsi="宋体"/>
                <w:sz w:val="18"/>
                <w:szCs w:val="18"/>
              </w:rPr>
              <w:t>对照参比皂。</w:t>
            </w:r>
          </w:p>
        </w:tc>
      </w:tr>
    </w:tbl>
    <w:p w14:paraId="28B9C923" w14:textId="77777777" w:rsidR="00D702B5" w:rsidRPr="007C6A36" w:rsidRDefault="00D702B5" w:rsidP="007C6A36">
      <w:pPr>
        <w:spacing w:after="0" w:line="276" w:lineRule="auto"/>
        <w:ind w:firstLineChars="200" w:firstLine="420"/>
        <w:rPr>
          <w:rFonts w:ascii="宋体" w:eastAsia="宋体" w:hAnsi="宋体" w:hint="eastAsia"/>
          <w:szCs w:val="21"/>
        </w:rPr>
      </w:pPr>
    </w:p>
    <w:p w14:paraId="715BBFD9" w14:textId="2314D59F" w:rsidR="00446D89" w:rsidRPr="007C6A36" w:rsidRDefault="00D702B5" w:rsidP="007C6A36">
      <w:pPr>
        <w:spacing w:after="0" w:line="276" w:lineRule="auto"/>
        <w:ind w:firstLineChars="200" w:firstLine="420"/>
        <w:rPr>
          <w:rFonts w:ascii="宋体" w:eastAsia="宋体" w:hAnsi="宋体" w:hint="eastAsia"/>
          <w:szCs w:val="21"/>
        </w:rPr>
      </w:pPr>
      <w:r w:rsidRPr="007C6A36">
        <w:rPr>
          <w:rFonts w:ascii="宋体" w:eastAsia="宋体" w:hAnsi="宋体" w:hint="eastAsia"/>
          <w:szCs w:val="21"/>
        </w:rPr>
        <w:t>（</w:t>
      </w:r>
      <w:r w:rsidR="004231BE">
        <w:rPr>
          <w:rFonts w:ascii="宋体" w:eastAsia="宋体" w:hAnsi="宋体" w:hint="eastAsia"/>
          <w:szCs w:val="21"/>
        </w:rPr>
        <w:t>2</w:t>
      </w:r>
      <w:r w:rsidRPr="007C6A36">
        <w:rPr>
          <w:rFonts w:ascii="宋体" w:eastAsia="宋体" w:hAnsi="宋体" w:hint="eastAsia"/>
          <w:szCs w:val="21"/>
        </w:rPr>
        <w:t>）</w:t>
      </w:r>
      <w:r w:rsidR="004231BE" w:rsidRPr="004231BE">
        <w:rPr>
          <w:rFonts w:ascii="宋体" w:eastAsia="宋体" w:hAnsi="宋体" w:hint="eastAsia"/>
          <w:szCs w:val="21"/>
        </w:rPr>
        <w:t>皂类产品长效抑菌率</w:t>
      </w:r>
      <w:r w:rsidR="004231BE">
        <w:rPr>
          <w:rFonts w:ascii="宋体" w:eastAsia="宋体" w:hAnsi="宋体" w:hint="eastAsia"/>
          <w:szCs w:val="21"/>
        </w:rPr>
        <w:t>验证</w:t>
      </w:r>
    </w:p>
    <w:p w14:paraId="67DBDCF1" w14:textId="66D2EEFB" w:rsidR="00446D89" w:rsidRPr="007C6A36" w:rsidRDefault="00446D89" w:rsidP="007C6A36">
      <w:pPr>
        <w:spacing w:after="0" w:line="276" w:lineRule="auto"/>
        <w:ind w:firstLineChars="200" w:firstLine="420"/>
        <w:rPr>
          <w:rFonts w:ascii="宋体" w:eastAsia="宋体" w:hAnsi="宋体" w:hint="eastAsia"/>
          <w:szCs w:val="21"/>
        </w:rPr>
      </w:pPr>
      <w:r w:rsidRPr="007C6A36">
        <w:rPr>
          <w:rFonts w:ascii="宋体" w:eastAsia="宋体" w:hAnsi="宋体" w:hint="eastAsia"/>
          <w:szCs w:val="21"/>
        </w:rPr>
        <w:t>为采用QB/T 2738</w:t>
      </w:r>
      <w:r w:rsidR="00D702B5" w:rsidRPr="007C6A36">
        <w:rPr>
          <w:rFonts w:ascii="宋体" w:eastAsia="宋体" w:hAnsi="宋体" w:hint="eastAsia"/>
          <w:szCs w:val="21"/>
        </w:rPr>
        <w:t>-2023</w:t>
      </w:r>
      <w:r w:rsidRPr="007C6A36">
        <w:rPr>
          <w:rFonts w:ascii="宋体" w:eastAsia="宋体" w:hAnsi="宋体" w:hint="eastAsia"/>
          <w:szCs w:val="21"/>
        </w:rPr>
        <w:t>的方法，对</w:t>
      </w:r>
      <w:r w:rsidRPr="007C6A36">
        <w:rPr>
          <w:rFonts w:ascii="宋体" w:eastAsia="宋体" w:hAnsi="宋体"/>
          <w:szCs w:val="21"/>
        </w:rPr>
        <w:t>五种市</w:t>
      </w:r>
      <w:r w:rsidRPr="007C6A36">
        <w:rPr>
          <w:rFonts w:ascii="宋体" w:eastAsia="宋体" w:hAnsi="宋体" w:hint="eastAsia"/>
          <w:szCs w:val="21"/>
        </w:rPr>
        <w:t>售</w:t>
      </w:r>
      <w:r w:rsidRPr="007C6A36">
        <w:rPr>
          <w:rFonts w:ascii="宋体" w:eastAsia="宋体" w:hAnsi="宋体"/>
          <w:szCs w:val="21"/>
        </w:rPr>
        <w:t>香皂</w:t>
      </w:r>
      <w:r w:rsidRPr="007C6A36">
        <w:rPr>
          <w:rFonts w:ascii="宋体" w:eastAsia="宋体" w:hAnsi="宋体" w:hint="eastAsia"/>
          <w:szCs w:val="21"/>
        </w:rPr>
        <w:t>抑菌效果的</w:t>
      </w:r>
      <w:r w:rsidRPr="007C6A36">
        <w:rPr>
          <w:rFonts w:ascii="宋体" w:eastAsia="宋体" w:hAnsi="宋体"/>
          <w:szCs w:val="21"/>
        </w:rPr>
        <w:t>对比</w:t>
      </w:r>
      <w:r w:rsidRPr="007C6A36">
        <w:rPr>
          <w:rFonts w:ascii="宋体" w:eastAsia="宋体" w:hAnsi="宋体" w:hint="eastAsia"/>
          <w:szCs w:val="21"/>
        </w:rPr>
        <w:t>测试</w:t>
      </w:r>
      <w:r w:rsidRPr="007C6A36">
        <w:rPr>
          <w:rFonts w:ascii="宋体" w:eastAsia="宋体" w:hAnsi="宋体"/>
          <w:szCs w:val="21"/>
        </w:rPr>
        <w:t>，</w:t>
      </w:r>
      <w:r w:rsidRPr="007C6A36">
        <w:rPr>
          <w:rFonts w:ascii="宋体" w:eastAsia="宋体" w:hAnsi="宋体" w:hint="eastAsia"/>
          <w:szCs w:val="21"/>
        </w:rPr>
        <w:t>在</w:t>
      </w:r>
      <w:r w:rsidRPr="007C6A36">
        <w:rPr>
          <w:rFonts w:ascii="宋体" w:eastAsia="宋体" w:hAnsi="宋体"/>
          <w:szCs w:val="21"/>
        </w:rPr>
        <w:t>显著性差异</w:t>
      </w:r>
      <w:r w:rsidRPr="007C6A36">
        <w:rPr>
          <w:rFonts w:ascii="宋体" w:eastAsia="宋体" w:hAnsi="宋体" w:hint="eastAsia"/>
          <w:szCs w:val="21"/>
        </w:rPr>
        <w:t>p</w:t>
      </w:r>
      <w:r w:rsidRPr="007C6A36">
        <w:rPr>
          <w:rFonts w:ascii="宋体" w:eastAsia="宋体" w:hAnsi="宋体"/>
          <w:szCs w:val="21"/>
        </w:rPr>
        <w:t>＜0.05</w:t>
      </w:r>
      <w:r w:rsidRPr="007C6A36">
        <w:rPr>
          <w:rFonts w:ascii="宋体" w:eastAsia="宋体" w:hAnsi="宋体" w:hint="eastAsia"/>
          <w:szCs w:val="21"/>
        </w:rPr>
        <w:t>，4</w:t>
      </w:r>
      <w:r w:rsidRPr="007C6A36">
        <w:rPr>
          <w:rFonts w:ascii="宋体" w:eastAsia="宋体" w:hAnsi="宋体"/>
          <w:szCs w:val="21"/>
        </w:rPr>
        <w:t>h</w:t>
      </w:r>
      <w:r w:rsidRPr="007C6A36">
        <w:rPr>
          <w:rFonts w:ascii="宋体" w:eastAsia="宋体" w:hAnsi="宋体" w:hint="eastAsia"/>
          <w:szCs w:val="21"/>
        </w:rPr>
        <w:t>下</w:t>
      </w:r>
      <w:r w:rsidRPr="007C6A36">
        <w:rPr>
          <w:rFonts w:ascii="宋体" w:eastAsia="宋体" w:hAnsi="宋体"/>
          <w:szCs w:val="21"/>
        </w:rPr>
        <w:t>抑菌</w:t>
      </w:r>
      <w:r w:rsidRPr="007C6A36">
        <w:rPr>
          <w:rFonts w:ascii="宋体" w:eastAsia="宋体" w:hAnsi="宋体" w:hint="eastAsia"/>
          <w:szCs w:val="21"/>
        </w:rPr>
        <w:t>率达到5</w:t>
      </w:r>
      <w:r w:rsidRPr="007C6A36">
        <w:rPr>
          <w:rFonts w:ascii="宋体" w:eastAsia="宋体" w:hAnsi="宋体"/>
          <w:szCs w:val="21"/>
        </w:rPr>
        <w:t>0%</w:t>
      </w:r>
      <w:r w:rsidRPr="007C6A36">
        <w:rPr>
          <w:rFonts w:ascii="宋体" w:eastAsia="宋体" w:hAnsi="宋体" w:hint="eastAsia"/>
          <w:szCs w:val="21"/>
        </w:rPr>
        <w:t>以上的有D、E两款产品</w:t>
      </w:r>
      <w:r w:rsidRPr="007C6A36">
        <w:rPr>
          <w:rFonts w:ascii="宋体" w:eastAsia="宋体" w:hAnsi="宋体"/>
          <w:szCs w:val="21"/>
        </w:rPr>
        <w:t>，</w:t>
      </w:r>
      <w:r w:rsidRPr="007C6A36">
        <w:rPr>
          <w:rFonts w:ascii="宋体" w:eastAsia="宋体" w:hAnsi="宋体" w:hint="eastAsia"/>
          <w:szCs w:val="21"/>
        </w:rPr>
        <w:t>说明这两款产品有长效</w:t>
      </w:r>
      <w:r w:rsidRPr="007C6A36">
        <w:rPr>
          <w:rFonts w:ascii="宋体" w:eastAsia="宋体" w:hAnsi="宋体"/>
          <w:szCs w:val="21"/>
        </w:rPr>
        <w:t>抑菌</w:t>
      </w:r>
      <w:r w:rsidRPr="007C6A36">
        <w:rPr>
          <w:rFonts w:ascii="宋体" w:eastAsia="宋体" w:hAnsi="宋体" w:hint="eastAsia"/>
          <w:szCs w:val="21"/>
        </w:rPr>
        <w:t>效果，其他产品则没有此效果</w:t>
      </w:r>
      <w:r w:rsidRPr="007C6A36">
        <w:rPr>
          <w:rFonts w:ascii="宋体" w:eastAsia="宋体" w:hAnsi="宋体"/>
          <w:szCs w:val="21"/>
        </w:rPr>
        <w:t>。</w:t>
      </w:r>
    </w:p>
    <w:p w14:paraId="78B80627" w14:textId="6034CEC3" w:rsidR="00446D89" w:rsidRPr="007C6A36" w:rsidRDefault="00D702B5" w:rsidP="007C6A36">
      <w:pPr>
        <w:spacing w:after="0" w:line="276" w:lineRule="auto"/>
        <w:jc w:val="center"/>
        <w:rPr>
          <w:rFonts w:ascii="宋体" w:eastAsia="宋体" w:hAnsi="宋体" w:hint="eastAsia"/>
          <w:szCs w:val="21"/>
        </w:rPr>
      </w:pPr>
      <w:r w:rsidRPr="007C6A36">
        <w:rPr>
          <w:rFonts w:ascii="宋体" w:eastAsia="宋体" w:hAnsi="宋体" w:hint="eastAsia"/>
          <w:szCs w:val="21"/>
        </w:rPr>
        <w:t>表</w:t>
      </w:r>
      <w:r w:rsidR="004231BE">
        <w:rPr>
          <w:rFonts w:ascii="宋体" w:eastAsia="宋体" w:hAnsi="宋体" w:hint="eastAsia"/>
          <w:szCs w:val="21"/>
        </w:rPr>
        <w:t>6</w:t>
      </w:r>
      <w:r w:rsidRPr="007C6A36">
        <w:rPr>
          <w:rFonts w:ascii="宋体" w:eastAsia="宋体" w:hAnsi="宋体" w:hint="eastAsia"/>
          <w:szCs w:val="21"/>
        </w:rPr>
        <w:t xml:space="preserve">  </w:t>
      </w:r>
      <w:r w:rsidR="00446D89" w:rsidRPr="007C6A36">
        <w:rPr>
          <w:rFonts w:ascii="宋体" w:eastAsia="宋体" w:hAnsi="宋体"/>
          <w:szCs w:val="21"/>
        </w:rPr>
        <w:t>不同品牌抑菌香皂测试结果</w:t>
      </w:r>
    </w:p>
    <w:tbl>
      <w:tblPr>
        <w:tblW w:w="90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blCellMar>
          <w:left w:w="0" w:type="dxa"/>
          <w:right w:w="0" w:type="dxa"/>
        </w:tblCellMar>
        <w:tblLook w:val="0600" w:firstRow="0" w:lastRow="0" w:firstColumn="0" w:lastColumn="0" w:noHBand="1" w:noVBand="1"/>
      </w:tblPr>
      <w:tblGrid>
        <w:gridCol w:w="1428"/>
        <w:gridCol w:w="1276"/>
        <w:gridCol w:w="1417"/>
        <w:gridCol w:w="1985"/>
        <w:gridCol w:w="1407"/>
        <w:gridCol w:w="1576"/>
      </w:tblGrid>
      <w:tr w:rsidR="00446D89" w:rsidRPr="0074060F" w14:paraId="41AE0CA2" w14:textId="77777777" w:rsidTr="007F1DB1">
        <w:trPr>
          <w:trHeight w:val="396"/>
          <w:jc w:val="center"/>
        </w:trPr>
        <w:tc>
          <w:tcPr>
            <w:tcW w:w="1428" w:type="dxa"/>
            <w:shd w:val="pct10" w:color="auto" w:fill="FFFFFF"/>
            <w:tcMar>
              <w:top w:w="15" w:type="dxa"/>
              <w:left w:w="70" w:type="dxa"/>
              <w:bottom w:w="0" w:type="dxa"/>
              <w:right w:w="70" w:type="dxa"/>
            </w:tcMar>
            <w:vAlign w:val="center"/>
            <w:hideMark/>
          </w:tcPr>
          <w:p w14:paraId="46D108FE" w14:textId="77777777" w:rsidR="00446D89" w:rsidRPr="00BF7037" w:rsidRDefault="00446D89" w:rsidP="001B389F">
            <w:pPr>
              <w:spacing w:line="240" w:lineRule="auto"/>
              <w:ind w:leftChars="-24" w:left="-1" w:hangingChars="27" w:hanging="49"/>
              <w:jc w:val="center"/>
              <w:rPr>
                <w:rFonts w:ascii="宋体" w:hAnsi="宋体" w:hint="eastAsia"/>
                <w:color w:val="000000"/>
                <w:sz w:val="18"/>
                <w:szCs w:val="18"/>
              </w:rPr>
            </w:pPr>
            <w:r w:rsidRPr="00BF7037">
              <w:rPr>
                <w:rFonts w:ascii="宋体" w:hAnsi="宋体" w:hint="eastAsia"/>
                <w:color w:val="000000"/>
                <w:sz w:val="18"/>
                <w:szCs w:val="18"/>
              </w:rPr>
              <w:t>测试菌种</w:t>
            </w:r>
          </w:p>
        </w:tc>
        <w:tc>
          <w:tcPr>
            <w:tcW w:w="1276" w:type="dxa"/>
            <w:shd w:val="pct10" w:color="auto" w:fill="FFFFFF"/>
            <w:vAlign w:val="center"/>
          </w:tcPr>
          <w:p w14:paraId="5C52D7CE" w14:textId="77777777" w:rsidR="00446D89" w:rsidRPr="00BF7037" w:rsidRDefault="00446D89" w:rsidP="001B389F">
            <w:pPr>
              <w:spacing w:line="240" w:lineRule="auto"/>
              <w:ind w:firstLineChars="1" w:firstLine="2"/>
              <w:jc w:val="center"/>
              <w:rPr>
                <w:rFonts w:ascii="宋体" w:hAnsi="宋体" w:hint="eastAsia"/>
                <w:color w:val="000000"/>
                <w:sz w:val="18"/>
                <w:szCs w:val="18"/>
              </w:rPr>
            </w:pPr>
            <w:r w:rsidRPr="00BF7037">
              <w:rPr>
                <w:rFonts w:ascii="宋体" w:hAnsi="宋体" w:hint="eastAsia"/>
                <w:color w:val="000000"/>
                <w:sz w:val="18"/>
                <w:szCs w:val="18"/>
              </w:rPr>
              <w:t>样品名称</w:t>
            </w:r>
          </w:p>
        </w:tc>
        <w:tc>
          <w:tcPr>
            <w:tcW w:w="1417" w:type="dxa"/>
            <w:shd w:val="pct10" w:color="auto" w:fill="FFFFFF"/>
            <w:tcMar>
              <w:top w:w="15" w:type="dxa"/>
              <w:left w:w="70" w:type="dxa"/>
              <w:bottom w:w="0" w:type="dxa"/>
              <w:right w:w="70" w:type="dxa"/>
            </w:tcMar>
            <w:vAlign w:val="center"/>
            <w:hideMark/>
          </w:tcPr>
          <w:p w14:paraId="712DEA60" w14:textId="77777777" w:rsidR="00446D89" w:rsidRPr="00BF7037" w:rsidRDefault="00446D89" w:rsidP="001B389F">
            <w:pPr>
              <w:spacing w:line="240" w:lineRule="auto"/>
              <w:jc w:val="center"/>
              <w:rPr>
                <w:rFonts w:ascii="宋体" w:hAnsi="宋体" w:hint="eastAsia"/>
                <w:color w:val="000000"/>
                <w:sz w:val="18"/>
                <w:szCs w:val="18"/>
              </w:rPr>
            </w:pPr>
            <w:r w:rsidRPr="00BF7037">
              <w:rPr>
                <w:rFonts w:ascii="宋体" w:hAnsi="宋体"/>
                <w:i/>
                <w:iCs/>
                <w:color w:val="000000"/>
                <w:sz w:val="18"/>
                <w:szCs w:val="18"/>
              </w:rPr>
              <w:t>p</w:t>
            </w:r>
          </w:p>
        </w:tc>
        <w:tc>
          <w:tcPr>
            <w:tcW w:w="1985" w:type="dxa"/>
            <w:shd w:val="pct10" w:color="auto" w:fill="FFFFFF"/>
            <w:tcMar>
              <w:top w:w="15" w:type="dxa"/>
              <w:left w:w="70" w:type="dxa"/>
              <w:bottom w:w="0" w:type="dxa"/>
              <w:right w:w="70" w:type="dxa"/>
            </w:tcMar>
            <w:vAlign w:val="center"/>
            <w:hideMark/>
          </w:tcPr>
          <w:p w14:paraId="09855E56" w14:textId="77777777" w:rsidR="00446D89" w:rsidRPr="00BF7037" w:rsidRDefault="00446D89" w:rsidP="001B389F">
            <w:pPr>
              <w:spacing w:line="240" w:lineRule="auto"/>
              <w:jc w:val="center"/>
              <w:rPr>
                <w:rFonts w:ascii="宋体" w:hAnsi="宋体" w:hint="eastAsia"/>
                <w:color w:val="000000"/>
                <w:sz w:val="18"/>
                <w:szCs w:val="18"/>
              </w:rPr>
            </w:pPr>
            <w:r w:rsidRPr="00BF7037">
              <w:rPr>
                <w:rFonts w:ascii="宋体" w:hAnsi="宋体" w:hint="eastAsia"/>
                <w:color w:val="000000"/>
                <w:sz w:val="18"/>
                <w:szCs w:val="18"/>
              </w:rPr>
              <w:t>细菌减少量（</w:t>
            </w:r>
            <w:r w:rsidRPr="00BF7037">
              <w:rPr>
                <w:rFonts w:ascii="宋体" w:hAnsi="宋体"/>
                <w:color w:val="000000"/>
                <w:sz w:val="18"/>
                <w:szCs w:val="18"/>
              </w:rPr>
              <w:t>log</w:t>
            </w:r>
            <w:r w:rsidRPr="00BF7037">
              <w:rPr>
                <w:rFonts w:ascii="宋体" w:hAnsi="宋体" w:hint="eastAsia"/>
                <w:color w:val="000000"/>
                <w:sz w:val="18"/>
                <w:szCs w:val="18"/>
              </w:rPr>
              <w:t>）</w:t>
            </w:r>
          </w:p>
        </w:tc>
        <w:tc>
          <w:tcPr>
            <w:tcW w:w="1407" w:type="dxa"/>
            <w:shd w:val="pct10" w:color="auto" w:fill="FFFFFF"/>
            <w:vAlign w:val="center"/>
          </w:tcPr>
          <w:p w14:paraId="5C80CDA6" w14:textId="77777777" w:rsidR="00446D89" w:rsidRPr="00BF7037" w:rsidRDefault="00446D89" w:rsidP="001B389F">
            <w:pPr>
              <w:spacing w:line="240" w:lineRule="auto"/>
              <w:ind w:firstLineChars="1" w:firstLine="2"/>
              <w:jc w:val="center"/>
              <w:rPr>
                <w:rFonts w:ascii="宋体" w:hAnsi="宋体" w:hint="eastAsia"/>
                <w:color w:val="000000"/>
                <w:sz w:val="18"/>
                <w:szCs w:val="18"/>
              </w:rPr>
            </w:pPr>
            <w:r w:rsidRPr="00BF7037">
              <w:rPr>
                <w:rFonts w:ascii="宋体" w:hAnsi="宋体" w:hint="eastAsia"/>
                <w:color w:val="000000"/>
                <w:sz w:val="18"/>
                <w:szCs w:val="18"/>
              </w:rPr>
              <w:t>作用时间</w:t>
            </w:r>
          </w:p>
        </w:tc>
        <w:tc>
          <w:tcPr>
            <w:tcW w:w="1576" w:type="dxa"/>
            <w:shd w:val="pct10" w:color="auto" w:fill="FFFFFF"/>
            <w:vAlign w:val="center"/>
          </w:tcPr>
          <w:p w14:paraId="545E5349" w14:textId="77777777" w:rsidR="00446D89" w:rsidRPr="00BF7037" w:rsidRDefault="00446D89" w:rsidP="001B389F">
            <w:pPr>
              <w:spacing w:line="240" w:lineRule="auto"/>
              <w:jc w:val="center"/>
              <w:rPr>
                <w:rFonts w:ascii="宋体" w:hAnsi="宋体" w:hint="eastAsia"/>
                <w:color w:val="000000"/>
                <w:sz w:val="18"/>
                <w:szCs w:val="18"/>
              </w:rPr>
            </w:pPr>
            <w:r w:rsidRPr="00BF7037">
              <w:rPr>
                <w:rFonts w:ascii="宋体" w:hAnsi="宋体" w:hint="eastAsia"/>
                <w:color w:val="000000"/>
                <w:sz w:val="18"/>
                <w:szCs w:val="18"/>
              </w:rPr>
              <w:t>抑菌率</w:t>
            </w:r>
          </w:p>
        </w:tc>
      </w:tr>
      <w:tr w:rsidR="00446D89" w:rsidRPr="0074060F" w14:paraId="7D40A7D9" w14:textId="77777777" w:rsidTr="007F1DB1">
        <w:trPr>
          <w:trHeight w:val="366"/>
          <w:jc w:val="center"/>
        </w:trPr>
        <w:tc>
          <w:tcPr>
            <w:tcW w:w="1428" w:type="dxa"/>
            <w:vMerge w:val="restart"/>
            <w:shd w:val="clear" w:color="auto" w:fill="FFFFFF"/>
            <w:tcMar>
              <w:top w:w="15" w:type="dxa"/>
              <w:left w:w="70" w:type="dxa"/>
              <w:bottom w:w="0" w:type="dxa"/>
              <w:right w:w="70" w:type="dxa"/>
            </w:tcMar>
            <w:vAlign w:val="center"/>
            <w:hideMark/>
          </w:tcPr>
          <w:p w14:paraId="4D277905" w14:textId="77777777" w:rsidR="00446D89" w:rsidRPr="00BF7037" w:rsidRDefault="00446D89" w:rsidP="001B389F">
            <w:pPr>
              <w:spacing w:line="240" w:lineRule="auto"/>
              <w:jc w:val="center"/>
              <w:rPr>
                <w:rFonts w:ascii="宋体" w:hAnsi="宋体" w:hint="eastAsia"/>
                <w:color w:val="000000"/>
                <w:sz w:val="18"/>
                <w:szCs w:val="18"/>
              </w:rPr>
            </w:pPr>
            <w:r w:rsidRPr="00BF7037">
              <w:rPr>
                <w:rFonts w:ascii="宋体" w:hAnsi="宋体" w:hint="eastAsia"/>
                <w:sz w:val="18"/>
                <w:szCs w:val="18"/>
              </w:rPr>
              <w:t>金黄色葡萄球菌</w:t>
            </w:r>
          </w:p>
        </w:tc>
        <w:tc>
          <w:tcPr>
            <w:tcW w:w="1276" w:type="dxa"/>
            <w:shd w:val="clear" w:color="auto" w:fill="FFFFFF"/>
            <w:vAlign w:val="center"/>
          </w:tcPr>
          <w:p w14:paraId="7E5A8A4E" w14:textId="77777777" w:rsidR="00446D89" w:rsidRPr="00BF7037" w:rsidRDefault="00446D89" w:rsidP="001B389F">
            <w:pPr>
              <w:spacing w:line="240" w:lineRule="auto"/>
              <w:ind w:firstLineChars="1" w:firstLine="2"/>
              <w:jc w:val="center"/>
              <w:rPr>
                <w:rFonts w:ascii="宋体" w:hAnsi="宋体" w:hint="eastAsia"/>
                <w:color w:val="000000"/>
                <w:sz w:val="18"/>
                <w:szCs w:val="18"/>
              </w:rPr>
            </w:pPr>
            <w:r w:rsidRPr="00BF7037">
              <w:rPr>
                <w:rFonts w:ascii="宋体" w:hAnsi="宋体"/>
                <w:color w:val="000000"/>
                <w:sz w:val="18"/>
                <w:szCs w:val="18"/>
              </w:rPr>
              <w:t>A</w:t>
            </w:r>
          </w:p>
        </w:tc>
        <w:tc>
          <w:tcPr>
            <w:tcW w:w="1417" w:type="dxa"/>
            <w:shd w:val="clear" w:color="auto" w:fill="FFFFFF"/>
            <w:tcMar>
              <w:top w:w="15" w:type="dxa"/>
              <w:left w:w="70" w:type="dxa"/>
              <w:bottom w:w="0" w:type="dxa"/>
              <w:right w:w="70" w:type="dxa"/>
            </w:tcMar>
            <w:vAlign w:val="center"/>
            <w:hideMark/>
          </w:tcPr>
          <w:p w14:paraId="7278DC34" w14:textId="77777777" w:rsidR="00446D89" w:rsidRPr="00BF7037" w:rsidRDefault="00446D89" w:rsidP="001B389F">
            <w:pPr>
              <w:spacing w:line="240" w:lineRule="auto"/>
              <w:ind w:firstLineChars="1" w:firstLine="2"/>
              <w:jc w:val="center"/>
              <w:rPr>
                <w:rFonts w:ascii="宋体" w:hAnsi="宋体" w:hint="eastAsia"/>
                <w:color w:val="000000"/>
                <w:sz w:val="18"/>
                <w:szCs w:val="18"/>
              </w:rPr>
            </w:pPr>
            <w:r w:rsidRPr="00BF7037">
              <w:rPr>
                <w:rFonts w:ascii="宋体" w:hAnsi="宋体" w:hint="eastAsia"/>
                <w:color w:val="000000"/>
                <w:sz w:val="18"/>
                <w:szCs w:val="18"/>
              </w:rPr>
              <w:t>＞</w:t>
            </w:r>
            <w:r w:rsidRPr="00BF7037">
              <w:rPr>
                <w:rFonts w:ascii="宋体" w:hAnsi="宋体"/>
                <w:color w:val="000000"/>
                <w:sz w:val="18"/>
                <w:szCs w:val="18"/>
              </w:rPr>
              <w:t>0.05</w:t>
            </w:r>
          </w:p>
        </w:tc>
        <w:tc>
          <w:tcPr>
            <w:tcW w:w="1985" w:type="dxa"/>
            <w:shd w:val="clear" w:color="auto" w:fill="FFFFFF"/>
            <w:tcMar>
              <w:top w:w="15" w:type="dxa"/>
              <w:left w:w="70" w:type="dxa"/>
              <w:bottom w:w="0" w:type="dxa"/>
              <w:right w:w="70" w:type="dxa"/>
            </w:tcMar>
            <w:vAlign w:val="center"/>
          </w:tcPr>
          <w:p w14:paraId="21A49920" w14:textId="77777777" w:rsidR="00446D89" w:rsidRPr="00BF7037" w:rsidRDefault="00446D89" w:rsidP="001B389F">
            <w:pPr>
              <w:spacing w:line="240" w:lineRule="auto"/>
              <w:ind w:firstLineChars="1" w:firstLine="2"/>
              <w:jc w:val="center"/>
              <w:rPr>
                <w:rFonts w:ascii="宋体" w:hAnsi="宋体" w:hint="eastAsia"/>
                <w:color w:val="000000"/>
                <w:sz w:val="18"/>
                <w:szCs w:val="18"/>
              </w:rPr>
            </w:pPr>
            <w:r w:rsidRPr="00BF7037">
              <w:rPr>
                <w:rFonts w:ascii="宋体" w:hAnsi="宋体"/>
                <w:color w:val="000000"/>
                <w:sz w:val="18"/>
                <w:szCs w:val="18"/>
              </w:rPr>
              <w:t>0.02</w:t>
            </w:r>
          </w:p>
        </w:tc>
        <w:tc>
          <w:tcPr>
            <w:tcW w:w="1407" w:type="dxa"/>
            <w:shd w:val="clear" w:color="auto" w:fill="FFFFFF"/>
            <w:vAlign w:val="center"/>
          </w:tcPr>
          <w:p w14:paraId="42931932" w14:textId="77777777" w:rsidR="00446D89" w:rsidRPr="00BF7037" w:rsidRDefault="00446D89" w:rsidP="001B389F">
            <w:pPr>
              <w:spacing w:line="240" w:lineRule="auto"/>
              <w:ind w:firstLineChars="1" w:firstLine="2"/>
              <w:jc w:val="center"/>
              <w:rPr>
                <w:rFonts w:ascii="宋体" w:hAnsi="宋体" w:hint="eastAsia"/>
                <w:color w:val="000000"/>
                <w:sz w:val="18"/>
                <w:szCs w:val="18"/>
              </w:rPr>
            </w:pPr>
            <w:r w:rsidRPr="00BF7037">
              <w:rPr>
                <w:rFonts w:ascii="宋体" w:hAnsi="宋体"/>
                <w:color w:val="000000"/>
                <w:sz w:val="18"/>
                <w:szCs w:val="18"/>
              </w:rPr>
              <w:t>4h</w:t>
            </w:r>
          </w:p>
        </w:tc>
        <w:tc>
          <w:tcPr>
            <w:tcW w:w="1576" w:type="dxa"/>
            <w:shd w:val="clear" w:color="auto" w:fill="FFFFFF"/>
            <w:vAlign w:val="center"/>
          </w:tcPr>
          <w:p w14:paraId="203A7253" w14:textId="77777777" w:rsidR="00446D89" w:rsidRPr="00BF7037" w:rsidRDefault="00446D89" w:rsidP="001B389F">
            <w:pPr>
              <w:spacing w:line="240" w:lineRule="auto"/>
              <w:ind w:leftChars="-1" w:hangingChars="1" w:hanging="2"/>
              <w:jc w:val="center"/>
              <w:rPr>
                <w:rFonts w:ascii="宋体" w:hAnsi="宋体" w:hint="eastAsia"/>
                <w:color w:val="000000"/>
                <w:sz w:val="18"/>
                <w:szCs w:val="18"/>
              </w:rPr>
            </w:pPr>
            <w:r w:rsidRPr="00BF7037">
              <w:rPr>
                <w:rFonts w:ascii="宋体" w:hAnsi="宋体"/>
                <w:color w:val="000000"/>
                <w:sz w:val="18"/>
                <w:szCs w:val="18"/>
              </w:rPr>
              <w:t>4.5%</w:t>
            </w:r>
          </w:p>
        </w:tc>
      </w:tr>
      <w:tr w:rsidR="00446D89" w:rsidRPr="0074060F" w14:paraId="469821E3" w14:textId="77777777" w:rsidTr="007F1DB1">
        <w:trPr>
          <w:trHeight w:val="366"/>
          <w:jc w:val="center"/>
        </w:trPr>
        <w:tc>
          <w:tcPr>
            <w:tcW w:w="1428" w:type="dxa"/>
            <w:vMerge/>
            <w:shd w:val="clear" w:color="auto" w:fill="FFFFFF"/>
            <w:tcMar>
              <w:top w:w="15" w:type="dxa"/>
              <w:left w:w="70" w:type="dxa"/>
              <w:bottom w:w="0" w:type="dxa"/>
              <w:right w:w="70" w:type="dxa"/>
            </w:tcMar>
            <w:vAlign w:val="center"/>
          </w:tcPr>
          <w:p w14:paraId="34743DE6" w14:textId="77777777" w:rsidR="00446D89" w:rsidRPr="00BF7037" w:rsidRDefault="00446D89" w:rsidP="001B389F">
            <w:pPr>
              <w:spacing w:line="240" w:lineRule="auto"/>
              <w:ind w:firstLine="420"/>
              <w:jc w:val="center"/>
              <w:rPr>
                <w:rFonts w:ascii="宋体" w:hAnsi="宋体" w:hint="eastAsia"/>
                <w:color w:val="000000"/>
                <w:sz w:val="18"/>
                <w:szCs w:val="18"/>
              </w:rPr>
            </w:pPr>
          </w:p>
        </w:tc>
        <w:tc>
          <w:tcPr>
            <w:tcW w:w="1276" w:type="dxa"/>
            <w:shd w:val="clear" w:color="auto" w:fill="FFFFFF"/>
            <w:vAlign w:val="center"/>
          </w:tcPr>
          <w:p w14:paraId="6A776304" w14:textId="77777777" w:rsidR="00446D89" w:rsidRPr="00BF7037" w:rsidRDefault="00446D89" w:rsidP="001B389F">
            <w:pPr>
              <w:spacing w:line="240" w:lineRule="auto"/>
              <w:ind w:firstLineChars="1" w:firstLine="2"/>
              <w:jc w:val="center"/>
              <w:rPr>
                <w:rFonts w:ascii="宋体" w:hAnsi="宋体" w:hint="eastAsia"/>
                <w:color w:val="000000"/>
                <w:sz w:val="18"/>
                <w:szCs w:val="18"/>
              </w:rPr>
            </w:pPr>
            <w:r w:rsidRPr="00BF7037">
              <w:rPr>
                <w:rFonts w:ascii="宋体" w:hAnsi="宋体"/>
                <w:color w:val="000000"/>
                <w:sz w:val="18"/>
                <w:szCs w:val="18"/>
              </w:rPr>
              <w:t>B</w:t>
            </w:r>
          </w:p>
        </w:tc>
        <w:tc>
          <w:tcPr>
            <w:tcW w:w="1417" w:type="dxa"/>
            <w:shd w:val="clear" w:color="auto" w:fill="FFFFFF"/>
            <w:tcMar>
              <w:top w:w="15" w:type="dxa"/>
              <w:left w:w="70" w:type="dxa"/>
              <w:bottom w:w="0" w:type="dxa"/>
              <w:right w:w="70" w:type="dxa"/>
            </w:tcMar>
            <w:vAlign w:val="center"/>
          </w:tcPr>
          <w:p w14:paraId="011E6EB8" w14:textId="77777777" w:rsidR="00446D89" w:rsidRPr="00BF7037" w:rsidRDefault="00446D89" w:rsidP="001B389F">
            <w:pPr>
              <w:spacing w:line="240" w:lineRule="auto"/>
              <w:ind w:firstLineChars="1" w:firstLine="2"/>
              <w:jc w:val="center"/>
              <w:rPr>
                <w:rFonts w:ascii="宋体" w:hAnsi="宋体" w:hint="eastAsia"/>
                <w:color w:val="000000"/>
                <w:sz w:val="18"/>
                <w:szCs w:val="18"/>
              </w:rPr>
            </w:pPr>
            <w:r w:rsidRPr="00BF7037">
              <w:rPr>
                <w:rFonts w:ascii="宋体" w:hAnsi="宋体" w:hint="eastAsia"/>
                <w:color w:val="000000"/>
                <w:sz w:val="18"/>
                <w:szCs w:val="18"/>
              </w:rPr>
              <w:t>＜</w:t>
            </w:r>
            <w:r w:rsidRPr="00BF7037">
              <w:rPr>
                <w:rFonts w:ascii="宋体" w:hAnsi="宋体"/>
                <w:color w:val="000000"/>
                <w:sz w:val="18"/>
                <w:szCs w:val="18"/>
              </w:rPr>
              <w:t>0.05</w:t>
            </w:r>
          </w:p>
        </w:tc>
        <w:tc>
          <w:tcPr>
            <w:tcW w:w="1985" w:type="dxa"/>
            <w:shd w:val="clear" w:color="auto" w:fill="FFFFFF"/>
            <w:tcMar>
              <w:top w:w="15" w:type="dxa"/>
              <w:left w:w="70" w:type="dxa"/>
              <w:bottom w:w="0" w:type="dxa"/>
              <w:right w:w="70" w:type="dxa"/>
            </w:tcMar>
            <w:vAlign w:val="center"/>
          </w:tcPr>
          <w:p w14:paraId="078A294B" w14:textId="77777777" w:rsidR="00446D89" w:rsidRPr="00BF7037" w:rsidRDefault="00446D89" w:rsidP="001B389F">
            <w:pPr>
              <w:spacing w:line="240" w:lineRule="auto"/>
              <w:ind w:firstLineChars="1" w:firstLine="2"/>
              <w:jc w:val="center"/>
              <w:rPr>
                <w:rFonts w:ascii="宋体" w:hAnsi="宋体" w:hint="eastAsia"/>
                <w:color w:val="000000"/>
                <w:sz w:val="18"/>
                <w:szCs w:val="18"/>
              </w:rPr>
            </w:pPr>
            <w:r w:rsidRPr="00BF7037">
              <w:rPr>
                <w:rFonts w:ascii="宋体" w:hAnsi="宋体"/>
                <w:color w:val="000000"/>
                <w:sz w:val="18"/>
                <w:szCs w:val="18"/>
              </w:rPr>
              <w:t>-0.34</w:t>
            </w:r>
          </w:p>
        </w:tc>
        <w:tc>
          <w:tcPr>
            <w:tcW w:w="1407" w:type="dxa"/>
            <w:shd w:val="clear" w:color="auto" w:fill="FFFFFF"/>
            <w:vAlign w:val="center"/>
          </w:tcPr>
          <w:p w14:paraId="5A5EC84F" w14:textId="77777777" w:rsidR="00446D89" w:rsidRPr="00BF7037" w:rsidRDefault="00446D89" w:rsidP="001B389F">
            <w:pPr>
              <w:spacing w:line="240" w:lineRule="auto"/>
              <w:ind w:firstLineChars="1" w:firstLine="2"/>
              <w:jc w:val="center"/>
              <w:rPr>
                <w:rFonts w:ascii="宋体" w:hAnsi="宋体" w:hint="eastAsia"/>
                <w:color w:val="000000"/>
                <w:sz w:val="18"/>
                <w:szCs w:val="18"/>
              </w:rPr>
            </w:pPr>
            <w:r w:rsidRPr="00BF7037">
              <w:rPr>
                <w:rFonts w:ascii="宋体" w:hAnsi="宋体"/>
                <w:color w:val="000000"/>
                <w:sz w:val="18"/>
                <w:szCs w:val="18"/>
              </w:rPr>
              <w:t>4h</w:t>
            </w:r>
          </w:p>
        </w:tc>
        <w:tc>
          <w:tcPr>
            <w:tcW w:w="1576" w:type="dxa"/>
            <w:shd w:val="clear" w:color="auto" w:fill="FFFFFF"/>
            <w:vAlign w:val="center"/>
          </w:tcPr>
          <w:p w14:paraId="01376E89" w14:textId="77777777" w:rsidR="00446D89" w:rsidRPr="00BF7037" w:rsidRDefault="00446D89" w:rsidP="001B389F">
            <w:pPr>
              <w:spacing w:line="240" w:lineRule="auto"/>
              <w:ind w:leftChars="-1" w:hangingChars="1" w:hanging="2"/>
              <w:jc w:val="center"/>
              <w:rPr>
                <w:rFonts w:ascii="宋体" w:hAnsi="宋体" w:hint="eastAsia"/>
                <w:color w:val="000000"/>
                <w:sz w:val="18"/>
                <w:szCs w:val="18"/>
              </w:rPr>
            </w:pPr>
            <w:r w:rsidRPr="00BF7037">
              <w:rPr>
                <w:rFonts w:ascii="宋体" w:hAnsi="宋体"/>
                <w:color w:val="000000"/>
                <w:sz w:val="18"/>
                <w:szCs w:val="18"/>
              </w:rPr>
              <w:t>-118.78%</w:t>
            </w:r>
          </w:p>
        </w:tc>
      </w:tr>
      <w:tr w:rsidR="00446D89" w:rsidRPr="0074060F" w14:paraId="7BAF2C18" w14:textId="77777777" w:rsidTr="007F1DB1">
        <w:trPr>
          <w:trHeight w:val="366"/>
          <w:jc w:val="center"/>
        </w:trPr>
        <w:tc>
          <w:tcPr>
            <w:tcW w:w="1428" w:type="dxa"/>
            <w:vMerge/>
            <w:shd w:val="clear" w:color="auto" w:fill="FFFFFF"/>
            <w:tcMar>
              <w:top w:w="15" w:type="dxa"/>
              <w:left w:w="70" w:type="dxa"/>
              <w:bottom w:w="0" w:type="dxa"/>
              <w:right w:w="70" w:type="dxa"/>
            </w:tcMar>
            <w:vAlign w:val="center"/>
            <w:hideMark/>
          </w:tcPr>
          <w:p w14:paraId="5558CA12" w14:textId="77777777" w:rsidR="00446D89" w:rsidRPr="00BF7037" w:rsidRDefault="00446D89" w:rsidP="001B389F">
            <w:pPr>
              <w:spacing w:line="240" w:lineRule="auto"/>
              <w:ind w:firstLine="420"/>
              <w:jc w:val="center"/>
              <w:rPr>
                <w:rFonts w:ascii="宋体" w:hAnsi="宋体" w:hint="eastAsia"/>
                <w:color w:val="000000"/>
                <w:sz w:val="18"/>
                <w:szCs w:val="18"/>
              </w:rPr>
            </w:pPr>
          </w:p>
        </w:tc>
        <w:tc>
          <w:tcPr>
            <w:tcW w:w="1276" w:type="dxa"/>
            <w:shd w:val="clear" w:color="auto" w:fill="FFFFFF"/>
            <w:vAlign w:val="center"/>
          </w:tcPr>
          <w:p w14:paraId="4A4CFA37" w14:textId="77777777" w:rsidR="00446D89" w:rsidRPr="00BF7037" w:rsidRDefault="00446D89" w:rsidP="001B389F">
            <w:pPr>
              <w:spacing w:line="240" w:lineRule="auto"/>
              <w:ind w:firstLineChars="1" w:firstLine="2"/>
              <w:jc w:val="center"/>
              <w:rPr>
                <w:rFonts w:ascii="宋体" w:hAnsi="宋体" w:hint="eastAsia"/>
                <w:color w:val="000000"/>
                <w:sz w:val="18"/>
                <w:szCs w:val="18"/>
              </w:rPr>
            </w:pPr>
            <w:r w:rsidRPr="00BF7037">
              <w:rPr>
                <w:rFonts w:ascii="宋体" w:hAnsi="宋体"/>
                <w:color w:val="000000"/>
                <w:sz w:val="18"/>
                <w:szCs w:val="18"/>
              </w:rPr>
              <w:t>C</w:t>
            </w:r>
          </w:p>
        </w:tc>
        <w:tc>
          <w:tcPr>
            <w:tcW w:w="1417" w:type="dxa"/>
            <w:shd w:val="clear" w:color="auto" w:fill="FFFFFF"/>
            <w:tcMar>
              <w:top w:w="15" w:type="dxa"/>
              <w:left w:w="70" w:type="dxa"/>
              <w:bottom w:w="0" w:type="dxa"/>
              <w:right w:w="70" w:type="dxa"/>
            </w:tcMar>
            <w:vAlign w:val="center"/>
            <w:hideMark/>
          </w:tcPr>
          <w:p w14:paraId="0627FC7B" w14:textId="77777777" w:rsidR="00446D89" w:rsidRPr="00BF7037" w:rsidRDefault="00446D89" w:rsidP="001B389F">
            <w:pPr>
              <w:spacing w:line="240" w:lineRule="auto"/>
              <w:ind w:firstLineChars="1" w:firstLine="2"/>
              <w:jc w:val="center"/>
              <w:rPr>
                <w:rFonts w:ascii="宋体" w:hAnsi="宋体" w:hint="eastAsia"/>
                <w:color w:val="000000"/>
                <w:sz w:val="18"/>
                <w:szCs w:val="18"/>
              </w:rPr>
            </w:pPr>
            <w:r w:rsidRPr="00BF7037">
              <w:rPr>
                <w:rFonts w:ascii="宋体" w:hAnsi="宋体" w:hint="eastAsia"/>
                <w:color w:val="000000"/>
                <w:sz w:val="18"/>
                <w:szCs w:val="18"/>
              </w:rPr>
              <w:t>＞</w:t>
            </w:r>
            <w:r w:rsidRPr="00BF7037">
              <w:rPr>
                <w:rFonts w:ascii="宋体" w:hAnsi="宋体"/>
                <w:color w:val="000000"/>
                <w:sz w:val="18"/>
                <w:szCs w:val="18"/>
              </w:rPr>
              <w:t>0.05</w:t>
            </w:r>
          </w:p>
        </w:tc>
        <w:tc>
          <w:tcPr>
            <w:tcW w:w="1985" w:type="dxa"/>
            <w:shd w:val="clear" w:color="auto" w:fill="FFFFFF"/>
            <w:tcMar>
              <w:top w:w="15" w:type="dxa"/>
              <w:left w:w="70" w:type="dxa"/>
              <w:bottom w:w="0" w:type="dxa"/>
              <w:right w:w="70" w:type="dxa"/>
            </w:tcMar>
            <w:vAlign w:val="center"/>
          </w:tcPr>
          <w:p w14:paraId="470DAEC2" w14:textId="77777777" w:rsidR="00446D89" w:rsidRPr="00BF7037" w:rsidRDefault="00446D89" w:rsidP="001B389F">
            <w:pPr>
              <w:spacing w:line="240" w:lineRule="auto"/>
              <w:ind w:firstLineChars="1" w:firstLine="2"/>
              <w:jc w:val="center"/>
              <w:rPr>
                <w:rFonts w:ascii="宋体" w:hAnsi="宋体" w:hint="eastAsia"/>
                <w:color w:val="000000"/>
                <w:sz w:val="18"/>
                <w:szCs w:val="18"/>
              </w:rPr>
            </w:pPr>
            <w:r w:rsidRPr="00BF7037">
              <w:rPr>
                <w:rFonts w:ascii="宋体" w:hAnsi="宋体"/>
                <w:color w:val="000000"/>
                <w:sz w:val="18"/>
                <w:szCs w:val="18"/>
              </w:rPr>
              <w:t>0.17</w:t>
            </w:r>
          </w:p>
        </w:tc>
        <w:tc>
          <w:tcPr>
            <w:tcW w:w="1407" w:type="dxa"/>
            <w:shd w:val="clear" w:color="auto" w:fill="FFFFFF"/>
            <w:vAlign w:val="center"/>
          </w:tcPr>
          <w:p w14:paraId="72F62B87" w14:textId="77777777" w:rsidR="00446D89" w:rsidRPr="00BF7037" w:rsidRDefault="00446D89" w:rsidP="001B389F">
            <w:pPr>
              <w:spacing w:line="240" w:lineRule="auto"/>
              <w:ind w:firstLineChars="1" w:firstLine="2"/>
              <w:jc w:val="center"/>
              <w:rPr>
                <w:rFonts w:ascii="宋体" w:hAnsi="宋体" w:hint="eastAsia"/>
                <w:color w:val="000000"/>
                <w:sz w:val="18"/>
                <w:szCs w:val="18"/>
              </w:rPr>
            </w:pPr>
            <w:r w:rsidRPr="00BF7037">
              <w:rPr>
                <w:rFonts w:ascii="宋体" w:hAnsi="宋体"/>
                <w:color w:val="000000"/>
                <w:sz w:val="18"/>
                <w:szCs w:val="18"/>
              </w:rPr>
              <w:t>4h</w:t>
            </w:r>
          </w:p>
        </w:tc>
        <w:tc>
          <w:tcPr>
            <w:tcW w:w="1576" w:type="dxa"/>
            <w:shd w:val="clear" w:color="auto" w:fill="FFFFFF"/>
            <w:vAlign w:val="center"/>
          </w:tcPr>
          <w:p w14:paraId="68F0DF30" w14:textId="77777777" w:rsidR="00446D89" w:rsidRPr="00BF7037" w:rsidRDefault="00446D89" w:rsidP="001B389F">
            <w:pPr>
              <w:spacing w:line="240" w:lineRule="auto"/>
              <w:ind w:leftChars="-1" w:hangingChars="1" w:hanging="2"/>
              <w:jc w:val="center"/>
              <w:rPr>
                <w:rFonts w:ascii="宋体" w:hAnsi="宋体" w:hint="eastAsia"/>
                <w:color w:val="000000"/>
                <w:sz w:val="18"/>
                <w:szCs w:val="18"/>
              </w:rPr>
            </w:pPr>
            <w:r w:rsidRPr="00BF7037">
              <w:rPr>
                <w:rFonts w:ascii="宋体" w:hAnsi="宋体"/>
                <w:color w:val="000000"/>
                <w:sz w:val="18"/>
                <w:szCs w:val="18"/>
              </w:rPr>
              <w:t>32.39%</w:t>
            </w:r>
          </w:p>
        </w:tc>
      </w:tr>
      <w:tr w:rsidR="00446D89" w:rsidRPr="0074060F" w14:paraId="399319A0" w14:textId="77777777" w:rsidTr="007F1DB1">
        <w:trPr>
          <w:trHeight w:val="366"/>
          <w:jc w:val="center"/>
        </w:trPr>
        <w:tc>
          <w:tcPr>
            <w:tcW w:w="1428" w:type="dxa"/>
            <w:vMerge/>
            <w:shd w:val="clear" w:color="auto" w:fill="FFFFFF"/>
            <w:tcMar>
              <w:top w:w="15" w:type="dxa"/>
              <w:left w:w="70" w:type="dxa"/>
              <w:bottom w:w="0" w:type="dxa"/>
              <w:right w:w="70" w:type="dxa"/>
            </w:tcMar>
            <w:vAlign w:val="center"/>
          </w:tcPr>
          <w:p w14:paraId="0A3B97FF" w14:textId="77777777" w:rsidR="00446D89" w:rsidRPr="00BF7037" w:rsidRDefault="00446D89" w:rsidP="001B389F">
            <w:pPr>
              <w:spacing w:line="240" w:lineRule="auto"/>
              <w:ind w:firstLine="420"/>
              <w:jc w:val="center"/>
              <w:rPr>
                <w:rFonts w:ascii="宋体" w:hAnsi="宋体" w:hint="eastAsia"/>
                <w:color w:val="000000"/>
                <w:sz w:val="18"/>
                <w:szCs w:val="18"/>
              </w:rPr>
            </w:pPr>
          </w:p>
        </w:tc>
        <w:tc>
          <w:tcPr>
            <w:tcW w:w="1276" w:type="dxa"/>
            <w:shd w:val="clear" w:color="auto" w:fill="FFFFFF"/>
            <w:vAlign w:val="center"/>
          </w:tcPr>
          <w:p w14:paraId="2B42CE1B" w14:textId="77777777" w:rsidR="00446D89" w:rsidRPr="00BF7037" w:rsidRDefault="00446D89" w:rsidP="001B389F">
            <w:pPr>
              <w:spacing w:line="240" w:lineRule="auto"/>
              <w:ind w:firstLineChars="1" w:firstLine="2"/>
              <w:jc w:val="center"/>
              <w:rPr>
                <w:rFonts w:ascii="宋体" w:hAnsi="宋体" w:hint="eastAsia"/>
                <w:color w:val="000000"/>
                <w:sz w:val="18"/>
                <w:szCs w:val="18"/>
              </w:rPr>
            </w:pPr>
            <w:r w:rsidRPr="00BF7037">
              <w:rPr>
                <w:rFonts w:ascii="宋体" w:hAnsi="宋体"/>
                <w:color w:val="000000"/>
                <w:sz w:val="18"/>
                <w:szCs w:val="18"/>
              </w:rPr>
              <w:t>D</w:t>
            </w:r>
          </w:p>
        </w:tc>
        <w:tc>
          <w:tcPr>
            <w:tcW w:w="1417" w:type="dxa"/>
            <w:shd w:val="clear" w:color="auto" w:fill="FFFFFF"/>
            <w:tcMar>
              <w:top w:w="15" w:type="dxa"/>
              <w:left w:w="70" w:type="dxa"/>
              <w:bottom w:w="0" w:type="dxa"/>
              <w:right w:w="70" w:type="dxa"/>
            </w:tcMar>
            <w:vAlign w:val="center"/>
          </w:tcPr>
          <w:p w14:paraId="3CE9ABB0" w14:textId="77777777" w:rsidR="00446D89" w:rsidRPr="00BF7037" w:rsidRDefault="00446D89" w:rsidP="001B389F">
            <w:pPr>
              <w:spacing w:line="240" w:lineRule="auto"/>
              <w:ind w:firstLineChars="1" w:firstLine="2"/>
              <w:jc w:val="center"/>
              <w:rPr>
                <w:rFonts w:ascii="宋体" w:hAnsi="宋体" w:hint="eastAsia"/>
                <w:color w:val="000000"/>
                <w:sz w:val="18"/>
                <w:szCs w:val="18"/>
              </w:rPr>
            </w:pPr>
            <w:r w:rsidRPr="00BF7037">
              <w:rPr>
                <w:rFonts w:ascii="宋体" w:hAnsi="宋体" w:hint="eastAsia"/>
                <w:color w:val="000000"/>
                <w:sz w:val="18"/>
                <w:szCs w:val="18"/>
              </w:rPr>
              <w:t>＜</w:t>
            </w:r>
            <w:r w:rsidRPr="00BF7037">
              <w:rPr>
                <w:rFonts w:ascii="宋体" w:hAnsi="宋体"/>
                <w:color w:val="000000"/>
                <w:sz w:val="18"/>
                <w:szCs w:val="18"/>
              </w:rPr>
              <w:t>0.05</w:t>
            </w:r>
          </w:p>
        </w:tc>
        <w:tc>
          <w:tcPr>
            <w:tcW w:w="1985" w:type="dxa"/>
            <w:shd w:val="clear" w:color="auto" w:fill="FFFFFF"/>
            <w:tcMar>
              <w:top w:w="15" w:type="dxa"/>
              <w:left w:w="70" w:type="dxa"/>
              <w:bottom w:w="0" w:type="dxa"/>
              <w:right w:w="70" w:type="dxa"/>
            </w:tcMar>
            <w:vAlign w:val="center"/>
          </w:tcPr>
          <w:p w14:paraId="6B6C5C85" w14:textId="77777777" w:rsidR="00446D89" w:rsidRPr="00BF7037" w:rsidRDefault="00446D89" w:rsidP="001B389F">
            <w:pPr>
              <w:spacing w:line="240" w:lineRule="auto"/>
              <w:ind w:firstLineChars="1" w:firstLine="2"/>
              <w:jc w:val="center"/>
              <w:rPr>
                <w:rFonts w:ascii="宋体" w:hAnsi="宋体" w:hint="eastAsia"/>
                <w:color w:val="000000"/>
                <w:sz w:val="18"/>
                <w:szCs w:val="18"/>
              </w:rPr>
            </w:pPr>
            <w:r w:rsidRPr="00BF7037">
              <w:rPr>
                <w:rFonts w:ascii="宋体" w:hAnsi="宋体"/>
                <w:color w:val="000000"/>
                <w:sz w:val="18"/>
                <w:szCs w:val="18"/>
              </w:rPr>
              <w:t>0.78</w:t>
            </w:r>
          </w:p>
        </w:tc>
        <w:tc>
          <w:tcPr>
            <w:tcW w:w="1407" w:type="dxa"/>
            <w:shd w:val="clear" w:color="auto" w:fill="FFFFFF"/>
            <w:vAlign w:val="center"/>
          </w:tcPr>
          <w:p w14:paraId="37265580" w14:textId="77777777" w:rsidR="00446D89" w:rsidRPr="00BF7037" w:rsidRDefault="00446D89" w:rsidP="001B389F">
            <w:pPr>
              <w:spacing w:line="240" w:lineRule="auto"/>
              <w:ind w:firstLineChars="1" w:firstLine="2"/>
              <w:jc w:val="center"/>
              <w:rPr>
                <w:rFonts w:ascii="宋体" w:hAnsi="宋体" w:hint="eastAsia"/>
                <w:color w:val="000000"/>
                <w:sz w:val="18"/>
                <w:szCs w:val="18"/>
              </w:rPr>
            </w:pPr>
            <w:r w:rsidRPr="00BF7037">
              <w:rPr>
                <w:rFonts w:ascii="宋体" w:hAnsi="宋体"/>
                <w:color w:val="000000"/>
                <w:sz w:val="18"/>
                <w:szCs w:val="18"/>
              </w:rPr>
              <w:t>4h</w:t>
            </w:r>
          </w:p>
        </w:tc>
        <w:tc>
          <w:tcPr>
            <w:tcW w:w="1576" w:type="dxa"/>
            <w:shd w:val="clear" w:color="auto" w:fill="FFFFFF"/>
            <w:vAlign w:val="center"/>
          </w:tcPr>
          <w:p w14:paraId="54AADAA7" w14:textId="77777777" w:rsidR="00446D89" w:rsidRPr="00BF7037" w:rsidRDefault="00446D89" w:rsidP="001B389F">
            <w:pPr>
              <w:spacing w:line="240" w:lineRule="auto"/>
              <w:ind w:leftChars="-1" w:hangingChars="1" w:hanging="2"/>
              <w:jc w:val="center"/>
              <w:rPr>
                <w:rFonts w:ascii="宋体" w:hAnsi="宋体" w:hint="eastAsia"/>
                <w:color w:val="000000"/>
                <w:sz w:val="18"/>
                <w:szCs w:val="18"/>
              </w:rPr>
            </w:pPr>
            <w:r w:rsidRPr="00BF7037">
              <w:rPr>
                <w:rFonts w:ascii="宋体" w:hAnsi="宋体"/>
                <w:color w:val="000000"/>
                <w:sz w:val="18"/>
                <w:szCs w:val="18"/>
              </w:rPr>
              <w:t>83.40%</w:t>
            </w:r>
          </w:p>
        </w:tc>
      </w:tr>
      <w:tr w:rsidR="00446D89" w:rsidRPr="0074060F" w14:paraId="4014CF8C" w14:textId="77777777" w:rsidTr="007F1DB1">
        <w:trPr>
          <w:trHeight w:val="366"/>
          <w:jc w:val="center"/>
        </w:trPr>
        <w:tc>
          <w:tcPr>
            <w:tcW w:w="1428" w:type="dxa"/>
            <w:vMerge/>
            <w:shd w:val="clear" w:color="auto" w:fill="FFFFFF"/>
            <w:tcMar>
              <w:top w:w="15" w:type="dxa"/>
              <w:left w:w="70" w:type="dxa"/>
              <w:bottom w:w="0" w:type="dxa"/>
              <w:right w:w="70" w:type="dxa"/>
            </w:tcMar>
            <w:vAlign w:val="center"/>
          </w:tcPr>
          <w:p w14:paraId="5B4AEA9C" w14:textId="77777777" w:rsidR="00446D89" w:rsidRPr="00BF7037" w:rsidRDefault="00446D89" w:rsidP="001B389F">
            <w:pPr>
              <w:spacing w:line="240" w:lineRule="auto"/>
              <w:ind w:firstLine="420"/>
              <w:jc w:val="center"/>
              <w:rPr>
                <w:rFonts w:ascii="宋体" w:hAnsi="宋体" w:hint="eastAsia"/>
                <w:color w:val="000000"/>
                <w:sz w:val="18"/>
                <w:szCs w:val="18"/>
              </w:rPr>
            </w:pPr>
          </w:p>
        </w:tc>
        <w:tc>
          <w:tcPr>
            <w:tcW w:w="1276" w:type="dxa"/>
            <w:shd w:val="clear" w:color="auto" w:fill="FFFFFF"/>
            <w:vAlign w:val="center"/>
          </w:tcPr>
          <w:p w14:paraId="64175A8E" w14:textId="77777777" w:rsidR="00446D89" w:rsidRPr="00BF7037" w:rsidRDefault="00446D89" w:rsidP="001B389F">
            <w:pPr>
              <w:spacing w:line="240" w:lineRule="auto"/>
              <w:ind w:firstLineChars="1" w:firstLine="2"/>
              <w:jc w:val="center"/>
              <w:rPr>
                <w:rFonts w:ascii="宋体" w:hAnsi="宋体" w:hint="eastAsia"/>
                <w:color w:val="000000"/>
                <w:sz w:val="18"/>
                <w:szCs w:val="18"/>
              </w:rPr>
            </w:pPr>
            <w:r w:rsidRPr="00BF7037">
              <w:rPr>
                <w:rFonts w:ascii="宋体" w:hAnsi="宋体"/>
                <w:color w:val="000000"/>
                <w:sz w:val="18"/>
                <w:szCs w:val="18"/>
              </w:rPr>
              <w:t>E</w:t>
            </w:r>
          </w:p>
        </w:tc>
        <w:tc>
          <w:tcPr>
            <w:tcW w:w="1417" w:type="dxa"/>
            <w:shd w:val="clear" w:color="auto" w:fill="FFFFFF"/>
            <w:tcMar>
              <w:top w:w="15" w:type="dxa"/>
              <w:left w:w="70" w:type="dxa"/>
              <w:bottom w:w="0" w:type="dxa"/>
              <w:right w:w="70" w:type="dxa"/>
            </w:tcMar>
            <w:vAlign w:val="center"/>
          </w:tcPr>
          <w:p w14:paraId="6EF9EB66" w14:textId="77777777" w:rsidR="00446D89" w:rsidRPr="00BF7037" w:rsidRDefault="00446D89" w:rsidP="001B389F">
            <w:pPr>
              <w:spacing w:line="240" w:lineRule="auto"/>
              <w:ind w:firstLineChars="1" w:firstLine="2"/>
              <w:jc w:val="center"/>
              <w:rPr>
                <w:rFonts w:ascii="宋体" w:hAnsi="宋体" w:hint="eastAsia"/>
                <w:color w:val="000000"/>
                <w:sz w:val="18"/>
                <w:szCs w:val="18"/>
              </w:rPr>
            </w:pPr>
            <w:r w:rsidRPr="00BF7037">
              <w:rPr>
                <w:rFonts w:ascii="宋体" w:hAnsi="宋体" w:hint="eastAsia"/>
                <w:color w:val="000000"/>
                <w:sz w:val="18"/>
                <w:szCs w:val="18"/>
              </w:rPr>
              <w:t>＜</w:t>
            </w:r>
            <w:r w:rsidRPr="00BF7037">
              <w:rPr>
                <w:rFonts w:ascii="宋体" w:hAnsi="宋体"/>
                <w:color w:val="000000"/>
                <w:sz w:val="18"/>
                <w:szCs w:val="18"/>
              </w:rPr>
              <w:t>0.05</w:t>
            </w:r>
          </w:p>
        </w:tc>
        <w:tc>
          <w:tcPr>
            <w:tcW w:w="1985" w:type="dxa"/>
            <w:shd w:val="clear" w:color="auto" w:fill="FFFFFF"/>
            <w:tcMar>
              <w:top w:w="15" w:type="dxa"/>
              <w:left w:w="70" w:type="dxa"/>
              <w:bottom w:w="0" w:type="dxa"/>
              <w:right w:w="70" w:type="dxa"/>
            </w:tcMar>
            <w:vAlign w:val="center"/>
          </w:tcPr>
          <w:p w14:paraId="04C8A4E4" w14:textId="77777777" w:rsidR="00446D89" w:rsidRPr="00BF7037" w:rsidRDefault="00446D89" w:rsidP="001B389F">
            <w:pPr>
              <w:spacing w:line="240" w:lineRule="auto"/>
              <w:ind w:firstLineChars="1" w:firstLine="2"/>
              <w:jc w:val="center"/>
              <w:rPr>
                <w:rFonts w:ascii="宋体" w:hAnsi="宋体" w:hint="eastAsia"/>
                <w:color w:val="000000"/>
                <w:sz w:val="18"/>
                <w:szCs w:val="18"/>
              </w:rPr>
            </w:pPr>
            <w:r w:rsidRPr="00BF7037">
              <w:rPr>
                <w:rFonts w:ascii="宋体" w:hAnsi="宋体"/>
                <w:color w:val="000000"/>
                <w:sz w:val="18"/>
                <w:szCs w:val="18"/>
              </w:rPr>
              <w:t>2.8</w:t>
            </w:r>
          </w:p>
        </w:tc>
        <w:tc>
          <w:tcPr>
            <w:tcW w:w="1407" w:type="dxa"/>
            <w:shd w:val="clear" w:color="auto" w:fill="FFFFFF"/>
            <w:vAlign w:val="center"/>
          </w:tcPr>
          <w:p w14:paraId="206A639F" w14:textId="77777777" w:rsidR="00446D89" w:rsidRPr="00BF7037" w:rsidRDefault="00446D89" w:rsidP="001B389F">
            <w:pPr>
              <w:spacing w:line="240" w:lineRule="auto"/>
              <w:ind w:firstLineChars="1" w:firstLine="2"/>
              <w:jc w:val="center"/>
              <w:rPr>
                <w:rFonts w:ascii="宋体" w:hAnsi="宋体" w:hint="eastAsia"/>
                <w:color w:val="000000"/>
                <w:sz w:val="18"/>
                <w:szCs w:val="18"/>
              </w:rPr>
            </w:pPr>
            <w:r w:rsidRPr="00BF7037">
              <w:rPr>
                <w:rFonts w:ascii="宋体" w:hAnsi="宋体"/>
                <w:color w:val="000000"/>
                <w:sz w:val="18"/>
                <w:szCs w:val="18"/>
              </w:rPr>
              <w:t>4h</w:t>
            </w:r>
          </w:p>
        </w:tc>
        <w:tc>
          <w:tcPr>
            <w:tcW w:w="1576" w:type="dxa"/>
            <w:shd w:val="clear" w:color="auto" w:fill="FFFFFF"/>
            <w:vAlign w:val="center"/>
          </w:tcPr>
          <w:p w14:paraId="2C7C855B" w14:textId="77777777" w:rsidR="00446D89" w:rsidRPr="00BF7037" w:rsidRDefault="00446D89" w:rsidP="001B389F">
            <w:pPr>
              <w:spacing w:line="240" w:lineRule="auto"/>
              <w:ind w:leftChars="-1" w:hangingChars="1" w:hanging="2"/>
              <w:jc w:val="center"/>
              <w:rPr>
                <w:rFonts w:ascii="宋体" w:hAnsi="宋体" w:hint="eastAsia"/>
                <w:color w:val="000000"/>
                <w:sz w:val="18"/>
                <w:szCs w:val="18"/>
              </w:rPr>
            </w:pPr>
            <w:r w:rsidRPr="00BF7037">
              <w:rPr>
                <w:rFonts w:ascii="宋体" w:hAnsi="宋体"/>
                <w:color w:val="000000"/>
                <w:sz w:val="18"/>
                <w:szCs w:val="18"/>
              </w:rPr>
              <w:t>99.84%</w:t>
            </w:r>
          </w:p>
        </w:tc>
      </w:tr>
    </w:tbl>
    <w:p w14:paraId="7350A9B3" w14:textId="77777777" w:rsidR="004231BE" w:rsidRDefault="004231BE" w:rsidP="004231BE">
      <w:pPr>
        <w:spacing w:after="0" w:line="276" w:lineRule="auto"/>
        <w:ind w:firstLineChars="200" w:firstLine="420"/>
        <w:rPr>
          <w:rFonts w:ascii="宋体" w:eastAsia="宋体" w:hAnsi="宋体" w:hint="eastAsia"/>
          <w:szCs w:val="21"/>
        </w:rPr>
      </w:pPr>
    </w:p>
    <w:p w14:paraId="6BA40A9E" w14:textId="59861BB6" w:rsidR="00847BE4" w:rsidRPr="004231BE" w:rsidRDefault="004231BE" w:rsidP="004231BE">
      <w:pPr>
        <w:spacing w:after="0" w:line="276" w:lineRule="auto"/>
        <w:ind w:firstLineChars="200" w:firstLine="420"/>
        <w:rPr>
          <w:rFonts w:ascii="宋体" w:eastAsia="宋体" w:hAnsi="宋体" w:hint="eastAsia"/>
          <w:szCs w:val="21"/>
        </w:rPr>
      </w:pPr>
      <w:r>
        <w:rPr>
          <w:rFonts w:ascii="宋体" w:eastAsia="宋体" w:hAnsi="宋体" w:hint="eastAsia"/>
          <w:szCs w:val="21"/>
        </w:rPr>
        <w:lastRenderedPageBreak/>
        <w:t>（3）</w:t>
      </w:r>
      <w:r w:rsidR="00160179" w:rsidRPr="004231BE">
        <w:rPr>
          <w:rFonts w:ascii="宋体" w:eastAsia="宋体" w:hAnsi="宋体" w:hint="eastAsia"/>
          <w:szCs w:val="21"/>
        </w:rPr>
        <w:t>预期的经济效益</w:t>
      </w:r>
    </w:p>
    <w:p w14:paraId="6EC46D3A" w14:textId="1B7FA4F3" w:rsidR="00160179" w:rsidRPr="00160179" w:rsidRDefault="006F23B4" w:rsidP="00A173F0">
      <w:pPr>
        <w:spacing w:after="0" w:line="276" w:lineRule="auto"/>
        <w:ind w:firstLineChars="177" w:firstLine="372"/>
        <w:rPr>
          <w:rFonts w:ascii="宋体" w:eastAsia="宋体" w:hAnsi="宋体" w:hint="eastAsia"/>
          <w:szCs w:val="21"/>
        </w:rPr>
      </w:pPr>
      <w:r w:rsidRPr="006F23B4">
        <w:rPr>
          <w:rFonts w:ascii="宋体" w:eastAsia="宋体" w:hAnsi="宋体" w:hint="eastAsia"/>
          <w:szCs w:val="21"/>
        </w:rPr>
        <w:t>本标准在修订过程中做了市场商品的数据调研，力求产品质量和性能特性的有机结合，为该类产品的生产企业提供一个技术创新、转化、扩散的平台，进而达到引导产业技术进步的目的。本标准注重了产品对人体和环境的安全性；加强了与相关标准之间的一致性，以便于提高采标率。本标准实施后，可以建立一个公正、统一的产品质量评价平台，有利于保护消费者利益，促进市场良性竞争发展。</w:t>
      </w:r>
    </w:p>
    <w:p w14:paraId="79B24DF9" w14:textId="3DFEE0BE" w:rsidR="00847BE4" w:rsidRPr="00160179" w:rsidRDefault="00955794" w:rsidP="00A173F0">
      <w:pPr>
        <w:pStyle w:val="af0"/>
        <w:spacing w:after="0" w:line="276" w:lineRule="auto"/>
        <w:ind w:firstLineChars="0" w:firstLine="0"/>
        <w:rPr>
          <w:rFonts w:ascii="宋体" w:eastAsia="宋体" w:hAnsi="宋体" w:hint="eastAsia"/>
          <w:b/>
          <w:bCs/>
          <w:szCs w:val="21"/>
        </w:rPr>
      </w:pPr>
      <w:r w:rsidRPr="00160179">
        <w:rPr>
          <w:rFonts w:ascii="宋体" w:eastAsia="宋体" w:hAnsi="宋体" w:hint="eastAsia"/>
          <w:b/>
          <w:bCs/>
          <w:szCs w:val="21"/>
        </w:rPr>
        <w:t>四、与国际、国外同类标准技术内容的对比情况</w:t>
      </w:r>
    </w:p>
    <w:p w14:paraId="6238BC45" w14:textId="0E27BD02" w:rsidR="00847BE4" w:rsidRPr="00160179" w:rsidRDefault="006940FB" w:rsidP="00A173F0">
      <w:pPr>
        <w:pStyle w:val="af0"/>
        <w:spacing w:after="0" w:line="276" w:lineRule="auto"/>
        <w:rPr>
          <w:rFonts w:ascii="宋体" w:eastAsia="宋体" w:hAnsi="宋体" w:hint="eastAsia"/>
          <w:szCs w:val="21"/>
        </w:rPr>
      </w:pPr>
      <w:r w:rsidRPr="00160179">
        <w:rPr>
          <w:rFonts w:ascii="宋体" w:eastAsia="宋体" w:hAnsi="宋体" w:hint="eastAsia"/>
          <w:szCs w:val="21"/>
        </w:rPr>
        <w:t>无相应的国际标准。</w:t>
      </w:r>
    </w:p>
    <w:p w14:paraId="2DFABBC0" w14:textId="77777777" w:rsidR="007018E7" w:rsidRPr="00160179" w:rsidRDefault="007018E7" w:rsidP="00A173F0">
      <w:pPr>
        <w:pStyle w:val="af0"/>
        <w:spacing w:after="0" w:line="276" w:lineRule="auto"/>
        <w:ind w:firstLineChars="0" w:firstLine="0"/>
        <w:rPr>
          <w:rFonts w:ascii="宋体" w:eastAsia="宋体" w:hAnsi="宋体" w:hint="eastAsia"/>
          <w:b/>
          <w:bCs/>
          <w:szCs w:val="21"/>
        </w:rPr>
      </w:pPr>
      <w:r w:rsidRPr="00160179">
        <w:rPr>
          <w:rFonts w:ascii="宋体" w:eastAsia="宋体" w:hAnsi="宋体" w:hint="eastAsia"/>
          <w:b/>
          <w:bCs/>
          <w:szCs w:val="21"/>
        </w:rPr>
        <w:t>五、以国际标准为基础的起草情况</w:t>
      </w:r>
    </w:p>
    <w:p w14:paraId="070179FD" w14:textId="77777777" w:rsidR="007018E7" w:rsidRPr="00160179" w:rsidRDefault="007018E7" w:rsidP="00A173F0">
      <w:pPr>
        <w:pStyle w:val="af0"/>
        <w:spacing w:after="0" w:line="276" w:lineRule="auto"/>
        <w:ind w:firstLineChars="202" w:firstLine="424"/>
        <w:rPr>
          <w:rFonts w:ascii="宋体" w:eastAsia="宋体" w:hAnsi="宋体" w:hint="eastAsia"/>
          <w:szCs w:val="21"/>
        </w:rPr>
      </w:pPr>
      <w:r w:rsidRPr="00160179">
        <w:rPr>
          <w:rFonts w:ascii="宋体" w:eastAsia="宋体" w:hAnsi="宋体" w:hint="eastAsia"/>
          <w:szCs w:val="21"/>
        </w:rPr>
        <w:t>无。</w:t>
      </w:r>
    </w:p>
    <w:p w14:paraId="359B91F6" w14:textId="74556736" w:rsidR="00847BE4" w:rsidRPr="00160179" w:rsidRDefault="00955794" w:rsidP="00A173F0">
      <w:pPr>
        <w:spacing w:after="0" w:line="276" w:lineRule="auto"/>
        <w:rPr>
          <w:rFonts w:ascii="宋体" w:eastAsia="宋体" w:hAnsi="宋体" w:hint="eastAsia"/>
          <w:b/>
          <w:bCs/>
          <w:szCs w:val="21"/>
        </w:rPr>
      </w:pPr>
      <w:r w:rsidRPr="00160179">
        <w:rPr>
          <w:rFonts w:ascii="宋体" w:eastAsia="宋体" w:hAnsi="宋体" w:hint="eastAsia"/>
          <w:b/>
          <w:bCs/>
          <w:szCs w:val="21"/>
        </w:rPr>
        <w:t>六、与有关法律、行政法规及相关标准的关系</w:t>
      </w:r>
    </w:p>
    <w:p w14:paraId="2C3B5D9D" w14:textId="77777777" w:rsidR="00847BE4" w:rsidRDefault="00000000" w:rsidP="00A173F0">
      <w:pPr>
        <w:spacing w:after="0" w:line="276" w:lineRule="auto"/>
        <w:ind w:firstLineChars="200" w:firstLine="420"/>
        <w:rPr>
          <w:rFonts w:ascii="宋体" w:eastAsia="宋体" w:hAnsi="宋体" w:hint="eastAsia"/>
          <w:szCs w:val="21"/>
        </w:rPr>
      </w:pPr>
      <w:r w:rsidRPr="00160179">
        <w:rPr>
          <w:rFonts w:ascii="宋体" w:eastAsia="宋体" w:hAnsi="宋体"/>
          <w:szCs w:val="21"/>
        </w:rPr>
        <w:t>本标准与国家有关技术法规和技术标准协调一致，没有冲突。</w:t>
      </w:r>
    </w:p>
    <w:p w14:paraId="4B4A9426" w14:textId="7E79F32A" w:rsidR="006F23B4" w:rsidRPr="00160179" w:rsidRDefault="006F23B4" w:rsidP="00A173F0">
      <w:pPr>
        <w:spacing w:after="0" w:line="276" w:lineRule="auto"/>
        <w:ind w:firstLineChars="200" w:firstLine="420"/>
        <w:rPr>
          <w:rFonts w:ascii="宋体" w:eastAsia="宋体" w:hAnsi="宋体" w:hint="eastAsia"/>
          <w:szCs w:val="21"/>
        </w:rPr>
      </w:pPr>
      <w:r w:rsidRPr="006F23B4">
        <w:rPr>
          <w:rFonts w:ascii="宋体" w:eastAsia="宋体" w:hAnsi="宋体" w:hint="eastAsia"/>
          <w:szCs w:val="21"/>
        </w:rPr>
        <w:t>本标准发布实施后，代替GB 19877.1—2005、GB 19877.2—2005、GB 19877.3—2005。</w:t>
      </w:r>
    </w:p>
    <w:p w14:paraId="7C83224E" w14:textId="32E127FC" w:rsidR="00847BE4" w:rsidRPr="00160179" w:rsidRDefault="00955794" w:rsidP="00A173F0">
      <w:pPr>
        <w:spacing w:after="0" w:line="276" w:lineRule="auto"/>
        <w:rPr>
          <w:rFonts w:ascii="宋体" w:eastAsia="宋体" w:hAnsi="宋体" w:hint="eastAsia"/>
          <w:b/>
          <w:bCs/>
          <w:szCs w:val="21"/>
        </w:rPr>
      </w:pPr>
      <w:r w:rsidRPr="00160179">
        <w:rPr>
          <w:rFonts w:ascii="宋体" w:eastAsia="宋体" w:hAnsi="宋体" w:hint="eastAsia"/>
          <w:b/>
          <w:bCs/>
          <w:szCs w:val="21"/>
        </w:rPr>
        <w:t>七、重大分歧意见的处理经过和依据</w:t>
      </w:r>
    </w:p>
    <w:p w14:paraId="4DC7F51C" w14:textId="77777777" w:rsidR="00847BE4" w:rsidRPr="00160179" w:rsidRDefault="00000000" w:rsidP="00A173F0">
      <w:pPr>
        <w:spacing w:after="0" w:line="276" w:lineRule="auto"/>
        <w:ind w:firstLineChars="200" w:firstLine="420"/>
        <w:rPr>
          <w:rFonts w:ascii="宋体" w:eastAsia="宋体" w:hAnsi="宋体" w:hint="eastAsia"/>
          <w:szCs w:val="21"/>
        </w:rPr>
      </w:pPr>
      <w:r w:rsidRPr="00160179">
        <w:rPr>
          <w:rFonts w:ascii="宋体" w:eastAsia="宋体" w:hAnsi="宋体" w:hint="eastAsia"/>
          <w:szCs w:val="21"/>
        </w:rPr>
        <w:t>无。</w:t>
      </w:r>
    </w:p>
    <w:p w14:paraId="0B1306DF" w14:textId="0E5479C2" w:rsidR="00847BE4" w:rsidRPr="00160179" w:rsidRDefault="00955794" w:rsidP="00A173F0">
      <w:pPr>
        <w:spacing w:after="0" w:line="276" w:lineRule="auto"/>
        <w:rPr>
          <w:rFonts w:ascii="宋体" w:eastAsia="宋体" w:hAnsi="宋体" w:hint="eastAsia"/>
          <w:b/>
          <w:bCs/>
          <w:szCs w:val="21"/>
        </w:rPr>
      </w:pPr>
      <w:r w:rsidRPr="00160179">
        <w:rPr>
          <w:rFonts w:ascii="宋体" w:eastAsia="宋体" w:hAnsi="宋体" w:hint="eastAsia"/>
          <w:b/>
          <w:bCs/>
          <w:szCs w:val="21"/>
        </w:rPr>
        <w:t>八、涉及专利的有关说明</w:t>
      </w:r>
    </w:p>
    <w:p w14:paraId="73FB485D" w14:textId="77777777" w:rsidR="00847BE4" w:rsidRPr="00160179" w:rsidRDefault="00000000" w:rsidP="00A173F0">
      <w:pPr>
        <w:spacing w:after="0" w:line="276" w:lineRule="auto"/>
        <w:ind w:firstLineChars="200" w:firstLine="420"/>
        <w:rPr>
          <w:rFonts w:ascii="宋体" w:eastAsia="宋体" w:hAnsi="宋体" w:hint="eastAsia"/>
          <w:szCs w:val="21"/>
        </w:rPr>
      </w:pPr>
      <w:r w:rsidRPr="00160179">
        <w:rPr>
          <w:rFonts w:ascii="宋体" w:eastAsia="宋体" w:hAnsi="宋体" w:hint="eastAsia"/>
          <w:szCs w:val="21"/>
        </w:rPr>
        <w:t>本标准未涉及专利等知识产权问题。</w:t>
      </w:r>
    </w:p>
    <w:p w14:paraId="0A141033" w14:textId="5CA0EA08" w:rsidR="00847BE4" w:rsidRPr="00160179" w:rsidRDefault="00955794" w:rsidP="00A173F0">
      <w:pPr>
        <w:spacing w:after="0" w:line="276" w:lineRule="auto"/>
        <w:rPr>
          <w:rFonts w:ascii="宋体" w:eastAsia="宋体" w:hAnsi="宋体" w:hint="eastAsia"/>
          <w:b/>
          <w:bCs/>
          <w:szCs w:val="21"/>
        </w:rPr>
      </w:pPr>
      <w:r w:rsidRPr="00160179">
        <w:rPr>
          <w:rFonts w:ascii="宋体" w:eastAsia="宋体" w:hAnsi="宋体" w:hint="eastAsia"/>
          <w:b/>
          <w:bCs/>
          <w:szCs w:val="21"/>
        </w:rPr>
        <w:t>九、实施国家标准的要求，以及组织措施、技术措施、过渡期和实施日期的建议等措施建议</w:t>
      </w:r>
    </w:p>
    <w:p w14:paraId="3EBE241B" w14:textId="77777777" w:rsidR="00847BE4" w:rsidRPr="00160179" w:rsidRDefault="00000000" w:rsidP="00A173F0">
      <w:pPr>
        <w:spacing w:after="0" w:line="276" w:lineRule="auto"/>
        <w:ind w:firstLineChars="200" w:firstLine="420"/>
        <w:rPr>
          <w:rFonts w:ascii="宋体" w:eastAsia="宋体" w:hAnsi="宋体" w:hint="eastAsia"/>
          <w:szCs w:val="21"/>
        </w:rPr>
      </w:pPr>
      <w:r w:rsidRPr="00160179">
        <w:rPr>
          <w:rFonts w:ascii="宋体" w:eastAsia="宋体" w:hAnsi="宋体"/>
          <w:szCs w:val="21"/>
        </w:rPr>
        <w:t>建议</w:t>
      </w:r>
      <w:r w:rsidRPr="00160179">
        <w:rPr>
          <w:rFonts w:ascii="宋体" w:eastAsia="宋体" w:hAnsi="宋体" w:hint="eastAsia"/>
          <w:szCs w:val="21"/>
        </w:rPr>
        <w:t>发布后6个月实施。</w:t>
      </w:r>
    </w:p>
    <w:p w14:paraId="1F7C06C3" w14:textId="743C4107" w:rsidR="00847BE4" w:rsidRPr="00160179" w:rsidRDefault="00955794" w:rsidP="00A173F0">
      <w:pPr>
        <w:spacing w:after="0" w:line="276" w:lineRule="auto"/>
        <w:rPr>
          <w:rFonts w:ascii="宋体" w:eastAsia="宋体" w:hAnsi="宋体" w:hint="eastAsia"/>
          <w:b/>
          <w:bCs/>
          <w:szCs w:val="21"/>
        </w:rPr>
      </w:pPr>
      <w:r w:rsidRPr="00160179">
        <w:rPr>
          <w:rFonts w:ascii="宋体" w:eastAsia="宋体" w:hAnsi="宋体" w:hint="eastAsia"/>
          <w:b/>
          <w:bCs/>
          <w:szCs w:val="21"/>
        </w:rPr>
        <w:t>十、其他应当说明的事项</w:t>
      </w:r>
    </w:p>
    <w:p w14:paraId="2591E960" w14:textId="08E1EB70" w:rsidR="006930ED" w:rsidRDefault="006930ED" w:rsidP="00A173F0">
      <w:pPr>
        <w:spacing w:after="0" w:line="276" w:lineRule="auto"/>
        <w:ind w:firstLineChars="177" w:firstLine="372"/>
        <w:rPr>
          <w:rFonts w:ascii="宋体" w:eastAsia="宋体" w:hAnsi="宋体" w:hint="eastAsia"/>
          <w:szCs w:val="21"/>
        </w:rPr>
      </w:pPr>
      <w:r>
        <w:rPr>
          <w:rFonts w:ascii="宋体" w:eastAsia="宋体" w:hAnsi="宋体" w:hint="eastAsia"/>
          <w:szCs w:val="21"/>
        </w:rPr>
        <w:t>本标准项目原技术归口单位为</w:t>
      </w:r>
      <w:r w:rsidRPr="006930ED">
        <w:rPr>
          <w:rFonts w:ascii="宋体" w:eastAsia="宋体" w:hAnsi="宋体" w:hint="eastAsia"/>
          <w:szCs w:val="21"/>
        </w:rPr>
        <w:t>“全国食品用洗涤消毒产品标准化技术委员会”</w:t>
      </w:r>
      <w:r>
        <w:rPr>
          <w:rFonts w:ascii="宋体" w:eastAsia="宋体" w:hAnsi="宋体" w:hint="eastAsia"/>
          <w:szCs w:val="21"/>
        </w:rPr>
        <w:t>，</w:t>
      </w:r>
      <w:r w:rsidRPr="006930ED">
        <w:rPr>
          <w:rFonts w:ascii="宋体" w:eastAsia="宋体" w:hAnsi="宋体" w:hint="eastAsia"/>
          <w:szCs w:val="21"/>
        </w:rPr>
        <w:t>2023年11月，根据“全国表面活性剂和洗涤用品标准化技术委员会”和“全国食品用洗涤消毒产品标准化技术委员会”的技术领域划分，</w:t>
      </w:r>
      <w:r>
        <w:rPr>
          <w:rFonts w:ascii="宋体" w:eastAsia="宋体" w:hAnsi="宋体" w:hint="eastAsia"/>
          <w:szCs w:val="21"/>
        </w:rPr>
        <w:t>经</w:t>
      </w:r>
      <w:r w:rsidRPr="006930ED">
        <w:rPr>
          <w:rFonts w:ascii="宋体" w:eastAsia="宋体" w:hAnsi="宋体" w:hint="eastAsia"/>
          <w:szCs w:val="21"/>
        </w:rPr>
        <w:t>申请</w:t>
      </w:r>
      <w:r>
        <w:rPr>
          <w:rFonts w:ascii="宋体" w:eastAsia="宋体" w:hAnsi="宋体" w:hint="eastAsia"/>
          <w:szCs w:val="21"/>
        </w:rPr>
        <w:t>批复，</w:t>
      </w:r>
      <w:r w:rsidRPr="006930ED">
        <w:rPr>
          <w:rFonts w:ascii="宋体" w:eastAsia="宋体" w:hAnsi="宋体" w:hint="eastAsia"/>
          <w:szCs w:val="21"/>
        </w:rPr>
        <w:t>将技术归口单位由“全国食品用洗涤消毒产品标准化技术委员会”变更为“全国表面活性剂和洗涤用品标准化技术委员会”。</w:t>
      </w:r>
    </w:p>
    <w:sectPr w:rsidR="006930ED" w:rsidSect="00EF6A9E">
      <w:footerReference w:type="default" r:id="rId8"/>
      <w:pgSz w:w="11906" w:h="16838"/>
      <w:pgMar w:top="1418" w:right="1418" w:bottom="1418" w:left="1418" w:header="851" w:footer="56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0449D8" w14:textId="77777777" w:rsidR="00900090" w:rsidRDefault="00900090">
      <w:pPr>
        <w:spacing w:after="0" w:line="240" w:lineRule="auto"/>
        <w:rPr>
          <w:rFonts w:hint="eastAsia"/>
        </w:rPr>
      </w:pPr>
      <w:r>
        <w:separator/>
      </w:r>
    </w:p>
  </w:endnote>
  <w:endnote w:type="continuationSeparator" w:id="0">
    <w:p w14:paraId="2106BB34" w14:textId="77777777" w:rsidR="00900090" w:rsidRDefault="00900090">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T Song">
    <w:altName w:val="宋体"/>
    <w:charset w:val="86"/>
    <w:family w:val="swiss"/>
    <w:pitch w:val="default"/>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50215232"/>
      <w:docPartObj>
        <w:docPartGallery w:val="Page Numbers (Bottom of Page)"/>
        <w:docPartUnique/>
      </w:docPartObj>
    </w:sdtPr>
    <w:sdtContent>
      <w:p w14:paraId="43E34580" w14:textId="7989457A" w:rsidR="00EF6A9E" w:rsidRDefault="00EF6A9E">
        <w:pPr>
          <w:pStyle w:val="a9"/>
          <w:jc w:val="center"/>
          <w:rPr>
            <w:rFonts w:hint="eastAsia"/>
          </w:rPr>
        </w:pPr>
        <w:r>
          <w:fldChar w:fldCharType="begin"/>
        </w:r>
        <w:r>
          <w:instrText>PAGE   \* MERGEFORMAT</w:instrText>
        </w:r>
        <w:r>
          <w:fldChar w:fldCharType="separate"/>
        </w:r>
        <w:r>
          <w:rPr>
            <w:lang w:val="zh-CN"/>
          </w:rPr>
          <w:t>2</w:t>
        </w:r>
        <w:r>
          <w:fldChar w:fldCharType="end"/>
        </w:r>
      </w:p>
    </w:sdtContent>
  </w:sdt>
  <w:p w14:paraId="6CC7D59E" w14:textId="77777777" w:rsidR="00847BE4" w:rsidRDefault="00847BE4">
    <w:pPr>
      <w:pStyle w:val="a9"/>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B8985E" w14:textId="77777777" w:rsidR="00900090" w:rsidRDefault="00900090">
      <w:pPr>
        <w:spacing w:after="0" w:line="240" w:lineRule="auto"/>
        <w:rPr>
          <w:rFonts w:hint="eastAsia"/>
        </w:rPr>
      </w:pPr>
      <w:r>
        <w:separator/>
      </w:r>
    </w:p>
  </w:footnote>
  <w:footnote w:type="continuationSeparator" w:id="0">
    <w:p w14:paraId="3D1EA33F" w14:textId="77777777" w:rsidR="00900090" w:rsidRDefault="00900090">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CCEA7FF"/>
    <w:multiLevelType w:val="singleLevel"/>
    <w:tmpl w:val="FCCEA7FF"/>
    <w:lvl w:ilvl="0">
      <w:start w:val="3"/>
      <w:numFmt w:val="chineseCounting"/>
      <w:pStyle w:val="a"/>
      <w:suff w:val="nothing"/>
      <w:lvlText w:val="（%1）"/>
      <w:lvlJc w:val="left"/>
      <w:rPr>
        <w:rFonts w:hint="eastAsia"/>
      </w:rPr>
    </w:lvl>
  </w:abstractNum>
  <w:abstractNum w:abstractNumId="1" w15:restartNumberingAfterBreak="0">
    <w:nsid w:val="13363AE1"/>
    <w:multiLevelType w:val="multilevel"/>
    <w:tmpl w:val="13363AE1"/>
    <w:lvl w:ilvl="0">
      <w:start w:val="1"/>
      <w:numFmt w:val="decimal"/>
      <w:lvlText w:val="[%1]"/>
      <w:lvlJc w:val="left"/>
      <w:pPr>
        <w:tabs>
          <w:tab w:val="num" w:pos="454"/>
        </w:tabs>
        <w:ind w:left="454" w:hanging="454"/>
      </w:pPr>
      <w:rPr>
        <w:rFonts w:ascii="Times New Roman" w:eastAsia="宋体" w:hAnsi="Times New Roman" w:hint="default"/>
        <w:b w:val="0"/>
        <w:i w:val="0"/>
        <w:sz w:val="21"/>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6D1CFEA"/>
    <w:multiLevelType w:val="singleLevel"/>
    <w:tmpl w:val="26D1CFEA"/>
    <w:lvl w:ilvl="0">
      <w:start w:val="3"/>
      <w:numFmt w:val="chineseCounting"/>
      <w:suff w:val="nothing"/>
      <w:lvlText w:val="%1、"/>
      <w:lvlJc w:val="left"/>
      <w:rPr>
        <w:rFonts w:hint="eastAsia"/>
      </w:rPr>
    </w:lvl>
  </w:abstractNum>
  <w:abstractNum w:abstractNumId="3" w15:restartNumberingAfterBreak="0">
    <w:nsid w:val="44C50F90"/>
    <w:multiLevelType w:val="multilevel"/>
    <w:tmpl w:val="44C50F90"/>
    <w:lvl w:ilvl="0">
      <w:start w:val="1"/>
      <w:numFmt w:val="lowerLetter"/>
      <w:lvlText w:val="%1)"/>
      <w:lvlJc w:val="left"/>
      <w:pPr>
        <w:tabs>
          <w:tab w:val="num" w:pos="839"/>
        </w:tabs>
        <w:ind w:left="839" w:hanging="419"/>
      </w:pPr>
      <w:rPr>
        <w:rFonts w:ascii="宋体" w:eastAsia="宋体" w:hAnsi="宋体" w:hint="eastAsia"/>
        <w:b w:val="0"/>
        <w:i w:val="0"/>
        <w:sz w:val="20"/>
        <w:szCs w:val="21"/>
      </w:rPr>
    </w:lvl>
    <w:lvl w:ilvl="1">
      <w:start w:val="1"/>
      <w:numFmt w:val="decimal"/>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4" w15:restartNumberingAfterBreak="0">
    <w:nsid w:val="461F5BE3"/>
    <w:multiLevelType w:val="multilevel"/>
    <w:tmpl w:val="461F5BE3"/>
    <w:lvl w:ilvl="0">
      <w:start w:val="7"/>
      <w:numFmt w:val="lowerLetter"/>
      <w:pStyle w:val="a0"/>
      <w:lvlText w:val="%1）"/>
      <w:lvlJc w:val="left"/>
      <w:pPr>
        <w:ind w:left="780" w:hanging="36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5" w15:restartNumberingAfterBreak="0">
    <w:nsid w:val="504A5E51"/>
    <w:multiLevelType w:val="hybridMultilevel"/>
    <w:tmpl w:val="B5E49EA6"/>
    <w:lvl w:ilvl="0" w:tplc="E5326E10">
      <w:start w:val="1"/>
      <w:numFmt w:val="decimal"/>
      <w:lvlText w:val="%1）"/>
      <w:lvlJc w:val="left"/>
      <w:pPr>
        <w:ind w:left="780" w:hanging="360"/>
      </w:pPr>
      <w:rPr>
        <w:rFonts w:ascii="宋体" w:hint="default"/>
      </w:r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5F0873E3"/>
    <w:multiLevelType w:val="multilevel"/>
    <w:tmpl w:val="5F0873E3"/>
    <w:lvl w:ilvl="0">
      <w:start w:val="1"/>
      <w:numFmt w:val="lowerLetter"/>
      <w:pStyle w:val="1"/>
      <w:lvlText w:val="%1)"/>
      <w:lvlJc w:val="left"/>
      <w:pPr>
        <w:ind w:left="780" w:hanging="36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7" w15:restartNumberingAfterBreak="0">
    <w:nsid w:val="646260FA"/>
    <w:multiLevelType w:val="multilevel"/>
    <w:tmpl w:val="646260FA"/>
    <w:lvl w:ilvl="0">
      <w:start w:val="1"/>
      <w:numFmt w:val="decimal"/>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15:restartNumberingAfterBreak="0">
    <w:nsid w:val="657D3FBC"/>
    <w:multiLevelType w:val="multilevel"/>
    <w:tmpl w:val="657D3FBC"/>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suff w:val="nothing"/>
      <w:lvlText w:val="A.%2　"/>
      <w:lvlJc w:val="left"/>
      <w:pPr>
        <w:ind w:left="525"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420" w:firstLine="0"/>
      </w:pPr>
      <w:rPr>
        <w:rFonts w:ascii="黑体" w:eastAsia="黑体" w:hAnsi="Times New Roman" w:hint="eastAsia"/>
        <w:b w:val="0"/>
        <w:i w:val="0"/>
        <w:sz w:val="21"/>
      </w:rPr>
    </w:lvl>
    <w:lvl w:ilvl="3">
      <w:start w:val="1"/>
      <w:numFmt w:val="decimal"/>
      <w:suff w:val="nothing"/>
      <w:lvlText w:val="%1.%2.%3.%4　"/>
      <w:lvlJc w:val="left"/>
      <w:pPr>
        <w:ind w:left="735"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1702" w:firstLine="0"/>
      </w:pPr>
      <w:rPr>
        <w:rFonts w:ascii="黑体" w:eastAsia="黑体" w:hAnsi="Times New Roman" w:hint="eastAsia"/>
        <w:b w:val="0"/>
        <w:i w:val="0"/>
        <w:sz w:val="21"/>
        <w:szCs w:val="21"/>
      </w:rPr>
    </w:lvl>
    <w:lvl w:ilvl="2">
      <w:start w:val="1"/>
      <w:numFmt w:val="decimal"/>
      <w:suff w:val="nothing"/>
      <w:lvlText w:val="%1%2.%3　"/>
      <w:lvlJc w:val="left"/>
      <w:pPr>
        <w:ind w:left="710" w:firstLine="0"/>
      </w:pPr>
      <w:rPr>
        <w:rFonts w:ascii="黑体" w:eastAsia="黑体" w:hAnsi="Times New Roman" w:hint="eastAsia"/>
        <w:b w:val="0"/>
        <w:i w:val="0"/>
        <w:sz w:val="21"/>
        <w:szCs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742D3C14"/>
    <w:multiLevelType w:val="multilevel"/>
    <w:tmpl w:val="742D3C14"/>
    <w:lvl w:ilvl="0">
      <w:start w:val="1"/>
      <w:numFmt w:val="decimal"/>
      <w:pStyle w:val="10"/>
      <w:lvlText w:val="%1"/>
      <w:lvlJc w:val="left"/>
      <w:pPr>
        <w:ind w:left="426" w:firstLine="0"/>
      </w:pPr>
      <w:rPr>
        <w:rFonts w:ascii="Times New Roman" w:eastAsia="宋体" w:hAnsi="Times New Roman" w:hint="default"/>
        <w:b/>
        <w:i w:val="0"/>
        <w:sz w:val="21"/>
      </w:rPr>
    </w:lvl>
    <w:lvl w:ilvl="1">
      <w:start w:val="1"/>
      <w:numFmt w:val="decimal"/>
      <w:pStyle w:val="2"/>
      <w:lvlText w:val="%1.%2"/>
      <w:lvlJc w:val="left"/>
      <w:pPr>
        <w:ind w:left="284" w:firstLine="0"/>
      </w:pPr>
      <w:rPr>
        <w:rFonts w:ascii="Times New Roman" w:eastAsia="宋体" w:hAnsi="Times New Roman" w:hint="default"/>
        <w:b/>
        <w:i w:val="0"/>
        <w:sz w:val="21"/>
      </w:rPr>
    </w:lvl>
    <w:lvl w:ilvl="2">
      <w:start w:val="1"/>
      <w:numFmt w:val="decimal"/>
      <w:pStyle w:val="3"/>
      <w:lvlText w:val="%1.%2.%3"/>
      <w:lvlJc w:val="left"/>
      <w:pPr>
        <w:ind w:left="0" w:firstLine="0"/>
      </w:pPr>
      <w:rPr>
        <w:rFonts w:ascii="Times New Roman" w:hAnsi="Times New Roman" w:cs="Times New Roman" w:hint="default"/>
        <w:b/>
      </w:rPr>
    </w:lvl>
    <w:lvl w:ilvl="3">
      <w:start w:val="1"/>
      <w:numFmt w:val="decimal"/>
      <w:pStyle w:val="4"/>
      <w:lvlText w:val="%1.%2.%3.%4"/>
      <w:lvlJc w:val="left"/>
      <w:pPr>
        <w:ind w:left="710" w:hanging="284"/>
      </w:pPr>
      <w:rPr>
        <w:rFonts w:ascii="Times New Roman" w:hAnsi="Times New Roman" w:cs="Times New Roman" w:hint="default"/>
        <w:b/>
      </w:rPr>
    </w:lvl>
    <w:lvl w:ilvl="4">
      <w:start w:val="1"/>
      <w:numFmt w:val="decimal"/>
      <w:pStyle w:val="5"/>
      <w:lvlText w:val="%1.%2.%3.%4.%5"/>
      <w:lvlJc w:val="left"/>
      <w:pPr>
        <w:ind w:left="426" w:hanging="284"/>
      </w:pPr>
      <w:rPr>
        <w:rFonts w:ascii="Times New Roman" w:hAnsi="Times New Roman" w:cs="Times New Roman" w:hint="default"/>
        <w:b w:val="0"/>
      </w:rPr>
    </w:lvl>
    <w:lvl w:ilvl="5">
      <w:start w:val="1"/>
      <w:numFmt w:val="decimal"/>
      <w:lvlText w:val="%1.%2.%3.%4.%5.%6"/>
      <w:lvlJc w:val="left"/>
      <w:pPr>
        <w:ind w:left="284" w:hanging="284"/>
      </w:pPr>
      <w:rPr>
        <w:rFonts w:hint="eastAsia"/>
        <w:b w:val="0"/>
      </w:rPr>
    </w:lvl>
    <w:lvl w:ilvl="6">
      <w:start w:val="1"/>
      <w:numFmt w:val="decimal"/>
      <w:lvlText w:val="%1.%2.%3.%4.%5.%6.%7"/>
      <w:lvlJc w:val="left"/>
      <w:pPr>
        <w:ind w:left="284" w:firstLine="2267"/>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7C300EE0"/>
    <w:multiLevelType w:val="multilevel"/>
    <w:tmpl w:val="7C300EE0"/>
    <w:lvl w:ilvl="0">
      <w:start w:val="2"/>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127356370">
    <w:abstractNumId w:val="10"/>
  </w:num>
  <w:num w:numId="2" w16cid:durableId="1957449421">
    <w:abstractNumId w:val="0"/>
  </w:num>
  <w:num w:numId="3" w16cid:durableId="34354252">
    <w:abstractNumId w:val="6"/>
  </w:num>
  <w:num w:numId="4" w16cid:durableId="1867980174">
    <w:abstractNumId w:val="4"/>
  </w:num>
  <w:num w:numId="5" w16cid:durableId="1976985815">
    <w:abstractNumId w:val="11"/>
  </w:num>
  <w:num w:numId="6" w16cid:durableId="231821313">
    <w:abstractNumId w:val="7"/>
  </w:num>
  <w:num w:numId="7" w16cid:durableId="1567180311">
    <w:abstractNumId w:val="8"/>
  </w:num>
  <w:num w:numId="8" w16cid:durableId="743257458">
    <w:abstractNumId w:val="9"/>
  </w:num>
  <w:num w:numId="9" w16cid:durableId="422578845">
    <w:abstractNumId w:val="1"/>
  </w:num>
  <w:num w:numId="10" w16cid:durableId="1458373373">
    <w:abstractNumId w:val="3"/>
  </w:num>
  <w:num w:numId="11" w16cid:durableId="1416631551">
    <w:abstractNumId w:val="2"/>
  </w:num>
  <w:num w:numId="12" w16cid:durableId="17859978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E1MzI4MWY3M2E4NzQwNjczYTlkOTExN2M2NzhhZjcifQ=="/>
  </w:docVars>
  <w:rsids>
    <w:rsidRoot w:val="004D7B26"/>
    <w:rsid w:val="9FDFD6E1"/>
    <w:rsid w:val="A5FFF460"/>
    <w:rsid w:val="ADFEC6DB"/>
    <w:rsid w:val="BFD97359"/>
    <w:rsid w:val="BFFED8A0"/>
    <w:rsid w:val="D1EFF214"/>
    <w:rsid w:val="DB7E7667"/>
    <w:rsid w:val="DC37A4B8"/>
    <w:rsid w:val="DF6F00ED"/>
    <w:rsid w:val="DFBFF210"/>
    <w:rsid w:val="EBF46ED4"/>
    <w:rsid w:val="F3A7945F"/>
    <w:rsid w:val="F3E44BE1"/>
    <w:rsid w:val="F76F29F3"/>
    <w:rsid w:val="F7DB5DEE"/>
    <w:rsid w:val="FDEDE3DC"/>
    <w:rsid w:val="FEFE5996"/>
    <w:rsid w:val="FF3F2635"/>
    <w:rsid w:val="FFDFDE20"/>
    <w:rsid w:val="FFFFB9DC"/>
    <w:rsid w:val="00001943"/>
    <w:rsid w:val="00003DA4"/>
    <w:rsid w:val="00006245"/>
    <w:rsid w:val="00007B0A"/>
    <w:rsid w:val="00011D69"/>
    <w:rsid w:val="000176B1"/>
    <w:rsid w:val="00023A5D"/>
    <w:rsid w:val="00024659"/>
    <w:rsid w:val="00031B0E"/>
    <w:rsid w:val="00032092"/>
    <w:rsid w:val="00033B0F"/>
    <w:rsid w:val="0003590B"/>
    <w:rsid w:val="0004323A"/>
    <w:rsid w:val="0004356D"/>
    <w:rsid w:val="00044DC2"/>
    <w:rsid w:val="00051349"/>
    <w:rsid w:val="00051AC1"/>
    <w:rsid w:val="00052DF7"/>
    <w:rsid w:val="00055248"/>
    <w:rsid w:val="0005709E"/>
    <w:rsid w:val="000571A8"/>
    <w:rsid w:val="00057333"/>
    <w:rsid w:val="0006154B"/>
    <w:rsid w:val="00066793"/>
    <w:rsid w:val="000733B8"/>
    <w:rsid w:val="000768B4"/>
    <w:rsid w:val="000820CD"/>
    <w:rsid w:val="00082A30"/>
    <w:rsid w:val="00084C79"/>
    <w:rsid w:val="00087C37"/>
    <w:rsid w:val="00092B90"/>
    <w:rsid w:val="00093A4F"/>
    <w:rsid w:val="00094440"/>
    <w:rsid w:val="00095448"/>
    <w:rsid w:val="00097177"/>
    <w:rsid w:val="000A1AB9"/>
    <w:rsid w:val="000A796E"/>
    <w:rsid w:val="000B3997"/>
    <w:rsid w:val="000B3EC2"/>
    <w:rsid w:val="000C76A6"/>
    <w:rsid w:val="000E5E8E"/>
    <w:rsid w:val="000F71EE"/>
    <w:rsid w:val="000F739F"/>
    <w:rsid w:val="001207B1"/>
    <w:rsid w:val="00122B85"/>
    <w:rsid w:val="00126D8A"/>
    <w:rsid w:val="00135188"/>
    <w:rsid w:val="0013557B"/>
    <w:rsid w:val="00135A61"/>
    <w:rsid w:val="00140549"/>
    <w:rsid w:val="00140686"/>
    <w:rsid w:val="00141B9C"/>
    <w:rsid w:val="00143678"/>
    <w:rsid w:val="00145769"/>
    <w:rsid w:val="001478C6"/>
    <w:rsid w:val="00153A71"/>
    <w:rsid w:val="00160179"/>
    <w:rsid w:val="0016249C"/>
    <w:rsid w:val="00166FF7"/>
    <w:rsid w:val="00172D27"/>
    <w:rsid w:val="001744F0"/>
    <w:rsid w:val="00176731"/>
    <w:rsid w:val="00182CFB"/>
    <w:rsid w:val="00183159"/>
    <w:rsid w:val="001869BD"/>
    <w:rsid w:val="0019688F"/>
    <w:rsid w:val="001A114C"/>
    <w:rsid w:val="001A3315"/>
    <w:rsid w:val="001A5B23"/>
    <w:rsid w:val="001B389F"/>
    <w:rsid w:val="001B6735"/>
    <w:rsid w:val="001C47E0"/>
    <w:rsid w:val="001C54E8"/>
    <w:rsid w:val="001C7F78"/>
    <w:rsid w:val="001D2FF1"/>
    <w:rsid w:val="001D61A3"/>
    <w:rsid w:val="001E2018"/>
    <w:rsid w:val="001E2037"/>
    <w:rsid w:val="001E4DDA"/>
    <w:rsid w:val="001E5290"/>
    <w:rsid w:val="001E729C"/>
    <w:rsid w:val="001F042B"/>
    <w:rsid w:val="00205126"/>
    <w:rsid w:val="00210B42"/>
    <w:rsid w:val="002142B2"/>
    <w:rsid w:val="002226B8"/>
    <w:rsid w:val="00226B6C"/>
    <w:rsid w:val="00230537"/>
    <w:rsid w:val="0023336C"/>
    <w:rsid w:val="00244EDB"/>
    <w:rsid w:val="00255CC8"/>
    <w:rsid w:val="00260D4B"/>
    <w:rsid w:val="002639AF"/>
    <w:rsid w:val="0026415F"/>
    <w:rsid w:val="002713D4"/>
    <w:rsid w:val="00272B88"/>
    <w:rsid w:val="00274BAE"/>
    <w:rsid w:val="002768DA"/>
    <w:rsid w:val="00276AFF"/>
    <w:rsid w:val="002825B5"/>
    <w:rsid w:val="002A3087"/>
    <w:rsid w:val="002A6BCA"/>
    <w:rsid w:val="002B3393"/>
    <w:rsid w:val="002B4D35"/>
    <w:rsid w:val="002B52E1"/>
    <w:rsid w:val="002C63D7"/>
    <w:rsid w:val="002C73FE"/>
    <w:rsid w:val="002C7F66"/>
    <w:rsid w:val="002D3462"/>
    <w:rsid w:val="002E0BFF"/>
    <w:rsid w:val="002E0CCF"/>
    <w:rsid w:val="002E1D48"/>
    <w:rsid w:val="002E4446"/>
    <w:rsid w:val="002E6FDF"/>
    <w:rsid w:val="002E704B"/>
    <w:rsid w:val="002F07B5"/>
    <w:rsid w:val="002F1797"/>
    <w:rsid w:val="002F606A"/>
    <w:rsid w:val="00300F84"/>
    <w:rsid w:val="003063C2"/>
    <w:rsid w:val="00311D2B"/>
    <w:rsid w:val="00315598"/>
    <w:rsid w:val="00320471"/>
    <w:rsid w:val="003217F9"/>
    <w:rsid w:val="00325432"/>
    <w:rsid w:val="003260DE"/>
    <w:rsid w:val="00327715"/>
    <w:rsid w:val="00347CB7"/>
    <w:rsid w:val="003507EE"/>
    <w:rsid w:val="0035198B"/>
    <w:rsid w:val="003526DD"/>
    <w:rsid w:val="00360B68"/>
    <w:rsid w:val="00363590"/>
    <w:rsid w:val="00365373"/>
    <w:rsid w:val="00372BB0"/>
    <w:rsid w:val="00373A01"/>
    <w:rsid w:val="00380C7F"/>
    <w:rsid w:val="00381D79"/>
    <w:rsid w:val="0039414B"/>
    <w:rsid w:val="003A1BBF"/>
    <w:rsid w:val="003B18FB"/>
    <w:rsid w:val="003B467A"/>
    <w:rsid w:val="003C2703"/>
    <w:rsid w:val="003C2DF0"/>
    <w:rsid w:val="003E02D6"/>
    <w:rsid w:val="003E1480"/>
    <w:rsid w:val="004126B1"/>
    <w:rsid w:val="004129B9"/>
    <w:rsid w:val="00413B9C"/>
    <w:rsid w:val="004140E1"/>
    <w:rsid w:val="004148AE"/>
    <w:rsid w:val="004224D3"/>
    <w:rsid w:val="004231BE"/>
    <w:rsid w:val="004261FF"/>
    <w:rsid w:val="004371C2"/>
    <w:rsid w:val="004438B5"/>
    <w:rsid w:val="00446D89"/>
    <w:rsid w:val="00450887"/>
    <w:rsid w:val="00453081"/>
    <w:rsid w:val="00465897"/>
    <w:rsid w:val="00465D52"/>
    <w:rsid w:val="0047011E"/>
    <w:rsid w:val="00476993"/>
    <w:rsid w:val="00485C3B"/>
    <w:rsid w:val="00490A7C"/>
    <w:rsid w:val="00492C54"/>
    <w:rsid w:val="004A5D8D"/>
    <w:rsid w:val="004A70F4"/>
    <w:rsid w:val="004B0B0B"/>
    <w:rsid w:val="004B174E"/>
    <w:rsid w:val="004B3DFD"/>
    <w:rsid w:val="004B5210"/>
    <w:rsid w:val="004B5C0A"/>
    <w:rsid w:val="004B70D7"/>
    <w:rsid w:val="004C6E67"/>
    <w:rsid w:val="004D1DA1"/>
    <w:rsid w:val="004D33CA"/>
    <w:rsid w:val="004D3E6C"/>
    <w:rsid w:val="004D7B26"/>
    <w:rsid w:val="004E6AA3"/>
    <w:rsid w:val="004F149E"/>
    <w:rsid w:val="004F60AF"/>
    <w:rsid w:val="00505ECC"/>
    <w:rsid w:val="005101D3"/>
    <w:rsid w:val="00516CCA"/>
    <w:rsid w:val="0052276C"/>
    <w:rsid w:val="00530284"/>
    <w:rsid w:val="00532975"/>
    <w:rsid w:val="005350DD"/>
    <w:rsid w:val="00537972"/>
    <w:rsid w:val="00542C1A"/>
    <w:rsid w:val="005446C4"/>
    <w:rsid w:val="005517E9"/>
    <w:rsid w:val="00561AD8"/>
    <w:rsid w:val="00561E51"/>
    <w:rsid w:val="005657AD"/>
    <w:rsid w:val="00574DE4"/>
    <w:rsid w:val="0057501B"/>
    <w:rsid w:val="00575953"/>
    <w:rsid w:val="00580732"/>
    <w:rsid w:val="00581FCC"/>
    <w:rsid w:val="0058309A"/>
    <w:rsid w:val="005851ED"/>
    <w:rsid w:val="00585E07"/>
    <w:rsid w:val="00585F2A"/>
    <w:rsid w:val="0059128D"/>
    <w:rsid w:val="005941FA"/>
    <w:rsid w:val="005B1FE5"/>
    <w:rsid w:val="005B20AA"/>
    <w:rsid w:val="005B2F47"/>
    <w:rsid w:val="005B40AD"/>
    <w:rsid w:val="005C06E9"/>
    <w:rsid w:val="005E6E2A"/>
    <w:rsid w:val="005E72FF"/>
    <w:rsid w:val="005E7B10"/>
    <w:rsid w:val="005F56EE"/>
    <w:rsid w:val="00601802"/>
    <w:rsid w:val="00610F02"/>
    <w:rsid w:val="006133F8"/>
    <w:rsid w:val="00614D0A"/>
    <w:rsid w:val="006156C8"/>
    <w:rsid w:val="00621BEA"/>
    <w:rsid w:val="00623577"/>
    <w:rsid w:val="006238DE"/>
    <w:rsid w:val="00625DF5"/>
    <w:rsid w:val="006331D2"/>
    <w:rsid w:val="00634FB0"/>
    <w:rsid w:val="006407DD"/>
    <w:rsid w:val="00654888"/>
    <w:rsid w:val="006603EC"/>
    <w:rsid w:val="0066492F"/>
    <w:rsid w:val="00666A23"/>
    <w:rsid w:val="00667D0D"/>
    <w:rsid w:val="00667E04"/>
    <w:rsid w:val="00674628"/>
    <w:rsid w:val="006818C0"/>
    <w:rsid w:val="00682475"/>
    <w:rsid w:val="00684308"/>
    <w:rsid w:val="0069273E"/>
    <w:rsid w:val="006930ED"/>
    <w:rsid w:val="00693103"/>
    <w:rsid w:val="006940FB"/>
    <w:rsid w:val="00694579"/>
    <w:rsid w:val="0069712D"/>
    <w:rsid w:val="0069765E"/>
    <w:rsid w:val="006A09F2"/>
    <w:rsid w:val="006A3123"/>
    <w:rsid w:val="006B2173"/>
    <w:rsid w:val="006B7477"/>
    <w:rsid w:val="006C21BD"/>
    <w:rsid w:val="006C595C"/>
    <w:rsid w:val="006D16F4"/>
    <w:rsid w:val="006D3C49"/>
    <w:rsid w:val="006D664C"/>
    <w:rsid w:val="006E2EC0"/>
    <w:rsid w:val="006E366D"/>
    <w:rsid w:val="006E56A3"/>
    <w:rsid w:val="006F1C73"/>
    <w:rsid w:val="006F23B4"/>
    <w:rsid w:val="007018E7"/>
    <w:rsid w:val="0070218B"/>
    <w:rsid w:val="00703C1D"/>
    <w:rsid w:val="00705683"/>
    <w:rsid w:val="00706F41"/>
    <w:rsid w:val="00710D09"/>
    <w:rsid w:val="00717009"/>
    <w:rsid w:val="00717AE3"/>
    <w:rsid w:val="007203D0"/>
    <w:rsid w:val="00723C2A"/>
    <w:rsid w:val="00730BF5"/>
    <w:rsid w:val="00730C40"/>
    <w:rsid w:val="0073263B"/>
    <w:rsid w:val="00741C1C"/>
    <w:rsid w:val="00750B5E"/>
    <w:rsid w:val="00751629"/>
    <w:rsid w:val="007556F7"/>
    <w:rsid w:val="00755795"/>
    <w:rsid w:val="00755FA1"/>
    <w:rsid w:val="00760C4F"/>
    <w:rsid w:val="00766316"/>
    <w:rsid w:val="007741C0"/>
    <w:rsid w:val="00776C55"/>
    <w:rsid w:val="00777F48"/>
    <w:rsid w:val="00781798"/>
    <w:rsid w:val="0079565C"/>
    <w:rsid w:val="0079570C"/>
    <w:rsid w:val="00796BB8"/>
    <w:rsid w:val="007A3CAF"/>
    <w:rsid w:val="007A5467"/>
    <w:rsid w:val="007A58B4"/>
    <w:rsid w:val="007B1331"/>
    <w:rsid w:val="007B228E"/>
    <w:rsid w:val="007B4163"/>
    <w:rsid w:val="007C24FD"/>
    <w:rsid w:val="007C6A36"/>
    <w:rsid w:val="007D6270"/>
    <w:rsid w:val="007E0692"/>
    <w:rsid w:val="007E315B"/>
    <w:rsid w:val="007F135D"/>
    <w:rsid w:val="007F3E03"/>
    <w:rsid w:val="007F48B6"/>
    <w:rsid w:val="007F4BB4"/>
    <w:rsid w:val="007F4CA5"/>
    <w:rsid w:val="00801917"/>
    <w:rsid w:val="0080231E"/>
    <w:rsid w:val="00804FA2"/>
    <w:rsid w:val="0080506C"/>
    <w:rsid w:val="0080536F"/>
    <w:rsid w:val="008054C0"/>
    <w:rsid w:val="008058E5"/>
    <w:rsid w:val="00807E4D"/>
    <w:rsid w:val="008145AD"/>
    <w:rsid w:val="0081484A"/>
    <w:rsid w:val="00815A32"/>
    <w:rsid w:val="00821816"/>
    <w:rsid w:val="008269AA"/>
    <w:rsid w:val="00827158"/>
    <w:rsid w:val="00835239"/>
    <w:rsid w:val="00836593"/>
    <w:rsid w:val="00837A29"/>
    <w:rsid w:val="0084014B"/>
    <w:rsid w:val="00844CEF"/>
    <w:rsid w:val="00847BE4"/>
    <w:rsid w:val="00851754"/>
    <w:rsid w:val="008517C0"/>
    <w:rsid w:val="00851FDF"/>
    <w:rsid w:val="0085507B"/>
    <w:rsid w:val="00856914"/>
    <w:rsid w:val="008613F2"/>
    <w:rsid w:val="00864796"/>
    <w:rsid w:val="00873ABE"/>
    <w:rsid w:val="00874180"/>
    <w:rsid w:val="0088103C"/>
    <w:rsid w:val="00881EC4"/>
    <w:rsid w:val="00885CD5"/>
    <w:rsid w:val="00887BB0"/>
    <w:rsid w:val="00891C4B"/>
    <w:rsid w:val="00893B4F"/>
    <w:rsid w:val="008A07D4"/>
    <w:rsid w:val="008B2598"/>
    <w:rsid w:val="008B6342"/>
    <w:rsid w:val="008C3633"/>
    <w:rsid w:val="008C4AD3"/>
    <w:rsid w:val="008D0B25"/>
    <w:rsid w:val="008E3B1F"/>
    <w:rsid w:val="008E5009"/>
    <w:rsid w:val="008E51AF"/>
    <w:rsid w:val="008F1F55"/>
    <w:rsid w:val="008F24A3"/>
    <w:rsid w:val="00900090"/>
    <w:rsid w:val="00903A58"/>
    <w:rsid w:val="009041AD"/>
    <w:rsid w:val="00911989"/>
    <w:rsid w:val="0091212E"/>
    <w:rsid w:val="00917692"/>
    <w:rsid w:val="009202CB"/>
    <w:rsid w:val="00925926"/>
    <w:rsid w:val="00927B86"/>
    <w:rsid w:val="00931692"/>
    <w:rsid w:val="00941130"/>
    <w:rsid w:val="0094515B"/>
    <w:rsid w:val="009469BB"/>
    <w:rsid w:val="00955794"/>
    <w:rsid w:val="00956CF4"/>
    <w:rsid w:val="00957D40"/>
    <w:rsid w:val="00960184"/>
    <w:rsid w:val="00961466"/>
    <w:rsid w:val="009629FC"/>
    <w:rsid w:val="00967383"/>
    <w:rsid w:val="00971FCB"/>
    <w:rsid w:val="00973983"/>
    <w:rsid w:val="009811FD"/>
    <w:rsid w:val="00987BFB"/>
    <w:rsid w:val="00995ECB"/>
    <w:rsid w:val="009A124A"/>
    <w:rsid w:val="009A13B6"/>
    <w:rsid w:val="009A49E4"/>
    <w:rsid w:val="009A685B"/>
    <w:rsid w:val="009A6F3F"/>
    <w:rsid w:val="009B30EA"/>
    <w:rsid w:val="009B45F8"/>
    <w:rsid w:val="009C4BA0"/>
    <w:rsid w:val="009C604C"/>
    <w:rsid w:val="009C6E0B"/>
    <w:rsid w:val="009D17B3"/>
    <w:rsid w:val="009E099C"/>
    <w:rsid w:val="009E10F8"/>
    <w:rsid w:val="009E4B1A"/>
    <w:rsid w:val="009E5A0B"/>
    <w:rsid w:val="009F0845"/>
    <w:rsid w:val="009F6C79"/>
    <w:rsid w:val="00A00539"/>
    <w:rsid w:val="00A009EF"/>
    <w:rsid w:val="00A01F9B"/>
    <w:rsid w:val="00A10699"/>
    <w:rsid w:val="00A119DC"/>
    <w:rsid w:val="00A12109"/>
    <w:rsid w:val="00A12938"/>
    <w:rsid w:val="00A134F9"/>
    <w:rsid w:val="00A13CAA"/>
    <w:rsid w:val="00A142AD"/>
    <w:rsid w:val="00A173F0"/>
    <w:rsid w:val="00A30D1A"/>
    <w:rsid w:val="00A30E89"/>
    <w:rsid w:val="00A32161"/>
    <w:rsid w:val="00A33480"/>
    <w:rsid w:val="00A35413"/>
    <w:rsid w:val="00A40498"/>
    <w:rsid w:val="00A40CD9"/>
    <w:rsid w:val="00A44C65"/>
    <w:rsid w:val="00A4743A"/>
    <w:rsid w:val="00A554BF"/>
    <w:rsid w:val="00A6025C"/>
    <w:rsid w:val="00A72FE6"/>
    <w:rsid w:val="00A744F0"/>
    <w:rsid w:val="00A74F51"/>
    <w:rsid w:val="00A80D1B"/>
    <w:rsid w:val="00A850C1"/>
    <w:rsid w:val="00A87776"/>
    <w:rsid w:val="00A877BF"/>
    <w:rsid w:val="00A9629C"/>
    <w:rsid w:val="00AB03AE"/>
    <w:rsid w:val="00AB0661"/>
    <w:rsid w:val="00AB5D01"/>
    <w:rsid w:val="00AB6B27"/>
    <w:rsid w:val="00AC5F6F"/>
    <w:rsid w:val="00AD1D01"/>
    <w:rsid w:val="00AD49F3"/>
    <w:rsid w:val="00AE33F7"/>
    <w:rsid w:val="00AE3A84"/>
    <w:rsid w:val="00AE777E"/>
    <w:rsid w:val="00AF67A6"/>
    <w:rsid w:val="00B01147"/>
    <w:rsid w:val="00B0424E"/>
    <w:rsid w:val="00B06ACF"/>
    <w:rsid w:val="00B0733A"/>
    <w:rsid w:val="00B13094"/>
    <w:rsid w:val="00B14916"/>
    <w:rsid w:val="00B16F6D"/>
    <w:rsid w:val="00B2132B"/>
    <w:rsid w:val="00B218A3"/>
    <w:rsid w:val="00B2642E"/>
    <w:rsid w:val="00B26EE9"/>
    <w:rsid w:val="00B274BB"/>
    <w:rsid w:val="00B3130D"/>
    <w:rsid w:val="00B37166"/>
    <w:rsid w:val="00B4647B"/>
    <w:rsid w:val="00B53F68"/>
    <w:rsid w:val="00B540E0"/>
    <w:rsid w:val="00B60A2C"/>
    <w:rsid w:val="00B67A99"/>
    <w:rsid w:val="00B75FF4"/>
    <w:rsid w:val="00B8350B"/>
    <w:rsid w:val="00B955B4"/>
    <w:rsid w:val="00B9678D"/>
    <w:rsid w:val="00BB20E7"/>
    <w:rsid w:val="00BB2A18"/>
    <w:rsid w:val="00BB344B"/>
    <w:rsid w:val="00BB6DFF"/>
    <w:rsid w:val="00BC0D70"/>
    <w:rsid w:val="00BC55DD"/>
    <w:rsid w:val="00BC7D38"/>
    <w:rsid w:val="00BD1034"/>
    <w:rsid w:val="00BD194A"/>
    <w:rsid w:val="00BD20FB"/>
    <w:rsid w:val="00BD2190"/>
    <w:rsid w:val="00BD3052"/>
    <w:rsid w:val="00BD4E5C"/>
    <w:rsid w:val="00BE2BB7"/>
    <w:rsid w:val="00BE34D6"/>
    <w:rsid w:val="00BE648A"/>
    <w:rsid w:val="00BF1194"/>
    <w:rsid w:val="00BF482A"/>
    <w:rsid w:val="00BF53A0"/>
    <w:rsid w:val="00BF5B99"/>
    <w:rsid w:val="00C040CB"/>
    <w:rsid w:val="00C0730A"/>
    <w:rsid w:val="00C07CB3"/>
    <w:rsid w:val="00C14101"/>
    <w:rsid w:val="00C267B2"/>
    <w:rsid w:val="00C27197"/>
    <w:rsid w:val="00C3026E"/>
    <w:rsid w:val="00C3445B"/>
    <w:rsid w:val="00C36F6C"/>
    <w:rsid w:val="00C44360"/>
    <w:rsid w:val="00C519EF"/>
    <w:rsid w:val="00C531F0"/>
    <w:rsid w:val="00C57231"/>
    <w:rsid w:val="00C576EF"/>
    <w:rsid w:val="00C636AD"/>
    <w:rsid w:val="00C643D6"/>
    <w:rsid w:val="00C65A64"/>
    <w:rsid w:val="00C70841"/>
    <w:rsid w:val="00C76513"/>
    <w:rsid w:val="00C81119"/>
    <w:rsid w:val="00C819AB"/>
    <w:rsid w:val="00C81BC6"/>
    <w:rsid w:val="00C87FB8"/>
    <w:rsid w:val="00C90980"/>
    <w:rsid w:val="00C90E8C"/>
    <w:rsid w:val="00CB29A7"/>
    <w:rsid w:val="00CB747D"/>
    <w:rsid w:val="00CC09CE"/>
    <w:rsid w:val="00CC6A1E"/>
    <w:rsid w:val="00CD04D0"/>
    <w:rsid w:val="00CD2560"/>
    <w:rsid w:val="00CD61B0"/>
    <w:rsid w:val="00CE5CCD"/>
    <w:rsid w:val="00CE69C6"/>
    <w:rsid w:val="00CF230A"/>
    <w:rsid w:val="00CF4A6F"/>
    <w:rsid w:val="00CF5889"/>
    <w:rsid w:val="00D00DA8"/>
    <w:rsid w:val="00D0374F"/>
    <w:rsid w:val="00D04DC0"/>
    <w:rsid w:val="00D06A43"/>
    <w:rsid w:val="00D113FE"/>
    <w:rsid w:val="00D128AA"/>
    <w:rsid w:val="00D12B95"/>
    <w:rsid w:val="00D20C06"/>
    <w:rsid w:val="00D2414F"/>
    <w:rsid w:val="00D34FEE"/>
    <w:rsid w:val="00D357FA"/>
    <w:rsid w:val="00D4066C"/>
    <w:rsid w:val="00D47C2D"/>
    <w:rsid w:val="00D54EDF"/>
    <w:rsid w:val="00D702B5"/>
    <w:rsid w:val="00D76C50"/>
    <w:rsid w:val="00D9052F"/>
    <w:rsid w:val="00D9405C"/>
    <w:rsid w:val="00D9554B"/>
    <w:rsid w:val="00D97355"/>
    <w:rsid w:val="00DA350A"/>
    <w:rsid w:val="00DB086F"/>
    <w:rsid w:val="00DB145C"/>
    <w:rsid w:val="00DB2193"/>
    <w:rsid w:val="00DC3605"/>
    <w:rsid w:val="00DC57D4"/>
    <w:rsid w:val="00DC704C"/>
    <w:rsid w:val="00DD38ED"/>
    <w:rsid w:val="00DD597D"/>
    <w:rsid w:val="00DE1E8A"/>
    <w:rsid w:val="00DE56ED"/>
    <w:rsid w:val="00DF0F2F"/>
    <w:rsid w:val="00DF5C84"/>
    <w:rsid w:val="00E000BD"/>
    <w:rsid w:val="00E03AC6"/>
    <w:rsid w:val="00E12728"/>
    <w:rsid w:val="00E147FA"/>
    <w:rsid w:val="00E15E41"/>
    <w:rsid w:val="00E2690A"/>
    <w:rsid w:val="00E36F06"/>
    <w:rsid w:val="00E413E6"/>
    <w:rsid w:val="00E436ED"/>
    <w:rsid w:val="00E506E3"/>
    <w:rsid w:val="00E56870"/>
    <w:rsid w:val="00E625D2"/>
    <w:rsid w:val="00E62D52"/>
    <w:rsid w:val="00E7036E"/>
    <w:rsid w:val="00E7182F"/>
    <w:rsid w:val="00E71A4E"/>
    <w:rsid w:val="00E73442"/>
    <w:rsid w:val="00E7696F"/>
    <w:rsid w:val="00E8090A"/>
    <w:rsid w:val="00E8356A"/>
    <w:rsid w:val="00E85CA1"/>
    <w:rsid w:val="00E903A9"/>
    <w:rsid w:val="00E97313"/>
    <w:rsid w:val="00EA3D1C"/>
    <w:rsid w:val="00EB2BFA"/>
    <w:rsid w:val="00EB6A9A"/>
    <w:rsid w:val="00EB70A4"/>
    <w:rsid w:val="00EC0632"/>
    <w:rsid w:val="00EC2151"/>
    <w:rsid w:val="00EC2E90"/>
    <w:rsid w:val="00ED2594"/>
    <w:rsid w:val="00ED7430"/>
    <w:rsid w:val="00EE0EA1"/>
    <w:rsid w:val="00EE2E7B"/>
    <w:rsid w:val="00EE4609"/>
    <w:rsid w:val="00EE53BB"/>
    <w:rsid w:val="00EF4B0A"/>
    <w:rsid w:val="00EF4E65"/>
    <w:rsid w:val="00EF6A9E"/>
    <w:rsid w:val="00F0300E"/>
    <w:rsid w:val="00F24DC8"/>
    <w:rsid w:val="00F30936"/>
    <w:rsid w:val="00F30AEF"/>
    <w:rsid w:val="00F413D2"/>
    <w:rsid w:val="00F43870"/>
    <w:rsid w:val="00F45DEF"/>
    <w:rsid w:val="00F461D1"/>
    <w:rsid w:val="00F572C2"/>
    <w:rsid w:val="00F6361D"/>
    <w:rsid w:val="00F67E82"/>
    <w:rsid w:val="00F719C0"/>
    <w:rsid w:val="00F77A13"/>
    <w:rsid w:val="00F81237"/>
    <w:rsid w:val="00F909FC"/>
    <w:rsid w:val="00F9706C"/>
    <w:rsid w:val="00FA0438"/>
    <w:rsid w:val="00FA0B10"/>
    <w:rsid w:val="00FA443E"/>
    <w:rsid w:val="00FB2D71"/>
    <w:rsid w:val="00FB479A"/>
    <w:rsid w:val="00FB6953"/>
    <w:rsid w:val="00FC3563"/>
    <w:rsid w:val="00FC3C0E"/>
    <w:rsid w:val="00FC72FB"/>
    <w:rsid w:val="00FD6CB1"/>
    <w:rsid w:val="00FE7B01"/>
    <w:rsid w:val="00FF4C11"/>
    <w:rsid w:val="00FF6628"/>
    <w:rsid w:val="12C2549C"/>
    <w:rsid w:val="150645DF"/>
    <w:rsid w:val="1C27617F"/>
    <w:rsid w:val="214E3D4B"/>
    <w:rsid w:val="2E3BAE16"/>
    <w:rsid w:val="2EB622CE"/>
    <w:rsid w:val="2ECE4AA5"/>
    <w:rsid w:val="2F906F68"/>
    <w:rsid w:val="36798F6B"/>
    <w:rsid w:val="36A1216D"/>
    <w:rsid w:val="377F1DFD"/>
    <w:rsid w:val="3FEFC388"/>
    <w:rsid w:val="43642888"/>
    <w:rsid w:val="4DF7CEF6"/>
    <w:rsid w:val="53F21A04"/>
    <w:rsid w:val="55753D59"/>
    <w:rsid w:val="5678521D"/>
    <w:rsid w:val="5E1B6804"/>
    <w:rsid w:val="6289377A"/>
    <w:rsid w:val="67066082"/>
    <w:rsid w:val="68CA70F1"/>
    <w:rsid w:val="6A885392"/>
    <w:rsid w:val="6F23763E"/>
    <w:rsid w:val="6F3617FC"/>
    <w:rsid w:val="73DB8F2A"/>
    <w:rsid w:val="76DF34F8"/>
    <w:rsid w:val="78645AEB"/>
    <w:rsid w:val="78D619CB"/>
    <w:rsid w:val="79F3BBDB"/>
    <w:rsid w:val="7AEE2EAC"/>
    <w:rsid w:val="7E6F58A7"/>
    <w:rsid w:val="7FFBDE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2C9DA"/>
  <w15:docId w15:val="{465ED60B-5308-4E1D-9222-B0528B2E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rFonts w:asciiTheme="minorHAnsi" w:eastAsiaTheme="minorEastAsia" w:hAnsiTheme="minorHAnsi" w:cstheme="minorBidi"/>
      <w:kern w:val="2"/>
      <w:sz w:val="21"/>
      <w:szCs w:val="22"/>
    </w:rPr>
  </w:style>
  <w:style w:type="paragraph" w:styleId="10">
    <w:name w:val="heading 1"/>
    <w:basedOn w:val="a1"/>
    <w:next w:val="a1"/>
    <w:link w:val="11"/>
    <w:uiPriority w:val="9"/>
    <w:qFormat/>
    <w:pPr>
      <w:keepNext/>
      <w:keepLines/>
      <w:numPr>
        <w:numId w:val="1"/>
      </w:numPr>
      <w:spacing w:line="360" w:lineRule="auto"/>
      <w:outlineLvl w:val="0"/>
    </w:pPr>
    <w:rPr>
      <w:rFonts w:eastAsia="Times New Roman"/>
      <w:b/>
      <w:bCs/>
      <w:kern w:val="44"/>
      <w:szCs w:val="44"/>
    </w:rPr>
  </w:style>
  <w:style w:type="paragraph" w:styleId="2">
    <w:name w:val="heading 2"/>
    <w:basedOn w:val="a1"/>
    <w:next w:val="a1"/>
    <w:link w:val="20"/>
    <w:uiPriority w:val="9"/>
    <w:unhideWhenUsed/>
    <w:qFormat/>
    <w:pPr>
      <w:keepNext/>
      <w:keepLines/>
      <w:numPr>
        <w:ilvl w:val="1"/>
        <w:numId w:val="1"/>
      </w:numPr>
      <w:spacing w:line="360" w:lineRule="auto"/>
      <w:outlineLvl w:val="1"/>
    </w:pPr>
    <w:rPr>
      <w:rFonts w:asciiTheme="majorHAnsi" w:eastAsia="Times New Roman" w:hAnsiTheme="majorHAnsi" w:cstheme="majorBidi"/>
      <w:b/>
      <w:bCs/>
      <w:szCs w:val="32"/>
    </w:rPr>
  </w:style>
  <w:style w:type="paragraph" w:styleId="3">
    <w:name w:val="heading 3"/>
    <w:basedOn w:val="a1"/>
    <w:next w:val="a1"/>
    <w:link w:val="30"/>
    <w:unhideWhenUsed/>
    <w:qFormat/>
    <w:pPr>
      <w:keepNext/>
      <w:keepLines/>
      <w:numPr>
        <w:ilvl w:val="2"/>
        <w:numId w:val="1"/>
      </w:numPr>
      <w:spacing w:line="360" w:lineRule="auto"/>
      <w:outlineLvl w:val="2"/>
    </w:pPr>
    <w:rPr>
      <w:rFonts w:eastAsia="Times New Roman"/>
      <w:b/>
      <w:bCs/>
      <w:szCs w:val="32"/>
    </w:rPr>
  </w:style>
  <w:style w:type="paragraph" w:styleId="4">
    <w:name w:val="heading 4"/>
    <w:basedOn w:val="a1"/>
    <w:next w:val="a1"/>
    <w:link w:val="40"/>
    <w:unhideWhenUsed/>
    <w:qFormat/>
    <w:pPr>
      <w:keepNext/>
      <w:keepLines/>
      <w:numPr>
        <w:ilvl w:val="3"/>
        <w:numId w:val="1"/>
      </w:numPr>
      <w:spacing w:line="360" w:lineRule="auto"/>
      <w:outlineLvl w:val="3"/>
    </w:pPr>
    <w:rPr>
      <w:rFonts w:asciiTheme="majorHAnsi" w:eastAsia="Times New Roman" w:hAnsiTheme="majorHAnsi" w:cstheme="majorBidi"/>
      <w:b/>
      <w:bCs/>
      <w:szCs w:val="28"/>
    </w:rPr>
  </w:style>
  <w:style w:type="paragraph" w:styleId="5">
    <w:name w:val="heading 5"/>
    <w:basedOn w:val="a1"/>
    <w:next w:val="a1"/>
    <w:link w:val="50"/>
    <w:unhideWhenUsed/>
    <w:qFormat/>
    <w:pPr>
      <w:keepNext/>
      <w:keepLines/>
      <w:numPr>
        <w:ilvl w:val="4"/>
        <w:numId w:val="1"/>
      </w:numPr>
      <w:spacing w:line="360" w:lineRule="auto"/>
      <w:ind w:left="284"/>
      <w:outlineLvl w:val="4"/>
    </w:pPr>
    <w:rPr>
      <w:rFonts w:eastAsia="Times New Roman"/>
      <w:b/>
      <w:bCs/>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uiPriority w:val="99"/>
    <w:semiHidden/>
    <w:unhideWhenUsed/>
    <w:qFormat/>
    <w:pPr>
      <w:spacing w:after="120"/>
    </w:pPr>
  </w:style>
  <w:style w:type="paragraph" w:styleId="a7">
    <w:name w:val="Balloon Text"/>
    <w:basedOn w:val="a1"/>
    <w:link w:val="a8"/>
    <w:uiPriority w:val="99"/>
    <w:semiHidden/>
    <w:unhideWhenUsed/>
    <w:qFormat/>
    <w:rPr>
      <w:sz w:val="18"/>
      <w:szCs w:val="18"/>
    </w:rPr>
  </w:style>
  <w:style w:type="paragraph" w:styleId="a9">
    <w:name w:val="footer"/>
    <w:basedOn w:val="a1"/>
    <w:link w:val="aa"/>
    <w:unhideWhenUsed/>
    <w:qFormat/>
    <w:pPr>
      <w:tabs>
        <w:tab w:val="center" w:pos="4153"/>
        <w:tab w:val="right" w:pos="8306"/>
      </w:tabs>
      <w:snapToGrid w:val="0"/>
      <w:jc w:val="left"/>
    </w:pPr>
    <w:rPr>
      <w:sz w:val="18"/>
      <w:szCs w:val="18"/>
    </w:rPr>
  </w:style>
  <w:style w:type="paragraph" w:styleId="ab">
    <w:name w:val="header"/>
    <w:basedOn w:val="a1"/>
    <w:link w:val="ac"/>
    <w:unhideWhenUsed/>
    <w:qFormat/>
    <w:pPr>
      <w:pBdr>
        <w:bottom w:val="single" w:sz="6" w:space="1" w:color="auto"/>
      </w:pBdr>
      <w:tabs>
        <w:tab w:val="center" w:pos="4153"/>
        <w:tab w:val="right" w:pos="8306"/>
      </w:tabs>
      <w:snapToGrid w:val="0"/>
      <w:jc w:val="center"/>
    </w:pPr>
    <w:rPr>
      <w:sz w:val="18"/>
      <w:szCs w:val="18"/>
    </w:rPr>
  </w:style>
  <w:style w:type="paragraph" w:styleId="ad">
    <w:name w:val="Body Text First Indent"/>
    <w:basedOn w:val="a5"/>
    <w:link w:val="ae"/>
    <w:qFormat/>
    <w:pPr>
      <w:spacing w:after="0"/>
      <w:ind w:firstLine="425"/>
    </w:pPr>
    <w:rPr>
      <w:rFonts w:ascii="宋体" w:eastAsia="宋体" w:hAnsi="Times New Roman" w:cs="Times New Roman"/>
      <w:szCs w:val="20"/>
    </w:rPr>
  </w:style>
  <w:style w:type="table" w:styleId="af">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1"/>
    <w:uiPriority w:val="34"/>
    <w:qFormat/>
    <w:pPr>
      <w:ind w:firstLineChars="200" w:firstLine="420"/>
    </w:pPr>
  </w:style>
  <w:style w:type="character" w:customStyle="1" w:styleId="11">
    <w:name w:val="标题 1 字符"/>
    <w:basedOn w:val="a2"/>
    <w:link w:val="10"/>
    <w:uiPriority w:val="9"/>
    <w:qFormat/>
    <w:rPr>
      <w:rFonts w:eastAsia="Times New Roman"/>
      <w:b/>
      <w:bCs/>
      <w:kern w:val="44"/>
      <w:szCs w:val="44"/>
    </w:rPr>
  </w:style>
  <w:style w:type="character" w:customStyle="1" w:styleId="20">
    <w:name w:val="标题 2 字符"/>
    <w:basedOn w:val="a2"/>
    <w:link w:val="2"/>
    <w:uiPriority w:val="9"/>
    <w:qFormat/>
    <w:rPr>
      <w:rFonts w:asciiTheme="majorHAnsi" w:eastAsia="Times New Roman" w:hAnsiTheme="majorHAnsi" w:cstheme="majorBidi"/>
      <w:b/>
      <w:bCs/>
      <w:szCs w:val="32"/>
    </w:rPr>
  </w:style>
  <w:style w:type="character" w:customStyle="1" w:styleId="30">
    <w:name w:val="标题 3 字符"/>
    <w:basedOn w:val="a2"/>
    <w:link w:val="3"/>
    <w:uiPriority w:val="9"/>
    <w:qFormat/>
    <w:rPr>
      <w:rFonts w:eastAsia="Times New Roman"/>
      <w:b/>
      <w:bCs/>
      <w:szCs w:val="32"/>
    </w:rPr>
  </w:style>
  <w:style w:type="character" w:customStyle="1" w:styleId="40">
    <w:name w:val="标题 4 字符"/>
    <w:basedOn w:val="a2"/>
    <w:link w:val="4"/>
    <w:uiPriority w:val="9"/>
    <w:qFormat/>
    <w:rPr>
      <w:rFonts w:asciiTheme="majorHAnsi" w:eastAsia="Times New Roman" w:hAnsiTheme="majorHAnsi" w:cstheme="majorBidi"/>
      <w:b/>
      <w:bCs/>
      <w:szCs w:val="28"/>
    </w:rPr>
  </w:style>
  <w:style w:type="character" w:customStyle="1" w:styleId="50">
    <w:name w:val="标题 5 字符"/>
    <w:basedOn w:val="a2"/>
    <w:link w:val="5"/>
    <w:uiPriority w:val="9"/>
    <w:qFormat/>
    <w:rPr>
      <w:rFonts w:eastAsia="Times New Roman"/>
      <w:b/>
      <w:bCs/>
      <w:szCs w:val="28"/>
    </w:rPr>
  </w:style>
  <w:style w:type="character" w:customStyle="1" w:styleId="a6">
    <w:name w:val="正文文本 字符"/>
    <w:basedOn w:val="a2"/>
    <w:link w:val="a5"/>
    <w:uiPriority w:val="99"/>
    <w:semiHidden/>
    <w:qFormat/>
  </w:style>
  <w:style w:type="character" w:customStyle="1" w:styleId="ae">
    <w:name w:val="正文文本首行缩进 字符"/>
    <w:basedOn w:val="a6"/>
    <w:link w:val="ad"/>
    <w:qFormat/>
    <w:rPr>
      <w:rFonts w:ascii="宋体" w:eastAsia="宋体" w:hAnsi="Times New Roman" w:cs="Times New Roman"/>
      <w:szCs w:val="20"/>
    </w:rPr>
  </w:style>
  <w:style w:type="character" w:customStyle="1" w:styleId="ac">
    <w:name w:val="页眉 字符"/>
    <w:basedOn w:val="a2"/>
    <w:link w:val="ab"/>
    <w:uiPriority w:val="99"/>
    <w:qFormat/>
    <w:rPr>
      <w:sz w:val="18"/>
      <w:szCs w:val="18"/>
    </w:rPr>
  </w:style>
  <w:style w:type="character" w:customStyle="1" w:styleId="aa">
    <w:name w:val="页脚 字符"/>
    <w:basedOn w:val="a2"/>
    <w:link w:val="a9"/>
    <w:uiPriority w:val="99"/>
    <w:qFormat/>
    <w:rPr>
      <w:sz w:val="18"/>
      <w:szCs w:val="18"/>
    </w:rPr>
  </w:style>
  <w:style w:type="paragraph" w:customStyle="1" w:styleId="af1">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a8">
    <w:name w:val="批注框文本 字符"/>
    <w:basedOn w:val="a2"/>
    <w:link w:val="a7"/>
    <w:uiPriority w:val="99"/>
    <w:semiHidden/>
    <w:qFormat/>
    <w:rPr>
      <w:rFonts w:asciiTheme="minorHAnsi" w:eastAsiaTheme="minorEastAsia" w:hAnsiTheme="minorHAnsi" w:cstheme="minorBidi"/>
      <w:kern w:val="2"/>
      <w:sz w:val="18"/>
      <w:szCs w:val="18"/>
    </w:rPr>
  </w:style>
  <w:style w:type="character" w:customStyle="1" w:styleId="Char">
    <w:name w:val="段 Char"/>
    <w:link w:val="af1"/>
    <w:qFormat/>
    <w:rPr>
      <w:rFonts w:ascii="宋体"/>
      <w:sz w:val="21"/>
    </w:rPr>
  </w:style>
  <w:style w:type="paragraph" w:customStyle="1" w:styleId="af2">
    <w:name w:val="章标题"/>
    <w:next w:val="af1"/>
    <w:autoRedefine/>
    <w:qFormat/>
    <w:rsid w:val="0066492F"/>
    <w:pPr>
      <w:spacing w:after="0" w:line="240" w:lineRule="auto"/>
      <w:ind w:firstLineChars="200" w:firstLine="420"/>
      <w:jc w:val="both"/>
      <w:outlineLvl w:val="1"/>
    </w:pPr>
    <w:rPr>
      <w:rFonts w:ascii="黑体" w:eastAsia="黑体"/>
      <w:sz w:val="21"/>
    </w:rPr>
  </w:style>
  <w:style w:type="character" w:styleId="af3">
    <w:name w:val="annotation reference"/>
    <w:basedOn w:val="a2"/>
    <w:unhideWhenUsed/>
    <w:qFormat/>
    <w:rsid w:val="0066492F"/>
    <w:rPr>
      <w:sz w:val="21"/>
      <w:szCs w:val="21"/>
    </w:rPr>
  </w:style>
  <w:style w:type="paragraph" w:styleId="af4">
    <w:name w:val="annotation text"/>
    <w:basedOn w:val="a1"/>
    <w:link w:val="af5"/>
    <w:unhideWhenUsed/>
    <w:qFormat/>
    <w:rsid w:val="0066492F"/>
    <w:pPr>
      <w:spacing w:after="0" w:line="240" w:lineRule="auto"/>
      <w:jc w:val="left"/>
    </w:pPr>
    <w:rPr>
      <w:rFonts w:ascii="Times New Roman" w:eastAsia="宋体" w:hAnsi="Times New Roman" w:cs="Times New Roman"/>
      <w:szCs w:val="24"/>
    </w:rPr>
  </w:style>
  <w:style w:type="character" w:customStyle="1" w:styleId="af5">
    <w:name w:val="批注文字 字符"/>
    <w:basedOn w:val="a2"/>
    <w:link w:val="af4"/>
    <w:uiPriority w:val="99"/>
    <w:rsid w:val="0066492F"/>
    <w:rPr>
      <w:kern w:val="2"/>
      <w:sz w:val="21"/>
      <w:szCs w:val="24"/>
    </w:rPr>
  </w:style>
  <w:style w:type="paragraph" w:customStyle="1" w:styleId="af6">
    <w:name w:val="注：（正文）"/>
    <w:basedOn w:val="a1"/>
    <w:next w:val="af1"/>
    <w:autoRedefine/>
    <w:qFormat/>
    <w:rsid w:val="0080506C"/>
    <w:pPr>
      <w:autoSpaceDE w:val="0"/>
      <w:autoSpaceDN w:val="0"/>
      <w:spacing w:after="0" w:line="240" w:lineRule="auto"/>
      <w:ind w:left="420" w:hanging="420"/>
      <w:jc w:val="left"/>
    </w:pPr>
    <w:rPr>
      <w:rFonts w:ascii="宋体" w:eastAsia="宋体" w:hAnsi="Times New Roman" w:cs="Times New Roman"/>
      <w:kern w:val="0"/>
      <w:sz w:val="18"/>
      <w:szCs w:val="18"/>
    </w:rPr>
  </w:style>
  <w:style w:type="paragraph" w:customStyle="1" w:styleId="af7">
    <w:name w:val="正文表标题"/>
    <w:next w:val="af1"/>
    <w:rsid w:val="005B20AA"/>
    <w:pPr>
      <w:spacing w:beforeLines="50" w:afterLines="50" w:after="0" w:line="240" w:lineRule="auto"/>
      <w:ind w:left="420" w:hanging="420"/>
      <w:jc w:val="center"/>
    </w:pPr>
    <w:rPr>
      <w:rFonts w:ascii="黑体" w:eastAsia="黑体"/>
      <w:sz w:val="21"/>
    </w:rPr>
  </w:style>
  <w:style w:type="table" w:styleId="12">
    <w:name w:val="Table Simple 1"/>
    <w:basedOn w:val="a3"/>
    <w:rsid w:val="00160179"/>
    <w:pPr>
      <w:widowControl w:val="0"/>
      <w:spacing w:after="0" w:line="240" w:lineRule="auto"/>
      <w:jc w:val="both"/>
    </w:p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character" w:styleId="af8">
    <w:name w:val="page number"/>
    <w:rsid w:val="00160179"/>
  </w:style>
  <w:style w:type="character" w:customStyle="1" w:styleId="Char0">
    <w:name w:val="附录章标题 Char"/>
    <w:link w:val="af9"/>
    <w:rsid w:val="00160179"/>
    <w:rPr>
      <w:rFonts w:ascii="黑体" w:eastAsia="黑体"/>
      <w:kern w:val="21"/>
      <w:sz w:val="21"/>
    </w:rPr>
  </w:style>
  <w:style w:type="paragraph" w:customStyle="1" w:styleId="af9">
    <w:name w:val="附录章标题"/>
    <w:next w:val="af1"/>
    <w:link w:val="Char0"/>
    <w:rsid w:val="00160179"/>
    <w:pPr>
      <w:wordWrap w:val="0"/>
      <w:overflowPunct w:val="0"/>
      <w:autoSpaceDE w:val="0"/>
      <w:spacing w:beforeLines="50" w:before="50" w:afterLines="50" w:after="50" w:line="240" w:lineRule="auto"/>
      <w:ind w:left="284"/>
      <w:jc w:val="both"/>
      <w:textAlignment w:val="baseline"/>
      <w:outlineLvl w:val="1"/>
    </w:pPr>
    <w:rPr>
      <w:rFonts w:ascii="黑体" w:eastAsia="黑体"/>
      <w:kern w:val="21"/>
      <w:sz w:val="21"/>
    </w:rPr>
  </w:style>
  <w:style w:type="character" w:customStyle="1" w:styleId="1111Char">
    <w:name w:val="四级标题（1.1.1.1） Char"/>
    <w:link w:val="1111"/>
    <w:rsid w:val="00160179"/>
    <w:rPr>
      <w:rFonts w:eastAsia="黑体"/>
      <w:bCs/>
      <w:kern w:val="2"/>
      <w:sz w:val="24"/>
      <w:szCs w:val="28"/>
    </w:rPr>
  </w:style>
  <w:style w:type="paragraph" w:customStyle="1" w:styleId="1111">
    <w:name w:val="四级标题（1.1.1.1）"/>
    <w:basedOn w:val="4"/>
    <w:next w:val="a1"/>
    <w:link w:val="1111Char"/>
    <w:rsid w:val="00160179"/>
    <w:pPr>
      <w:numPr>
        <w:ilvl w:val="0"/>
        <w:numId w:val="0"/>
      </w:numPr>
      <w:spacing w:beforeLines="50" w:before="50" w:afterLines="50" w:after="50" w:line="240" w:lineRule="auto"/>
    </w:pPr>
    <w:rPr>
      <w:rFonts w:ascii="Times New Roman" w:eastAsia="黑体" w:hAnsi="Times New Roman" w:cs="Times New Roman"/>
      <w:b w:val="0"/>
      <w:sz w:val="24"/>
    </w:rPr>
  </w:style>
  <w:style w:type="character" w:customStyle="1" w:styleId="afa">
    <w:name w:val="发布"/>
    <w:rsid w:val="00160179"/>
    <w:rPr>
      <w:rFonts w:ascii="黑体" w:eastAsia="黑体"/>
      <w:spacing w:val="22"/>
      <w:w w:val="100"/>
      <w:position w:val="3"/>
      <w:sz w:val="28"/>
    </w:rPr>
  </w:style>
  <w:style w:type="paragraph" w:customStyle="1" w:styleId="CM11">
    <w:name w:val="CM11"/>
    <w:basedOn w:val="Default"/>
    <w:next w:val="Default"/>
    <w:rsid w:val="00160179"/>
    <w:pPr>
      <w:spacing w:after="50"/>
    </w:pPr>
    <w:rPr>
      <w:color w:val="auto"/>
    </w:rPr>
  </w:style>
  <w:style w:type="paragraph" w:customStyle="1" w:styleId="Default">
    <w:name w:val="Default"/>
    <w:rsid w:val="00160179"/>
    <w:pPr>
      <w:widowControl w:val="0"/>
      <w:autoSpaceDE w:val="0"/>
      <w:autoSpaceDN w:val="0"/>
      <w:adjustRightInd w:val="0"/>
      <w:spacing w:after="0" w:line="240" w:lineRule="auto"/>
    </w:pPr>
    <w:rPr>
      <w:rFonts w:ascii="ST Song" w:eastAsia="ST Song" w:cs="ST Song"/>
      <w:color w:val="000000"/>
      <w:sz w:val="24"/>
      <w:szCs w:val="24"/>
    </w:rPr>
  </w:style>
  <w:style w:type="paragraph" w:customStyle="1" w:styleId="CM16">
    <w:name w:val="CM16"/>
    <w:basedOn w:val="Default"/>
    <w:next w:val="Default"/>
    <w:rsid w:val="00160179"/>
    <w:pPr>
      <w:spacing w:after="520"/>
    </w:pPr>
    <w:rPr>
      <w:color w:val="auto"/>
    </w:rPr>
  </w:style>
  <w:style w:type="paragraph" w:customStyle="1" w:styleId="afb">
    <w:name w:val="封面标准文稿编辑信息"/>
    <w:rsid w:val="00160179"/>
    <w:pPr>
      <w:spacing w:before="180" w:after="0" w:line="180" w:lineRule="exact"/>
      <w:jc w:val="center"/>
    </w:pPr>
    <w:rPr>
      <w:rFonts w:ascii="宋体"/>
      <w:sz w:val="21"/>
    </w:rPr>
  </w:style>
  <w:style w:type="paragraph" w:customStyle="1" w:styleId="CM17">
    <w:name w:val="CM17"/>
    <w:basedOn w:val="Default"/>
    <w:next w:val="Default"/>
    <w:rsid w:val="00160179"/>
    <w:pPr>
      <w:spacing w:after="783"/>
    </w:pPr>
    <w:rPr>
      <w:color w:val="auto"/>
    </w:rPr>
  </w:style>
  <w:style w:type="paragraph" w:customStyle="1" w:styleId="afc">
    <w:name w:val="文献分类号"/>
    <w:rsid w:val="00160179"/>
    <w:pPr>
      <w:framePr w:hSpace="180" w:vSpace="180" w:wrap="around" w:hAnchor="margin" w:y="1" w:anchorLock="1"/>
      <w:widowControl w:val="0"/>
      <w:spacing w:after="0" w:line="240" w:lineRule="auto"/>
      <w:textAlignment w:val="center"/>
    </w:pPr>
    <w:rPr>
      <w:rFonts w:eastAsia="黑体"/>
      <w:sz w:val="21"/>
    </w:rPr>
  </w:style>
  <w:style w:type="paragraph" w:customStyle="1" w:styleId="afd">
    <w:name w:val="封面正文"/>
    <w:rsid w:val="00160179"/>
    <w:pPr>
      <w:spacing w:after="0" w:line="240" w:lineRule="auto"/>
      <w:jc w:val="both"/>
    </w:pPr>
  </w:style>
  <w:style w:type="paragraph" w:customStyle="1" w:styleId="afe">
    <w:name w:val="标准书眉一"/>
    <w:rsid w:val="00160179"/>
    <w:pPr>
      <w:spacing w:after="0" w:line="240" w:lineRule="auto"/>
      <w:jc w:val="both"/>
    </w:pPr>
  </w:style>
  <w:style w:type="paragraph" w:customStyle="1" w:styleId="1-1">
    <w:name w:val="图表标题（图1-1）"/>
    <w:basedOn w:val="a1"/>
    <w:next w:val="a1"/>
    <w:rsid w:val="00160179"/>
    <w:pPr>
      <w:spacing w:after="0" w:line="400" w:lineRule="exact"/>
      <w:jc w:val="center"/>
    </w:pPr>
    <w:rPr>
      <w:rFonts w:ascii="Times New Roman" w:eastAsia="宋体" w:hAnsi="Times New Roman" w:cs="Times New Roman"/>
      <w:szCs w:val="24"/>
    </w:rPr>
  </w:style>
  <w:style w:type="paragraph" w:customStyle="1" w:styleId="CM15">
    <w:name w:val="CM15"/>
    <w:basedOn w:val="Default"/>
    <w:next w:val="Default"/>
    <w:rsid w:val="00160179"/>
    <w:pPr>
      <w:spacing w:after="2953"/>
    </w:pPr>
    <w:rPr>
      <w:color w:val="auto"/>
    </w:rPr>
  </w:style>
  <w:style w:type="paragraph" w:customStyle="1" w:styleId="aff">
    <w:name w:val="二级条标题"/>
    <w:basedOn w:val="aff0"/>
    <w:next w:val="a1"/>
    <w:rsid w:val="00160179"/>
    <w:pPr>
      <w:numPr>
        <w:ilvl w:val="3"/>
      </w:numPr>
      <w:outlineLvl w:val="3"/>
    </w:pPr>
  </w:style>
  <w:style w:type="paragraph" w:customStyle="1" w:styleId="aff0">
    <w:name w:val="一级条标题"/>
    <w:basedOn w:val="af2"/>
    <w:next w:val="a1"/>
    <w:rsid w:val="00160179"/>
    <w:pPr>
      <w:numPr>
        <w:ilvl w:val="2"/>
        <w:numId w:val="2"/>
      </w:numPr>
      <w:ind w:firstLineChars="0" w:firstLine="0"/>
      <w:outlineLvl w:val="2"/>
    </w:pPr>
  </w:style>
  <w:style w:type="paragraph" w:customStyle="1" w:styleId="aff1">
    <w:name w:val="附录五级条标题"/>
    <w:basedOn w:val="aff2"/>
    <w:next w:val="af1"/>
    <w:rsid w:val="00160179"/>
    <w:pPr>
      <w:numPr>
        <w:ilvl w:val="6"/>
      </w:numPr>
      <w:ind w:left="284"/>
      <w:outlineLvl w:val="6"/>
    </w:pPr>
  </w:style>
  <w:style w:type="paragraph" w:customStyle="1" w:styleId="aff2">
    <w:name w:val="附录四级条标题"/>
    <w:basedOn w:val="aff3"/>
    <w:next w:val="af1"/>
    <w:rsid w:val="00160179"/>
    <w:pPr>
      <w:numPr>
        <w:ilvl w:val="5"/>
      </w:numPr>
      <w:ind w:left="284"/>
      <w:outlineLvl w:val="5"/>
    </w:pPr>
  </w:style>
  <w:style w:type="paragraph" w:customStyle="1" w:styleId="aff3">
    <w:name w:val="附录三级条标题"/>
    <w:basedOn w:val="aff4"/>
    <w:next w:val="af1"/>
    <w:rsid w:val="00160179"/>
    <w:pPr>
      <w:numPr>
        <w:ilvl w:val="4"/>
      </w:numPr>
      <w:ind w:left="284"/>
      <w:outlineLvl w:val="4"/>
    </w:pPr>
  </w:style>
  <w:style w:type="paragraph" w:customStyle="1" w:styleId="aff4">
    <w:name w:val="附录二级条标题"/>
    <w:basedOn w:val="aff5"/>
    <w:next w:val="af1"/>
    <w:rsid w:val="00160179"/>
    <w:pPr>
      <w:numPr>
        <w:ilvl w:val="3"/>
      </w:numPr>
      <w:ind w:left="284"/>
      <w:outlineLvl w:val="3"/>
    </w:pPr>
  </w:style>
  <w:style w:type="paragraph" w:customStyle="1" w:styleId="aff5">
    <w:name w:val="附录一级条标题"/>
    <w:basedOn w:val="af9"/>
    <w:next w:val="af1"/>
    <w:rsid w:val="00160179"/>
    <w:pPr>
      <w:numPr>
        <w:ilvl w:val="2"/>
      </w:numPr>
      <w:autoSpaceDN w:val="0"/>
      <w:spacing w:beforeLines="0" w:before="0" w:afterLines="0" w:after="0"/>
      <w:ind w:left="284"/>
      <w:outlineLvl w:val="2"/>
    </w:pPr>
  </w:style>
  <w:style w:type="paragraph" w:customStyle="1" w:styleId="CM8">
    <w:name w:val="CM8"/>
    <w:basedOn w:val="Default"/>
    <w:next w:val="Default"/>
    <w:rsid w:val="00160179"/>
    <w:pPr>
      <w:spacing w:after="310"/>
    </w:pPr>
    <w:rPr>
      <w:color w:val="auto"/>
    </w:rPr>
  </w:style>
  <w:style w:type="paragraph" w:customStyle="1" w:styleId="CM3">
    <w:name w:val="CM3"/>
    <w:basedOn w:val="Default"/>
    <w:next w:val="Default"/>
    <w:rsid w:val="00160179"/>
    <w:pPr>
      <w:spacing w:line="611" w:lineRule="atLeast"/>
    </w:pPr>
    <w:rPr>
      <w:color w:val="auto"/>
    </w:rPr>
  </w:style>
  <w:style w:type="paragraph" w:customStyle="1" w:styleId="13">
    <w:name w:val="封面标准号1"/>
    <w:rsid w:val="00160179"/>
    <w:pPr>
      <w:widowControl w:val="0"/>
      <w:kinsoku w:val="0"/>
      <w:overflowPunct w:val="0"/>
      <w:autoSpaceDE w:val="0"/>
      <w:autoSpaceDN w:val="0"/>
      <w:spacing w:before="308" w:after="0" w:line="240" w:lineRule="auto"/>
      <w:jc w:val="right"/>
      <w:textAlignment w:val="center"/>
    </w:pPr>
    <w:rPr>
      <w:sz w:val="28"/>
    </w:rPr>
  </w:style>
  <w:style w:type="paragraph" w:customStyle="1" w:styleId="CM1">
    <w:name w:val="CM1"/>
    <w:basedOn w:val="Default"/>
    <w:next w:val="Default"/>
    <w:rsid w:val="00160179"/>
    <w:rPr>
      <w:color w:val="auto"/>
    </w:rPr>
  </w:style>
  <w:style w:type="paragraph" w:customStyle="1" w:styleId="CM2">
    <w:name w:val="CM2"/>
    <w:basedOn w:val="Default"/>
    <w:next w:val="Default"/>
    <w:rsid w:val="00160179"/>
    <w:rPr>
      <w:color w:val="auto"/>
    </w:rPr>
  </w:style>
  <w:style w:type="paragraph" w:customStyle="1" w:styleId="aff6">
    <w:name w:val="附录表标题"/>
    <w:next w:val="af1"/>
    <w:rsid w:val="00160179"/>
    <w:pPr>
      <w:spacing w:after="0" w:line="240" w:lineRule="auto"/>
      <w:jc w:val="center"/>
      <w:textAlignment w:val="baseline"/>
    </w:pPr>
    <w:rPr>
      <w:rFonts w:ascii="黑体" w:eastAsia="黑体"/>
      <w:kern w:val="21"/>
      <w:sz w:val="21"/>
    </w:rPr>
  </w:style>
  <w:style w:type="paragraph" w:customStyle="1" w:styleId="aff7">
    <w:name w:val="三级条标题"/>
    <w:basedOn w:val="aff"/>
    <w:next w:val="a1"/>
    <w:rsid w:val="00160179"/>
    <w:pPr>
      <w:numPr>
        <w:ilvl w:val="4"/>
      </w:numPr>
      <w:outlineLvl w:val="4"/>
    </w:pPr>
  </w:style>
  <w:style w:type="paragraph" w:customStyle="1" w:styleId="aff8">
    <w:name w:val="发布日期"/>
    <w:rsid w:val="00160179"/>
    <w:pPr>
      <w:framePr w:w="4000" w:h="473" w:hRule="exact" w:hSpace="180" w:vSpace="180" w:wrap="around" w:hAnchor="margin" w:y="13511" w:anchorLock="1"/>
      <w:spacing w:after="0" w:line="240" w:lineRule="auto"/>
    </w:pPr>
    <w:rPr>
      <w:rFonts w:eastAsia="黑体"/>
      <w:sz w:val="28"/>
    </w:rPr>
  </w:style>
  <w:style w:type="paragraph" w:customStyle="1" w:styleId="111">
    <w:name w:val="三级标题（1.1.1）"/>
    <w:basedOn w:val="3"/>
    <w:next w:val="a1"/>
    <w:rsid w:val="00160179"/>
    <w:pPr>
      <w:numPr>
        <w:ilvl w:val="0"/>
        <w:numId w:val="0"/>
      </w:numPr>
      <w:spacing w:beforeLines="50" w:before="50" w:afterLines="50" w:after="50" w:line="240" w:lineRule="auto"/>
    </w:pPr>
    <w:rPr>
      <w:rFonts w:ascii="Times New Roman" w:eastAsia="黑体" w:hAnsi="Times New Roman" w:cs="Times New Roman"/>
      <w:b w:val="0"/>
      <w:sz w:val="28"/>
    </w:rPr>
  </w:style>
  <w:style w:type="paragraph" w:customStyle="1" w:styleId="aff9">
    <w:name w:val="发布部门"/>
    <w:next w:val="a1"/>
    <w:rsid w:val="00160179"/>
    <w:pPr>
      <w:framePr w:w="7433" w:h="585" w:hRule="exact" w:hSpace="180" w:vSpace="180" w:wrap="around" w:hAnchor="margin" w:xAlign="center" w:y="14401" w:anchorLock="1"/>
      <w:spacing w:after="0" w:line="240" w:lineRule="auto"/>
      <w:jc w:val="center"/>
    </w:pPr>
    <w:rPr>
      <w:rFonts w:ascii="宋体"/>
      <w:b/>
      <w:spacing w:val="20"/>
      <w:w w:val="135"/>
      <w:sz w:val="36"/>
    </w:rPr>
  </w:style>
  <w:style w:type="paragraph" w:customStyle="1" w:styleId="affa">
    <w:name w:val="封面标准英文名称"/>
    <w:qFormat/>
    <w:rsid w:val="00160179"/>
    <w:pPr>
      <w:widowControl w:val="0"/>
      <w:spacing w:before="370" w:after="0" w:line="400" w:lineRule="exact"/>
      <w:jc w:val="center"/>
    </w:pPr>
    <w:rPr>
      <w:sz w:val="28"/>
    </w:rPr>
  </w:style>
  <w:style w:type="paragraph" w:customStyle="1" w:styleId="affb">
    <w:name w:val="封面标准名称"/>
    <w:rsid w:val="00160179"/>
    <w:pPr>
      <w:framePr w:w="9638" w:h="6917" w:hRule="exact" w:wrap="around" w:hAnchor="margin" w:xAlign="center" w:y="5955" w:anchorLock="1"/>
      <w:widowControl w:val="0"/>
      <w:spacing w:after="0" w:line="680" w:lineRule="exact"/>
      <w:jc w:val="center"/>
      <w:textAlignment w:val="center"/>
    </w:pPr>
    <w:rPr>
      <w:rFonts w:ascii="黑体" w:eastAsia="黑体"/>
      <w:sz w:val="52"/>
    </w:rPr>
  </w:style>
  <w:style w:type="paragraph" w:customStyle="1" w:styleId="CM13">
    <w:name w:val="CM13"/>
    <w:basedOn w:val="Default"/>
    <w:next w:val="Default"/>
    <w:rsid w:val="00160179"/>
    <w:pPr>
      <w:spacing w:after="568"/>
    </w:pPr>
    <w:rPr>
      <w:color w:val="auto"/>
    </w:rPr>
  </w:style>
  <w:style w:type="paragraph" w:customStyle="1" w:styleId="CM6">
    <w:name w:val="CM6"/>
    <w:basedOn w:val="Default"/>
    <w:next w:val="Default"/>
    <w:rsid w:val="00160179"/>
    <w:pPr>
      <w:spacing w:after="1118"/>
    </w:pPr>
    <w:rPr>
      <w:color w:val="auto"/>
    </w:rPr>
  </w:style>
  <w:style w:type="paragraph" w:customStyle="1" w:styleId="affc">
    <w:name w:val="标准书脚_奇数页"/>
    <w:rsid w:val="00160179"/>
    <w:pPr>
      <w:spacing w:before="120" w:after="0" w:line="240" w:lineRule="auto"/>
      <w:jc w:val="right"/>
    </w:pPr>
    <w:rPr>
      <w:sz w:val="18"/>
    </w:rPr>
  </w:style>
  <w:style w:type="paragraph" w:customStyle="1" w:styleId="affd">
    <w:name w:val="目次、标准名称标题"/>
    <w:basedOn w:val="affe"/>
    <w:next w:val="af1"/>
    <w:rsid w:val="00160179"/>
    <w:pPr>
      <w:spacing w:line="460" w:lineRule="exact"/>
    </w:pPr>
  </w:style>
  <w:style w:type="paragraph" w:customStyle="1" w:styleId="affe">
    <w:name w:val="前言、引言标题"/>
    <w:next w:val="a1"/>
    <w:rsid w:val="00160179"/>
    <w:pPr>
      <w:shd w:val="clear" w:color="FFFFFF" w:fill="FFFFFF"/>
      <w:spacing w:before="640" w:after="560" w:line="240" w:lineRule="auto"/>
      <w:jc w:val="center"/>
      <w:outlineLvl w:val="0"/>
    </w:pPr>
    <w:rPr>
      <w:rFonts w:ascii="黑体" w:eastAsia="黑体"/>
      <w:sz w:val="32"/>
    </w:rPr>
  </w:style>
  <w:style w:type="paragraph" w:customStyle="1" w:styleId="CM4">
    <w:name w:val="CM4"/>
    <w:basedOn w:val="Default"/>
    <w:next w:val="Default"/>
    <w:rsid w:val="00160179"/>
    <w:pPr>
      <w:spacing w:line="640" w:lineRule="atLeast"/>
    </w:pPr>
    <w:rPr>
      <w:color w:val="auto"/>
    </w:rPr>
  </w:style>
  <w:style w:type="paragraph" w:customStyle="1" w:styleId="CM9">
    <w:name w:val="CM9"/>
    <w:basedOn w:val="Default"/>
    <w:next w:val="Default"/>
    <w:rsid w:val="00160179"/>
    <w:pPr>
      <w:spacing w:after="425"/>
    </w:pPr>
    <w:rPr>
      <w:color w:val="auto"/>
    </w:rPr>
  </w:style>
  <w:style w:type="paragraph" w:customStyle="1" w:styleId="CM12">
    <w:name w:val="CM12"/>
    <w:basedOn w:val="Default"/>
    <w:next w:val="Default"/>
    <w:rsid w:val="00160179"/>
    <w:pPr>
      <w:spacing w:after="720"/>
    </w:pPr>
    <w:rPr>
      <w:color w:val="auto"/>
    </w:rPr>
  </w:style>
  <w:style w:type="paragraph" w:customStyle="1" w:styleId="CM10">
    <w:name w:val="CM10"/>
    <w:basedOn w:val="Default"/>
    <w:next w:val="Default"/>
    <w:rsid w:val="00160179"/>
    <w:pPr>
      <w:spacing w:after="605"/>
    </w:pPr>
    <w:rPr>
      <w:color w:val="auto"/>
    </w:rPr>
  </w:style>
  <w:style w:type="paragraph" w:customStyle="1" w:styleId="CM14">
    <w:name w:val="CM14"/>
    <w:basedOn w:val="Default"/>
    <w:next w:val="Default"/>
    <w:rsid w:val="00160179"/>
    <w:pPr>
      <w:spacing w:after="373"/>
    </w:pPr>
    <w:rPr>
      <w:color w:val="auto"/>
    </w:rPr>
  </w:style>
  <w:style w:type="paragraph" w:customStyle="1" w:styleId="afff">
    <w:name w:val="标准称谓"/>
    <w:next w:val="a1"/>
    <w:rsid w:val="00160179"/>
    <w:pPr>
      <w:framePr w:w="9638" w:h="754" w:hRule="exact" w:hSpace="180" w:vSpace="180" w:wrap="around" w:vAnchor="page" w:hAnchor="margin" w:xAlign="center" w:y="2128" w:anchorLock="1"/>
      <w:widowControl w:val="0"/>
      <w:kinsoku w:val="0"/>
      <w:overflowPunct w:val="0"/>
      <w:autoSpaceDE w:val="0"/>
      <w:autoSpaceDN w:val="0"/>
      <w:spacing w:after="0" w:line="0" w:lineRule="atLeast"/>
      <w:jc w:val="distribute"/>
    </w:pPr>
    <w:rPr>
      <w:rFonts w:ascii="宋体"/>
      <w:b/>
      <w:bCs/>
      <w:spacing w:val="20"/>
      <w:w w:val="148"/>
      <w:sz w:val="52"/>
    </w:rPr>
  </w:style>
  <w:style w:type="paragraph" w:customStyle="1" w:styleId="afff0">
    <w:name w:val="实施日期"/>
    <w:basedOn w:val="aff8"/>
    <w:rsid w:val="00160179"/>
    <w:pPr>
      <w:framePr w:hSpace="0" w:wrap="around" w:xAlign="right"/>
      <w:jc w:val="right"/>
    </w:pPr>
  </w:style>
  <w:style w:type="paragraph" w:customStyle="1" w:styleId="afff1">
    <w:name w:val="封面标准文稿类别"/>
    <w:rsid w:val="00160179"/>
    <w:pPr>
      <w:spacing w:before="440" w:after="0" w:line="400" w:lineRule="exact"/>
      <w:jc w:val="center"/>
    </w:pPr>
    <w:rPr>
      <w:rFonts w:ascii="宋体"/>
      <w:sz w:val="24"/>
    </w:rPr>
  </w:style>
  <w:style w:type="paragraph" w:customStyle="1" w:styleId="afff2">
    <w:name w:val="四级条标题"/>
    <w:basedOn w:val="aff7"/>
    <w:next w:val="a1"/>
    <w:rsid w:val="00160179"/>
    <w:pPr>
      <w:numPr>
        <w:ilvl w:val="5"/>
      </w:numPr>
      <w:outlineLvl w:val="5"/>
    </w:pPr>
  </w:style>
  <w:style w:type="paragraph" w:customStyle="1" w:styleId="afff3">
    <w:name w:val="标准书脚_偶数页"/>
    <w:rsid w:val="00160179"/>
    <w:pPr>
      <w:spacing w:before="120" w:after="0" w:line="240" w:lineRule="auto"/>
    </w:pPr>
    <w:rPr>
      <w:sz w:val="18"/>
    </w:rPr>
  </w:style>
  <w:style w:type="paragraph" w:customStyle="1" w:styleId="a">
    <w:name w:val="五级条标题"/>
    <w:basedOn w:val="afff2"/>
    <w:next w:val="a1"/>
    <w:rsid w:val="00160179"/>
    <w:pPr>
      <w:numPr>
        <w:ilvl w:val="6"/>
      </w:numPr>
      <w:outlineLvl w:val="6"/>
    </w:pPr>
  </w:style>
  <w:style w:type="paragraph" w:customStyle="1" w:styleId="CM7">
    <w:name w:val="CM7"/>
    <w:basedOn w:val="Default"/>
    <w:next w:val="Default"/>
    <w:rsid w:val="00160179"/>
    <w:pPr>
      <w:spacing w:after="95"/>
    </w:pPr>
    <w:rPr>
      <w:color w:val="auto"/>
    </w:rPr>
  </w:style>
  <w:style w:type="paragraph" w:customStyle="1" w:styleId="afff4">
    <w:name w:val="标准书眉_偶数页"/>
    <w:basedOn w:val="a1"/>
    <w:next w:val="a1"/>
    <w:rsid w:val="00160179"/>
    <w:pPr>
      <w:widowControl/>
      <w:tabs>
        <w:tab w:val="center" w:pos="4154"/>
        <w:tab w:val="right" w:pos="8306"/>
      </w:tabs>
      <w:spacing w:after="120" w:line="240" w:lineRule="auto"/>
      <w:jc w:val="left"/>
    </w:pPr>
    <w:rPr>
      <w:rFonts w:ascii="Times New Roman" w:eastAsia="宋体" w:hAnsi="Times New Roman" w:cs="Times New Roman"/>
      <w:kern w:val="0"/>
      <w:szCs w:val="20"/>
    </w:rPr>
  </w:style>
  <w:style w:type="paragraph" w:customStyle="1" w:styleId="afff5">
    <w:name w:val="附录标识"/>
    <w:basedOn w:val="affe"/>
    <w:rsid w:val="00160179"/>
    <w:pPr>
      <w:tabs>
        <w:tab w:val="left" w:pos="6405"/>
      </w:tabs>
      <w:spacing w:after="200"/>
      <w:ind w:left="426"/>
    </w:pPr>
    <w:rPr>
      <w:sz w:val="21"/>
    </w:rPr>
  </w:style>
  <w:style w:type="paragraph" w:customStyle="1" w:styleId="1">
    <w:name w:val="参考文献（[1]）"/>
    <w:basedOn w:val="a1"/>
    <w:next w:val="a1"/>
    <w:rsid w:val="00160179"/>
    <w:pPr>
      <w:numPr>
        <w:numId w:val="3"/>
      </w:numPr>
      <w:tabs>
        <w:tab w:val="left" w:pos="454"/>
      </w:tabs>
      <w:spacing w:after="0" w:line="400" w:lineRule="atLeast"/>
      <w:jc w:val="left"/>
    </w:pPr>
    <w:rPr>
      <w:rFonts w:ascii="Times New Roman" w:eastAsia="宋体" w:hAnsi="Times New Roman" w:cs="Times New Roman"/>
      <w:szCs w:val="24"/>
    </w:rPr>
  </w:style>
  <w:style w:type="paragraph" w:customStyle="1" w:styleId="CharCharCharCharCharChar1CharCharCharCharCharCharCharCharCharCharCharCharChar">
    <w:name w:val="Char Char Char Char Char Char1 Char Char Char Char Char Char Char Char Char Char Char Char Char"/>
    <w:basedOn w:val="a1"/>
    <w:rsid w:val="00160179"/>
    <w:pPr>
      <w:widowControl/>
      <w:spacing w:line="240" w:lineRule="exact"/>
      <w:jc w:val="left"/>
    </w:pPr>
    <w:rPr>
      <w:rFonts w:ascii="Arial" w:eastAsia="Times New Roman" w:hAnsi="Arial" w:cs="Verdana"/>
      <w:b/>
      <w:kern w:val="0"/>
      <w:sz w:val="24"/>
      <w:szCs w:val="24"/>
      <w:lang w:eastAsia="en-US"/>
    </w:rPr>
  </w:style>
  <w:style w:type="paragraph" w:customStyle="1" w:styleId="a0">
    <w:name w:val="字母编号列项（一级）"/>
    <w:qFormat/>
    <w:rsid w:val="00160179"/>
    <w:pPr>
      <w:numPr>
        <w:numId w:val="4"/>
      </w:numPr>
      <w:tabs>
        <w:tab w:val="left" w:pos="839"/>
      </w:tabs>
      <w:spacing w:after="0" w:line="240" w:lineRule="auto"/>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552</TotalTime>
  <Pages>5</Pages>
  <Words>684</Words>
  <Characters>3902</Characters>
  <Application>Microsoft Office Word</Application>
  <DocSecurity>0</DocSecurity>
  <Lines>32</Lines>
  <Paragraphs>9</Paragraphs>
  <ScaleCrop>false</ScaleCrop>
  <Company>Microsoft</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 shengqin</dc:creator>
  <cp:lastModifiedBy>晓辉 李</cp:lastModifiedBy>
  <cp:revision>133</cp:revision>
  <dcterms:created xsi:type="dcterms:W3CDTF">2023-11-24T03:44:00Z</dcterms:created>
  <dcterms:modified xsi:type="dcterms:W3CDTF">2024-11-25T00:47:00Z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y fmtid="{D5CDD505-2E9C-101B-9397-08002B2CF9AE}" pid="3" name="ICV">
    <vt:lpwstr>67AD3146F95AE2C41BF10764C1981ECE</vt:lpwstr>
  </property>
</Properties>
</file>