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90F238" w14:textId="2F4492E6" w:rsidR="00F3422D" w:rsidRPr="002666CC" w:rsidRDefault="00622207">
      <w:pPr>
        <w:jc w:val="center"/>
        <w:outlineLvl w:val="0"/>
        <w:rPr>
          <w:b/>
          <w:bCs/>
          <w:sz w:val="32"/>
        </w:rPr>
      </w:pPr>
      <w:r w:rsidRPr="002666CC">
        <w:rPr>
          <w:b/>
          <w:bCs/>
          <w:sz w:val="32"/>
        </w:rPr>
        <w:t>行业标准《</w:t>
      </w:r>
      <w:r w:rsidR="00D71BD6" w:rsidRPr="002666CC">
        <w:rPr>
          <w:b/>
          <w:bCs/>
          <w:sz w:val="32"/>
        </w:rPr>
        <w:t>洗衣用留香剂</w:t>
      </w:r>
      <w:r w:rsidRPr="002666CC">
        <w:rPr>
          <w:b/>
          <w:bCs/>
          <w:sz w:val="32"/>
        </w:rPr>
        <w:t>》编制说明</w:t>
      </w:r>
    </w:p>
    <w:p w14:paraId="08A92A0F" w14:textId="052536E5" w:rsidR="00F3422D" w:rsidRPr="002666CC" w:rsidRDefault="00622207">
      <w:pPr>
        <w:pStyle w:val="aa"/>
        <w:spacing w:before="0" w:line="240" w:lineRule="auto"/>
        <w:outlineLvl w:val="0"/>
        <w:rPr>
          <w:kern w:val="2"/>
          <w:szCs w:val="24"/>
        </w:rPr>
      </w:pPr>
      <w:r w:rsidRPr="002666CC">
        <w:rPr>
          <w:kern w:val="2"/>
          <w:szCs w:val="24"/>
        </w:rPr>
        <w:t>（</w:t>
      </w:r>
      <w:r w:rsidR="00432D91">
        <w:rPr>
          <w:rFonts w:hint="eastAsia"/>
          <w:kern w:val="2"/>
          <w:szCs w:val="24"/>
        </w:rPr>
        <w:t>送审</w:t>
      </w:r>
      <w:r w:rsidRPr="002666CC">
        <w:rPr>
          <w:kern w:val="2"/>
          <w:szCs w:val="24"/>
        </w:rPr>
        <w:t>稿）</w:t>
      </w:r>
    </w:p>
    <w:p w14:paraId="5CBF4183" w14:textId="77777777" w:rsidR="00F3422D" w:rsidRPr="002666CC" w:rsidRDefault="00622207">
      <w:pPr>
        <w:spacing w:line="360" w:lineRule="auto"/>
        <w:outlineLvl w:val="0"/>
        <w:rPr>
          <w:b/>
          <w:szCs w:val="21"/>
        </w:rPr>
      </w:pPr>
      <w:r w:rsidRPr="002666CC">
        <w:rPr>
          <w:b/>
          <w:szCs w:val="21"/>
        </w:rPr>
        <w:t xml:space="preserve">1 </w:t>
      </w:r>
      <w:r w:rsidRPr="002666CC">
        <w:rPr>
          <w:b/>
          <w:szCs w:val="21"/>
        </w:rPr>
        <w:t>工作概况</w:t>
      </w:r>
    </w:p>
    <w:p w14:paraId="3041240B" w14:textId="432B84B8" w:rsidR="00F3422D" w:rsidRPr="002666CC" w:rsidRDefault="00622207">
      <w:pPr>
        <w:spacing w:line="360" w:lineRule="auto"/>
        <w:outlineLvl w:val="1"/>
        <w:rPr>
          <w:b/>
          <w:szCs w:val="21"/>
        </w:rPr>
      </w:pPr>
      <w:r w:rsidRPr="00C0435F">
        <w:rPr>
          <w:b/>
          <w:szCs w:val="21"/>
        </w:rPr>
        <w:t>1.1</w:t>
      </w:r>
      <w:r w:rsidR="00C0435F">
        <w:rPr>
          <w:rFonts w:hint="eastAsia"/>
          <w:szCs w:val="21"/>
        </w:rPr>
        <w:t xml:space="preserve"> </w:t>
      </w:r>
      <w:r w:rsidRPr="002666CC">
        <w:rPr>
          <w:b/>
          <w:szCs w:val="21"/>
        </w:rPr>
        <w:t>任务来源</w:t>
      </w:r>
      <w:r w:rsidRPr="002666CC">
        <w:rPr>
          <w:b/>
          <w:szCs w:val="21"/>
        </w:rPr>
        <w:t xml:space="preserve"> </w:t>
      </w:r>
    </w:p>
    <w:p w14:paraId="4E109196" w14:textId="107BF4A6" w:rsidR="00F3422D" w:rsidRPr="002666CC" w:rsidRDefault="00622207">
      <w:pPr>
        <w:pStyle w:val="a5"/>
        <w:spacing w:line="300" w:lineRule="auto"/>
        <w:ind w:firstLine="420"/>
        <w:rPr>
          <w:rFonts w:ascii="Times New Roman"/>
          <w:color w:val="000000"/>
          <w:szCs w:val="22"/>
          <w:shd w:val="clear" w:color="auto" w:fill="FFFFFF"/>
        </w:rPr>
      </w:pPr>
      <w:r w:rsidRPr="002666CC">
        <w:rPr>
          <w:rFonts w:ascii="Times New Roman"/>
          <w:color w:val="000000"/>
          <w:szCs w:val="22"/>
          <w:shd w:val="clear" w:color="auto" w:fill="FFFFFF"/>
        </w:rPr>
        <w:t>根据工业和信息部下达的</w:t>
      </w:r>
      <w:r w:rsidRPr="002666CC">
        <w:rPr>
          <w:rFonts w:ascii="Times New Roman"/>
          <w:color w:val="000000"/>
          <w:szCs w:val="22"/>
          <w:shd w:val="clear" w:color="auto" w:fill="FFFFFF"/>
        </w:rPr>
        <w:t>20</w:t>
      </w:r>
      <w:r w:rsidR="00BC448D" w:rsidRPr="002666CC">
        <w:rPr>
          <w:rFonts w:ascii="Times New Roman"/>
          <w:color w:val="000000"/>
          <w:szCs w:val="22"/>
          <w:shd w:val="clear" w:color="auto" w:fill="FFFFFF"/>
        </w:rPr>
        <w:t>22</w:t>
      </w:r>
      <w:r w:rsidRPr="002666CC">
        <w:rPr>
          <w:rFonts w:ascii="Times New Roman"/>
          <w:color w:val="000000"/>
          <w:szCs w:val="22"/>
          <w:shd w:val="clear" w:color="auto" w:fill="FFFFFF"/>
        </w:rPr>
        <w:t>年第二批行业标准制修订计划，起草制定《</w:t>
      </w:r>
      <w:r w:rsidR="00D71BD6" w:rsidRPr="002666CC">
        <w:rPr>
          <w:rFonts w:ascii="Times New Roman"/>
          <w:color w:val="000000"/>
          <w:szCs w:val="22"/>
          <w:shd w:val="clear" w:color="auto" w:fill="FFFFFF"/>
        </w:rPr>
        <w:t>洗衣用留香剂</w:t>
      </w:r>
      <w:r w:rsidRPr="002666CC">
        <w:rPr>
          <w:rFonts w:ascii="Times New Roman"/>
          <w:color w:val="000000"/>
          <w:szCs w:val="22"/>
          <w:shd w:val="clear" w:color="auto" w:fill="FFFFFF"/>
        </w:rPr>
        <w:t>》行业标准﹙项目编号</w:t>
      </w:r>
      <w:r w:rsidRPr="002666CC">
        <w:rPr>
          <w:rFonts w:ascii="Times New Roman"/>
          <w:color w:val="000000"/>
          <w:szCs w:val="22"/>
          <w:shd w:val="clear" w:color="auto" w:fill="FFFFFF"/>
        </w:rPr>
        <w:t xml:space="preserve"> 20</w:t>
      </w:r>
      <w:r w:rsidR="00BC448D" w:rsidRPr="002666CC">
        <w:rPr>
          <w:rFonts w:ascii="Times New Roman"/>
          <w:color w:val="000000"/>
          <w:szCs w:val="22"/>
          <w:shd w:val="clear" w:color="auto" w:fill="FFFFFF"/>
        </w:rPr>
        <w:t>22</w:t>
      </w:r>
      <w:r w:rsidRPr="002666CC">
        <w:rPr>
          <w:rFonts w:ascii="Times New Roman"/>
          <w:color w:val="000000"/>
          <w:szCs w:val="22"/>
          <w:shd w:val="clear" w:color="auto" w:fill="FFFFFF"/>
        </w:rPr>
        <w:t>-</w:t>
      </w:r>
      <w:r w:rsidR="00BC448D" w:rsidRPr="002666CC">
        <w:rPr>
          <w:rFonts w:ascii="Times New Roman"/>
          <w:color w:val="000000"/>
          <w:szCs w:val="22"/>
          <w:shd w:val="clear" w:color="auto" w:fill="FFFFFF"/>
        </w:rPr>
        <w:t>086</w:t>
      </w:r>
      <w:r w:rsidR="00D71BD6" w:rsidRPr="002666CC">
        <w:rPr>
          <w:rFonts w:ascii="Times New Roman"/>
          <w:color w:val="000000"/>
          <w:szCs w:val="22"/>
          <w:shd w:val="clear" w:color="auto" w:fill="FFFFFF"/>
        </w:rPr>
        <w:t>6</w:t>
      </w:r>
      <w:r w:rsidR="00BC448D" w:rsidRPr="002666CC">
        <w:rPr>
          <w:rFonts w:ascii="Times New Roman"/>
          <w:color w:val="000000"/>
          <w:szCs w:val="22"/>
          <w:shd w:val="clear" w:color="auto" w:fill="FFFFFF"/>
        </w:rPr>
        <w:t>T</w:t>
      </w:r>
      <w:r w:rsidRPr="002666CC">
        <w:rPr>
          <w:rFonts w:ascii="Times New Roman"/>
          <w:color w:val="000000"/>
          <w:szCs w:val="22"/>
          <w:shd w:val="clear" w:color="auto" w:fill="FFFFFF"/>
        </w:rPr>
        <w:t>-QB</w:t>
      </w:r>
      <w:r w:rsidRPr="002666CC">
        <w:rPr>
          <w:rFonts w:ascii="Times New Roman"/>
          <w:color w:val="000000"/>
          <w:szCs w:val="22"/>
          <w:shd w:val="clear" w:color="auto" w:fill="FFFFFF"/>
        </w:rPr>
        <w:t>﹚。</w:t>
      </w:r>
    </w:p>
    <w:p w14:paraId="6CAE0E4B" w14:textId="77777777" w:rsidR="00F3422D" w:rsidRPr="002666CC" w:rsidRDefault="00622207" w:rsidP="00DD774B">
      <w:pPr>
        <w:spacing w:line="360" w:lineRule="auto"/>
        <w:outlineLvl w:val="1"/>
        <w:rPr>
          <w:b/>
          <w:szCs w:val="21"/>
        </w:rPr>
      </w:pPr>
      <w:r w:rsidRPr="002666CC">
        <w:rPr>
          <w:b/>
          <w:szCs w:val="21"/>
        </w:rPr>
        <w:t xml:space="preserve">1.2 </w:t>
      </w:r>
      <w:r w:rsidRPr="002666CC">
        <w:rPr>
          <w:b/>
          <w:szCs w:val="21"/>
        </w:rPr>
        <w:t>主要工作过程</w:t>
      </w:r>
    </w:p>
    <w:p w14:paraId="6C67352D" w14:textId="2A1A2BFF" w:rsidR="00F3422D" w:rsidRPr="002666CC" w:rsidRDefault="00622207">
      <w:pPr>
        <w:pStyle w:val="a5"/>
        <w:spacing w:line="300" w:lineRule="auto"/>
        <w:ind w:firstLine="420"/>
        <w:rPr>
          <w:rFonts w:ascii="Times New Roman"/>
          <w:color w:val="000000"/>
          <w:szCs w:val="22"/>
          <w:shd w:val="clear" w:color="auto" w:fill="FFFFFF"/>
        </w:rPr>
      </w:pPr>
      <w:r w:rsidRPr="002666CC">
        <w:rPr>
          <w:rFonts w:ascii="Times New Roman"/>
          <w:color w:val="000000"/>
          <w:szCs w:val="22"/>
          <w:shd w:val="clear" w:color="auto" w:fill="FFFFFF"/>
        </w:rPr>
        <w:t>任务下达后，标准化技术委员会秘书处组织国家洗涤用品质量监督检验中心（太原）、</w:t>
      </w:r>
      <w:r w:rsidR="006A66EE" w:rsidRPr="002666CC">
        <w:rPr>
          <w:rFonts w:ascii="Times New Roman"/>
          <w:color w:val="000000"/>
          <w:szCs w:val="22"/>
          <w:shd w:val="clear" w:color="auto" w:fill="FFFFFF"/>
        </w:rPr>
        <w:t>中轻检验认证（太原）有限公司、联合利华公司</w:t>
      </w:r>
      <w:r w:rsidRPr="002666CC">
        <w:rPr>
          <w:rFonts w:ascii="Times New Roman"/>
          <w:color w:val="000000"/>
          <w:szCs w:val="22"/>
          <w:shd w:val="clear" w:color="auto" w:fill="FFFFFF"/>
        </w:rPr>
        <w:t>等多家单位开展标准制定工作，拟定标准工作草案分别向相关企业征询意见，在反馈意见的基础上提出标准征求意见稿。</w:t>
      </w:r>
    </w:p>
    <w:p w14:paraId="4E6FE8C5" w14:textId="3F733E58" w:rsidR="00F3422D" w:rsidRPr="002666CC" w:rsidRDefault="00C0435F" w:rsidP="00DD774B">
      <w:pPr>
        <w:spacing w:line="360" w:lineRule="auto"/>
        <w:rPr>
          <w:b/>
          <w:color w:val="000000"/>
          <w:szCs w:val="21"/>
        </w:rPr>
      </w:pPr>
      <w:r>
        <w:rPr>
          <w:b/>
          <w:color w:val="000000"/>
          <w:szCs w:val="21"/>
        </w:rPr>
        <w:t xml:space="preserve">2 </w:t>
      </w:r>
      <w:r w:rsidR="00622207" w:rsidRPr="002666CC">
        <w:rPr>
          <w:b/>
          <w:color w:val="000000"/>
          <w:szCs w:val="21"/>
        </w:rPr>
        <w:t>标准制定理由和编制原则</w:t>
      </w:r>
    </w:p>
    <w:p w14:paraId="3641BD49" w14:textId="30855FF4" w:rsidR="00F3422D" w:rsidRPr="002666CC" w:rsidRDefault="00C0435F" w:rsidP="00DD774B">
      <w:pPr>
        <w:spacing w:line="360" w:lineRule="auto"/>
        <w:outlineLvl w:val="1"/>
        <w:rPr>
          <w:b/>
          <w:szCs w:val="21"/>
        </w:rPr>
      </w:pPr>
      <w:r>
        <w:rPr>
          <w:b/>
          <w:szCs w:val="21"/>
        </w:rPr>
        <w:t xml:space="preserve">2.1 </w:t>
      </w:r>
      <w:r w:rsidR="00622207" w:rsidRPr="002666CC">
        <w:rPr>
          <w:b/>
          <w:szCs w:val="21"/>
        </w:rPr>
        <w:t>标准制定理由</w:t>
      </w:r>
    </w:p>
    <w:p w14:paraId="13076CB1" w14:textId="3C78127A" w:rsidR="00F3422D" w:rsidRPr="002666CC" w:rsidRDefault="006A66EE">
      <w:pPr>
        <w:pStyle w:val="a5"/>
        <w:spacing w:line="300" w:lineRule="auto"/>
        <w:ind w:firstLine="420"/>
        <w:rPr>
          <w:rFonts w:ascii="Times New Roman"/>
          <w:color w:val="000000"/>
          <w:szCs w:val="22"/>
          <w:shd w:val="clear" w:color="auto" w:fill="FFFFFF"/>
        </w:rPr>
      </w:pPr>
      <w:r w:rsidRPr="002666CC">
        <w:rPr>
          <w:rFonts w:ascii="Times New Roman"/>
          <w:color w:val="000000"/>
          <w:szCs w:val="22"/>
          <w:shd w:val="clear" w:color="auto" w:fill="FFFFFF"/>
        </w:rPr>
        <w:t>洗衣用留香剂</w:t>
      </w:r>
      <w:r w:rsidR="00DD774B" w:rsidRPr="002666CC">
        <w:rPr>
          <w:rFonts w:ascii="Times New Roman"/>
          <w:color w:val="000000"/>
          <w:szCs w:val="22"/>
          <w:shd w:val="clear" w:color="auto" w:fill="FFFFFF"/>
        </w:rPr>
        <w:t>是一个新兴的洗衣</w:t>
      </w:r>
      <w:r w:rsidRPr="002666CC">
        <w:rPr>
          <w:rFonts w:ascii="Times New Roman"/>
          <w:color w:val="000000"/>
          <w:szCs w:val="22"/>
          <w:shd w:val="clear" w:color="auto" w:fill="FFFFFF"/>
        </w:rPr>
        <w:t>用助剂</w:t>
      </w:r>
      <w:r w:rsidR="00DD774B" w:rsidRPr="002666CC">
        <w:rPr>
          <w:rFonts w:ascii="Times New Roman"/>
          <w:color w:val="000000"/>
          <w:szCs w:val="22"/>
          <w:shd w:val="clear" w:color="auto" w:fill="FFFFFF"/>
        </w:rPr>
        <w:t>，目前国内生产质量参差不齐，缺乏一个统一、正规、稳定的标准，在一定程度上影响了消费者的购买，为了保证产品的质量，维护消费者合法的权益，制定本标准对该类产品进行规范与引导。</w:t>
      </w:r>
    </w:p>
    <w:p w14:paraId="1EE18D9B" w14:textId="48DD437D" w:rsidR="00F3422D" w:rsidRPr="002666CC" w:rsidRDefault="00C0435F" w:rsidP="00DD774B">
      <w:pPr>
        <w:spacing w:line="360" w:lineRule="auto"/>
        <w:outlineLvl w:val="1"/>
        <w:rPr>
          <w:b/>
          <w:szCs w:val="21"/>
        </w:rPr>
      </w:pPr>
      <w:r>
        <w:rPr>
          <w:b/>
          <w:szCs w:val="21"/>
        </w:rPr>
        <w:t>2.2</w:t>
      </w:r>
      <w:r w:rsidR="00622207" w:rsidRPr="002666CC">
        <w:rPr>
          <w:b/>
          <w:szCs w:val="21"/>
        </w:rPr>
        <w:t xml:space="preserve"> </w:t>
      </w:r>
      <w:r w:rsidR="00622207" w:rsidRPr="002666CC">
        <w:rPr>
          <w:b/>
          <w:szCs w:val="21"/>
        </w:rPr>
        <w:t>标准编制原则</w:t>
      </w:r>
    </w:p>
    <w:p w14:paraId="4E023BD7" w14:textId="778F5D02" w:rsidR="00F3422D" w:rsidRPr="002666CC" w:rsidRDefault="00622207">
      <w:pPr>
        <w:pStyle w:val="a5"/>
        <w:spacing w:line="300" w:lineRule="auto"/>
        <w:ind w:firstLine="420"/>
        <w:rPr>
          <w:rFonts w:ascii="Times New Roman"/>
          <w:color w:val="000000"/>
          <w:szCs w:val="22"/>
          <w:shd w:val="clear" w:color="auto" w:fill="FFFFFF"/>
        </w:rPr>
      </w:pPr>
      <w:r w:rsidRPr="002666CC">
        <w:rPr>
          <w:rFonts w:ascii="Times New Roman"/>
          <w:color w:val="000000"/>
          <w:szCs w:val="22"/>
          <w:shd w:val="clear" w:color="auto" w:fill="FFFFFF"/>
        </w:rPr>
        <w:t>标准以</w:t>
      </w:r>
      <w:r w:rsidRPr="002666CC">
        <w:rPr>
          <w:rFonts w:ascii="Times New Roman"/>
          <w:color w:val="000000"/>
          <w:szCs w:val="22"/>
          <w:shd w:val="clear" w:color="auto" w:fill="FFFFFF"/>
        </w:rPr>
        <w:t>GB/T</w:t>
      </w:r>
      <w:r w:rsidR="00C0435F">
        <w:rPr>
          <w:rFonts w:ascii="Times New Roman" w:hint="eastAsia"/>
          <w:color w:val="000000"/>
          <w:szCs w:val="22"/>
          <w:shd w:val="clear" w:color="auto" w:fill="FFFFFF"/>
        </w:rPr>
        <w:t xml:space="preserve"> </w:t>
      </w:r>
      <w:r w:rsidRPr="002666CC">
        <w:rPr>
          <w:rFonts w:ascii="Times New Roman"/>
          <w:color w:val="000000"/>
          <w:szCs w:val="22"/>
          <w:shd w:val="clear" w:color="auto" w:fill="FFFFFF"/>
        </w:rPr>
        <w:t>1.1-2009</w:t>
      </w:r>
      <w:r w:rsidRPr="002666CC">
        <w:rPr>
          <w:rFonts w:ascii="Times New Roman"/>
          <w:color w:val="000000"/>
          <w:szCs w:val="22"/>
          <w:shd w:val="clear" w:color="auto" w:fill="FFFFFF"/>
        </w:rPr>
        <w:t>《标准化工作导则</w:t>
      </w:r>
      <w:r w:rsidRPr="002666CC">
        <w:rPr>
          <w:rFonts w:ascii="Times New Roman"/>
          <w:color w:val="000000"/>
          <w:szCs w:val="22"/>
          <w:shd w:val="clear" w:color="auto" w:fill="FFFFFF"/>
        </w:rPr>
        <w:t>.</w:t>
      </w:r>
      <w:r w:rsidRPr="002666CC">
        <w:rPr>
          <w:rFonts w:ascii="Times New Roman"/>
          <w:color w:val="000000"/>
          <w:szCs w:val="22"/>
          <w:shd w:val="clear" w:color="auto" w:fill="FFFFFF"/>
        </w:rPr>
        <w:t>第一部分：标准的结构和编写》为编制依据，以所设项目科学，控制指标合理为原则进行起草。</w:t>
      </w:r>
    </w:p>
    <w:p w14:paraId="46BE7A5A" w14:textId="59693544" w:rsidR="00F3422D" w:rsidRPr="002666CC" w:rsidRDefault="00C0435F" w:rsidP="00DD774B">
      <w:pPr>
        <w:spacing w:line="360" w:lineRule="auto"/>
        <w:outlineLvl w:val="1"/>
        <w:rPr>
          <w:b/>
          <w:szCs w:val="21"/>
        </w:rPr>
      </w:pPr>
      <w:r>
        <w:rPr>
          <w:b/>
          <w:szCs w:val="21"/>
        </w:rPr>
        <w:t xml:space="preserve">2.3 </w:t>
      </w:r>
      <w:r w:rsidR="00DD774B" w:rsidRPr="002666CC">
        <w:rPr>
          <w:b/>
          <w:szCs w:val="21"/>
        </w:rPr>
        <w:t>主要内容的分析</w:t>
      </w:r>
    </w:p>
    <w:p w14:paraId="25AA04B4" w14:textId="4716890F" w:rsidR="00DD774B" w:rsidRPr="002666CC" w:rsidRDefault="00DD774B" w:rsidP="00594CEF">
      <w:pPr>
        <w:pStyle w:val="a5"/>
        <w:spacing w:line="300" w:lineRule="auto"/>
        <w:ind w:firstLine="420"/>
        <w:rPr>
          <w:rFonts w:ascii="Times New Roman"/>
          <w:bCs/>
          <w:color w:val="000000"/>
          <w:szCs w:val="21"/>
        </w:rPr>
      </w:pPr>
      <w:r w:rsidRPr="002666CC">
        <w:rPr>
          <w:rFonts w:ascii="Times New Roman"/>
          <w:bCs/>
          <w:color w:val="000000"/>
          <w:szCs w:val="21"/>
        </w:rPr>
        <w:t>文件给出了</w:t>
      </w:r>
      <w:r w:rsidR="006A66EE" w:rsidRPr="002666CC">
        <w:rPr>
          <w:rFonts w:ascii="Times New Roman"/>
          <w:bCs/>
          <w:color w:val="000000"/>
          <w:szCs w:val="21"/>
        </w:rPr>
        <w:t>洗衣用留香剂</w:t>
      </w:r>
      <w:r w:rsidRPr="002666CC">
        <w:rPr>
          <w:rFonts w:ascii="Times New Roman"/>
          <w:bCs/>
          <w:color w:val="000000"/>
          <w:szCs w:val="21"/>
        </w:rPr>
        <w:t>的基本要求、感官</w:t>
      </w:r>
      <w:r w:rsidR="0052494A" w:rsidRPr="002666CC">
        <w:rPr>
          <w:rFonts w:ascii="Times New Roman"/>
          <w:bCs/>
          <w:color w:val="000000"/>
          <w:szCs w:val="21"/>
        </w:rPr>
        <w:t>指标</w:t>
      </w:r>
      <w:r w:rsidRPr="002666CC">
        <w:rPr>
          <w:rFonts w:ascii="Times New Roman"/>
          <w:bCs/>
          <w:color w:val="000000"/>
          <w:szCs w:val="21"/>
        </w:rPr>
        <w:t>、理化</w:t>
      </w:r>
      <w:r w:rsidR="0052494A" w:rsidRPr="002666CC">
        <w:rPr>
          <w:rFonts w:ascii="Times New Roman"/>
          <w:bCs/>
          <w:color w:val="000000"/>
          <w:szCs w:val="21"/>
        </w:rPr>
        <w:t>指标和</w:t>
      </w:r>
      <w:r w:rsidRPr="002666CC">
        <w:rPr>
          <w:rFonts w:ascii="Times New Roman"/>
          <w:bCs/>
          <w:color w:val="000000"/>
          <w:szCs w:val="21"/>
        </w:rPr>
        <w:t>性能指标。</w:t>
      </w:r>
    </w:p>
    <w:p w14:paraId="597C3EBA" w14:textId="007D1132" w:rsidR="00DD774B" w:rsidRPr="002666CC" w:rsidRDefault="00C0435F" w:rsidP="00DD774B">
      <w:pPr>
        <w:spacing w:line="360" w:lineRule="auto"/>
        <w:outlineLvl w:val="1"/>
        <w:rPr>
          <w:b/>
          <w:szCs w:val="21"/>
        </w:rPr>
      </w:pPr>
      <w:r>
        <w:rPr>
          <w:b/>
          <w:szCs w:val="21"/>
        </w:rPr>
        <w:t xml:space="preserve">2.4 </w:t>
      </w:r>
      <w:r w:rsidR="00DD774B" w:rsidRPr="002666CC">
        <w:rPr>
          <w:b/>
          <w:szCs w:val="21"/>
        </w:rPr>
        <w:t>解决的主要问题</w:t>
      </w:r>
    </w:p>
    <w:p w14:paraId="0ACD530D" w14:textId="66AA9E29" w:rsidR="00F3422D" w:rsidRPr="002666CC" w:rsidRDefault="00DD774B" w:rsidP="006A7312">
      <w:pPr>
        <w:pStyle w:val="a5"/>
        <w:spacing w:line="300" w:lineRule="auto"/>
        <w:ind w:firstLine="420"/>
        <w:rPr>
          <w:rFonts w:ascii="Times New Roman"/>
          <w:bCs/>
          <w:color w:val="000000"/>
          <w:szCs w:val="21"/>
        </w:rPr>
      </w:pPr>
      <w:r w:rsidRPr="002666CC">
        <w:rPr>
          <w:rFonts w:ascii="Times New Roman"/>
          <w:bCs/>
          <w:color w:val="000000"/>
          <w:szCs w:val="21"/>
        </w:rPr>
        <w:t>日常生活中，</w:t>
      </w:r>
      <w:r w:rsidR="00425DA7" w:rsidRPr="002666CC">
        <w:rPr>
          <w:rFonts w:ascii="Times New Roman"/>
          <w:bCs/>
          <w:color w:val="000000"/>
          <w:szCs w:val="21"/>
        </w:rPr>
        <w:t>消费者对洗涤用品的需求不再局限于单纯的清洁功能，而是延伸</w:t>
      </w:r>
      <w:proofErr w:type="gramStart"/>
      <w:r w:rsidR="00425DA7" w:rsidRPr="002666CC">
        <w:rPr>
          <w:rFonts w:ascii="Times New Roman"/>
          <w:bCs/>
          <w:color w:val="000000"/>
          <w:szCs w:val="21"/>
        </w:rPr>
        <w:t>至更加</w:t>
      </w:r>
      <w:proofErr w:type="gramEnd"/>
      <w:r w:rsidR="00425DA7" w:rsidRPr="002666CC">
        <w:rPr>
          <w:rFonts w:ascii="Times New Roman"/>
          <w:bCs/>
          <w:color w:val="000000"/>
          <w:szCs w:val="21"/>
        </w:rPr>
        <w:t>多元化的需求，例如</w:t>
      </w:r>
      <w:r w:rsidR="00792784" w:rsidRPr="002666CC">
        <w:rPr>
          <w:rFonts w:ascii="Times New Roman"/>
          <w:bCs/>
          <w:color w:val="000000"/>
          <w:szCs w:val="21"/>
        </w:rPr>
        <w:t>在洗涤过程中加入留香剂使</w:t>
      </w:r>
      <w:r w:rsidR="00425DA7" w:rsidRPr="002666CC">
        <w:rPr>
          <w:rFonts w:ascii="Times New Roman"/>
          <w:bCs/>
          <w:color w:val="000000"/>
          <w:szCs w:val="21"/>
        </w:rPr>
        <w:t>衣物在洗涤过后</w:t>
      </w:r>
      <w:r w:rsidR="00792784" w:rsidRPr="002666CC">
        <w:rPr>
          <w:rFonts w:ascii="Times New Roman"/>
          <w:bCs/>
          <w:color w:val="000000"/>
          <w:szCs w:val="21"/>
        </w:rPr>
        <w:t>保持香味，甚至是长时间持久保持</w:t>
      </w:r>
      <w:r w:rsidR="00425DA7" w:rsidRPr="002666CC">
        <w:rPr>
          <w:rFonts w:ascii="Times New Roman"/>
          <w:bCs/>
          <w:color w:val="000000"/>
          <w:szCs w:val="21"/>
        </w:rPr>
        <w:t>。</w:t>
      </w:r>
      <w:r w:rsidR="00792784" w:rsidRPr="002666CC">
        <w:rPr>
          <w:rFonts w:ascii="Times New Roman"/>
          <w:bCs/>
          <w:color w:val="000000"/>
          <w:szCs w:val="21"/>
        </w:rPr>
        <w:t>尽管使用留香剂能够使衣物留有香味，但是在使用前贮存过程中会出现粘连、开裂、变形、变色等现象，使用过后出现留香剂未完全溶解而是粘连在衣物表面等情况，给消费者带了很大的困扰。此外，留香剂的留香功能评价暂无统一方法</w:t>
      </w:r>
      <w:r w:rsidR="006A7312" w:rsidRPr="002666CC">
        <w:rPr>
          <w:rFonts w:ascii="Times New Roman"/>
          <w:bCs/>
          <w:color w:val="000000"/>
          <w:szCs w:val="21"/>
        </w:rPr>
        <w:t>，不同产品的留香效果各不相同，产品留香效果是否能够达到宣称的那般水平，这一系列的关于留香效果评测的问题同样令消费者倍感迷惑。</w:t>
      </w:r>
      <w:r w:rsidRPr="002666CC">
        <w:rPr>
          <w:rFonts w:ascii="Times New Roman"/>
          <w:bCs/>
          <w:color w:val="000000"/>
          <w:szCs w:val="21"/>
        </w:rPr>
        <w:t>目前</w:t>
      </w:r>
      <w:r w:rsidR="006A7312" w:rsidRPr="002666CC">
        <w:rPr>
          <w:rFonts w:ascii="Times New Roman"/>
          <w:bCs/>
          <w:color w:val="000000"/>
          <w:szCs w:val="21"/>
        </w:rPr>
        <w:t>，</w:t>
      </w:r>
      <w:r w:rsidR="00C440DC" w:rsidRPr="002666CC">
        <w:rPr>
          <w:rFonts w:ascii="Times New Roman"/>
          <w:bCs/>
          <w:color w:val="000000"/>
          <w:szCs w:val="21"/>
        </w:rPr>
        <w:t>上述问题没有统一的国家标准或行业标准去评价，</w:t>
      </w:r>
      <w:r w:rsidRPr="002666CC">
        <w:rPr>
          <w:rFonts w:ascii="Times New Roman"/>
          <w:bCs/>
          <w:color w:val="000000"/>
          <w:szCs w:val="21"/>
        </w:rPr>
        <w:t>为更好的评价</w:t>
      </w:r>
      <w:r w:rsidR="00C440DC" w:rsidRPr="002666CC">
        <w:rPr>
          <w:rFonts w:ascii="Times New Roman"/>
          <w:bCs/>
          <w:color w:val="000000"/>
          <w:szCs w:val="21"/>
        </w:rPr>
        <w:t>洗衣用留香剂</w:t>
      </w:r>
      <w:r w:rsidRPr="002666CC">
        <w:rPr>
          <w:rFonts w:ascii="Times New Roman"/>
          <w:bCs/>
          <w:color w:val="000000"/>
          <w:szCs w:val="21"/>
        </w:rPr>
        <w:t>产品的性能，制定本文件。</w:t>
      </w:r>
    </w:p>
    <w:p w14:paraId="5443613F" w14:textId="55BCBCA7" w:rsidR="00DD774B" w:rsidRPr="002666CC" w:rsidRDefault="00DD774B" w:rsidP="00DD774B">
      <w:pPr>
        <w:pStyle w:val="a5"/>
        <w:spacing w:line="300" w:lineRule="auto"/>
        <w:ind w:firstLine="420"/>
        <w:rPr>
          <w:rFonts w:ascii="Times New Roman"/>
          <w:bCs/>
          <w:color w:val="000000"/>
          <w:szCs w:val="21"/>
        </w:rPr>
      </w:pPr>
      <w:r w:rsidRPr="002666CC">
        <w:rPr>
          <w:rFonts w:ascii="Times New Roman"/>
          <w:bCs/>
          <w:color w:val="000000"/>
          <w:szCs w:val="21"/>
        </w:rPr>
        <w:t>统一的行业标准有助于减少市场上的不公平竞争，确保所有生产商都在同等条件下竞争</w:t>
      </w:r>
      <w:r w:rsidR="00C440DC" w:rsidRPr="002666CC">
        <w:rPr>
          <w:rFonts w:ascii="Times New Roman"/>
          <w:bCs/>
          <w:color w:val="000000"/>
          <w:szCs w:val="21"/>
        </w:rPr>
        <w:t>；</w:t>
      </w:r>
      <w:r w:rsidRPr="002666CC">
        <w:rPr>
          <w:rFonts w:ascii="Times New Roman"/>
          <w:bCs/>
          <w:color w:val="000000"/>
          <w:szCs w:val="21"/>
        </w:rPr>
        <w:t>明确的行业标准可以激发生产创新动力，促使生产商开发新的配方或技术以满足更高的性能要求</w:t>
      </w:r>
      <w:r w:rsidR="00C440DC" w:rsidRPr="002666CC">
        <w:rPr>
          <w:rFonts w:ascii="Times New Roman"/>
          <w:bCs/>
          <w:color w:val="000000"/>
          <w:szCs w:val="21"/>
        </w:rPr>
        <w:t>；</w:t>
      </w:r>
      <w:r w:rsidRPr="002666CC">
        <w:rPr>
          <w:rFonts w:ascii="Times New Roman"/>
          <w:bCs/>
          <w:color w:val="000000"/>
          <w:szCs w:val="21"/>
        </w:rPr>
        <w:t>制定本文件对于提升产品质量、保护消费者权益、促进公平竞争、加强市场监管、推动技术创新、以及促进行业健康发展等方面具有重要意义。</w:t>
      </w:r>
    </w:p>
    <w:p w14:paraId="107B2AF1" w14:textId="48DA3FED" w:rsidR="00594CEF" w:rsidRPr="002666CC" w:rsidRDefault="00C0435F" w:rsidP="00594CEF">
      <w:pPr>
        <w:spacing w:line="360" w:lineRule="auto"/>
        <w:jc w:val="left"/>
        <w:rPr>
          <w:b/>
          <w:kern w:val="0"/>
          <w:szCs w:val="21"/>
        </w:rPr>
      </w:pPr>
      <w:r>
        <w:rPr>
          <w:b/>
          <w:kern w:val="0"/>
          <w:szCs w:val="21"/>
        </w:rPr>
        <w:t xml:space="preserve">3 </w:t>
      </w:r>
      <w:r w:rsidR="00594CEF" w:rsidRPr="002666CC">
        <w:rPr>
          <w:b/>
          <w:kern w:val="0"/>
          <w:szCs w:val="21"/>
        </w:rPr>
        <w:t>主要试验（验证）情况</w:t>
      </w:r>
    </w:p>
    <w:p w14:paraId="05DCE453" w14:textId="6A734EDA" w:rsidR="007F084A" w:rsidRPr="002666CC" w:rsidRDefault="007F084A" w:rsidP="007F084A">
      <w:pPr>
        <w:spacing w:line="360" w:lineRule="auto"/>
        <w:jc w:val="left"/>
        <w:rPr>
          <w:b/>
          <w:color w:val="000000"/>
          <w:kern w:val="0"/>
          <w:szCs w:val="21"/>
        </w:rPr>
      </w:pPr>
      <w:bookmarkStart w:id="0" w:name="_Hlk155624339"/>
      <w:r w:rsidRPr="002666CC">
        <w:rPr>
          <w:b/>
          <w:kern w:val="0"/>
          <w:szCs w:val="21"/>
        </w:rPr>
        <w:t xml:space="preserve">3.1 </w:t>
      </w:r>
      <w:r>
        <w:rPr>
          <w:b/>
          <w:kern w:val="0"/>
          <w:szCs w:val="21"/>
        </w:rPr>
        <w:t>稳定性</w:t>
      </w:r>
    </w:p>
    <w:p w14:paraId="37E7B777" w14:textId="1129D4B3" w:rsidR="007F084A" w:rsidRDefault="007F084A" w:rsidP="007F084A">
      <w:pPr>
        <w:spacing w:line="360" w:lineRule="auto"/>
        <w:ind w:firstLineChars="200" w:firstLine="420"/>
        <w:jc w:val="left"/>
        <w:rPr>
          <w:rFonts w:hint="eastAsia"/>
          <w:color w:val="000000"/>
          <w:szCs w:val="21"/>
        </w:rPr>
      </w:pPr>
      <w:r>
        <w:rPr>
          <w:rFonts w:hint="eastAsia"/>
          <w:color w:val="000000"/>
          <w:szCs w:val="21"/>
        </w:rPr>
        <w:lastRenderedPageBreak/>
        <w:t>产品的稳定性优劣程度关乎消费者对其直观印象。留香剂产品本身容易受到外界环境温度、湿度等的影响，发生颜色变化、结块、粘连等现象。因此，本文件从耐热、耐寒、耐湿三个角度来衡量产品的稳定性，其检测方法主要是目视法。对</w:t>
      </w:r>
      <w:r>
        <w:rPr>
          <w:rFonts w:hint="eastAsia"/>
          <w:color w:val="000000"/>
          <w:szCs w:val="21"/>
        </w:rPr>
        <w:t>4</w:t>
      </w:r>
      <w:r>
        <w:rPr>
          <w:rFonts w:hint="eastAsia"/>
          <w:color w:val="000000"/>
          <w:szCs w:val="21"/>
        </w:rPr>
        <w:t>款不同的留香</w:t>
      </w:r>
      <w:proofErr w:type="gramStart"/>
      <w:r>
        <w:rPr>
          <w:rFonts w:hint="eastAsia"/>
          <w:color w:val="000000"/>
          <w:szCs w:val="21"/>
        </w:rPr>
        <w:t>珠产品</w:t>
      </w:r>
      <w:proofErr w:type="gramEnd"/>
      <w:r>
        <w:rPr>
          <w:rFonts w:hint="eastAsia"/>
          <w:color w:val="000000"/>
          <w:szCs w:val="21"/>
        </w:rPr>
        <w:t>在</w:t>
      </w:r>
      <w:r>
        <w:rPr>
          <w:rFonts w:hint="eastAsia"/>
          <w:color w:val="000000"/>
          <w:szCs w:val="21"/>
        </w:rPr>
        <w:t xml:space="preserve">30 </w:t>
      </w:r>
      <w:r>
        <w:rPr>
          <w:rFonts w:hint="eastAsia"/>
          <w:color w:val="000000"/>
          <w:szCs w:val="21"/>
        </w:rPr>
        <w:t>℃、</w:t>
      </w:r>
      <w:r>
        <w:rPr>
          <w:rFonts w:hint="eastAsia"/>
          <w:color w:val="000000"/>
          <w:szCs w:val="21"/>
        </w:rPr>
        <w:t>70%RH</w:t>
      </w:r>
      <w:r>
        <w:rPr>
          <w:rFonts w:hint="eastAsia"/>
          <w:color w:val="000000"/>
          <w:szCs w:val="21"/>
        </w:rPr>
        <w:t>的条件下测试其耐湿性能，结果详见图</w:t>
      </w:r>
      <w:r>
        <w:rPr>
          <w:rFonts w:hint="eastAsia"/>
          <w:color w:val="000000"/>
          <w:szCs w:val="21"/>
        </w:rPr>
        <w:t>1</w:t>
      </w:r>
      <w:r>
        <w:rPr>
          <w:rFonts w:hint="eastAsia"/>
          <w:color w:val="000000"/>
          <w:szCs w:val="21"/>
        </w:rPr>
        <w:t>。</w:t>
      </w:r>
    </w:p>
    <w:p w14:paraId="5766C428" w14:textId="4A1784B2" w:rsidR="007F084A" w:rsidRDefault="007F084A" w:rsidP="007F084A">
      <w:pPr>
        <w:spacing w:line="360" w:lineRule="auto"/>
        <w:jc w:val="center"/>
        <w:rPr>
          <w:rFonts w:hint="eastAsia"/>
          <w:color w:val="000000"/>
          <w:szCs w:val="21"/>
        </w:rPr>
      </w:pPr>
      <w:r>
        <w:rPr>
          <w:noProof/>
          <w:color w:val="000000"/>
          <w:szCs w:val="21"/>
        </w:rPr>
        <w:drawing>
          <wp:inline distT="0" distB="0" distL="0" distR="0" wp14:anchorId="7B4C10BD" wp14:editId="7E82D3D1">
            <wp:extent cx="4751709" cy="173857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53653" cy="1739290"/>
                    </a:xfrm>
                    <a:prstGeom prst="rect">
                      <a:avLst/>
                    </a:prstGeom>
                    <a:noFill/>
                  </pic:spPr>
                </pic:pic>
              </a:graphicData>
            </a:graphic>
          </wp:inline>
        </w:drawing>
      </w:r>
    </w:p>
    <w:p w14:paraId="78081592" w14:textId="6BEC8C78" w:rsidR="007F084A" w:rsidRPr="007F084A" w:rsidRDefault="007F084A" w:rsidP="007F084A">
      <w:pPr>
        <w:spacing w:line="360" w:lineRule="auto"/>
        <w:jc w:val="center"/>
        <w:rPr>
          <w:rFonts w:hint="eastAsia"/>
          <w:color w:val="000000"/>
          <w:sz w:val="15"/>
          <w:szCs w:val="21"/>
        </w:rPr>
      </w:pPr>
      <w:r w:rsidRPr="007F084A">
        <w:rPr>
          <w:rFonts w:hint="eastAsia"/>
          <w:color w:val="000000"/>
          <w:sz w:val="18"/>
          <w:szCs w:val="21"/>
        </w:rPr>
        <w:t>图</w:t>
      </w:r>
      <w:r w:rsidRPr="007F084A">
        <w:rPr>
          <w:rFonts w:hint="eastAsia"/>
          <w:color w:val="000000"/>
          <w:sz w:val="18"/>
          <w:szCs w:val="21"/>
        </w:rPr>
        <w:t>1 4</w:t>
      </w:r>
      <w:r w:rsidRPr="007F084A">
        <w:rPr>
          <w:rFonts w:hint="eastAsia"/>
          <w:color w:val="000000"/>
          <w:sz w:val="18"/>
          <w:szCs w:val="21"/>
        </w:rPr>
        <w:t>款留香</w:t>
      </w:r>
      <w:proofErr w:type="gramStart"/>
      <w:r w:rsidRPr="007F084A">
        <w:rPr>
          <w:rFonts w:hint="eastAsia"/>
          <w:color w:val="000000"/>
          <w:sz w:val="18"/>
          <w:szCs w:val="21"/>
        </w:rPr>
        <w:t>珠产品耐</w:t>
      </w:r>
      <w:proofErr w:type="gramEnd"/>
      <w:r w:rsidRPr="007F084A">
        <w:rPr>
          <w:rFonts w:hint="eastAsia"/>
          <w:color w:val="000000"/>
          <w:sz w:val="18"/>
          <w:szCs w:val="21"/>
        </w:rPr>
        <w:t>湿测试结果</w:t>
      </w:r>
    </w:p>
    <w:p w14:paraId="145FD5D1" w14:textId="5D008556" w:rsidR="007F084A" w:rsidRDefault="007F084A" w:rsidP="007F084A">
      <w:pPr>
        <w:spacing w:line="360" w:lineRule="auto"/>
        <w:ind w:firstLineChars="200" w:firstLine="420"/>
        <w:jc w:val="left"/>
        <w:rPr>
          <w:rFonts w:hint="eastAsia"/>
          <w:color w:val="000000"/>
          <w:szCs w:val="21"/>
        </w:rPr>
      </w:pPr>
      <w:r>
        <w:rPr>
          <w:rFonts w:hint="eastAsia"/>
          <w:color w:val="000000"/>
          <w:szCs w:val="21"/>
        </w:rPr>
        <w:t>从图</w:t>
      </w:r>
      <w:r>
        <w:rPr>
          <w:rFonts w:hint="eastAsia"/>
          <w:color w:val="000000"/>
          <w:szCs w:val="21"/>
        </w:rPr>
        <w:t>1</w:t>
      </w:r>
      <w:r>
        <w:rPr>
          <w:rFonts w:hint="eastAsia"/>
          <w:color w:val="000000"/>
          <w:szCs w:val="21"/>
        </w:rPr>
        <w:t>可以看出，上述产品在颜色、结块粘连等方面发生了变化，这些变化将导致消费者对产品的直观印象变差，甚至影响其使用效果。</w:t>
      </w:r>
    </w:p>
    <w:p w14:paraId="7AB15C58" w14:textId="5FF5DF30" w:rsidR="007F084A" w:rsidRPr="002666CC" w:rsidRDefault="007F084A" w:rsidP="007F084A">
      <w:pPr>
        <w:spacing w:line="360" w:lineRule="auto"/>
        <w:jc w:val="left"/>
        <w:rPr>
          <w:b/>
          <w:color w:val="000000"/>
          <w:kern w:val="0"/>
          <w:szCs w:val="21"/>
        </w:rPr>
      </w:pPr>
      <w:proofErr w:type="gramStart"/>
      <w:r w:rsidRPr="002666CC">
        <w:rPr>
          <w:b/>
          <w:kern w:val="0"/>
          <w:szCs w:val="21"/>
        </w:rPr>
        <w:t>3.</w:t>
      </w:r>
      <w:r>
        <w:rPr>
          <w:rFonts w:hint="eastAsia"/>
          <w:b/>
          <w:kern w:val="0"/>
          <w:szCs w:val="21"/>
        </w:rPr>
        <w:t>2</w:t>
      </w:r>
      <w:r w:rsidRPr="002666CC">
        <w:rPr>
          <w:b/>
          <w:kern w:val="0"/>
          <w:szCs w:val="21"/>
        </w:rPr>
        <w:t xml:space="preserve"> pH</w:t>
      </w:r>
      <w:proofErr w:type="gramEnd"/>
    </w:p>
    <w:p w14:paraId="6F6EC63F" w14:textId="01309D13" w:rsidR="00594CEF" w:rsidRPr="002666CC" w:rsidRDefault="007F084A" w:rsidP="007F084A">
      <w:pPr>
        <w:pStyle w:val="a5"/>
        <w:spacing w:line="300" w:lineRule="auto"/>
        <w:ind w:firstLine="420"/>
        <w:rPr>
          <w:rFonts w:ascii="Times New Roman"/>
          <w:color w:val="000000"/>
          <w:szCs w:val="21"/>
        </w:rPr>
      </w:pPr>
      <w:r w:rsidRPr="002666CC">
        <w:rPr>
          <w:rFonts w:ascii="Times New Roman"/>
          <w:color w:val="000000"/>
          <w:szCs w:val="21"/>
        </w:rPr>
        <w:t>参照</w:t>
      </w:r>
      <w:r w:rsidRPr="002666CC">
        <w:rPr>
          <w:rFonts w:ascii="Times New Roman"/>
          <w:color w:val="000000"/>
          <w:szCs w:val="21"/>
        </w:rPr>
        <w:t>GB/T 6368-2008</w:t>
      </w:r>
      <w:r w:rsidR="00147D41" w:rsidRPr="002666CC">
        <w:rPr>
          <w:rFonts w:ascii="Times New Roman"/>
          <w:color w:val="000000"/>
          <w:szCs w:val="21"/>
        </w:rPr>
        <w:t>《表面活性剂</w:t>
      </w:r>
      <w:r w:rsidR="00147D41" w:rsidRPr="002666CC">
        <w:rPr>
          <w:rFonts w:ascii="Times New Roman"/>
          <w:color w:val="000000"/>
          <w:szCs w:val="21"/>
        </w:rPr>
        <w:t xml:space="preserve"> </w:t>
      </w:r>
      <w:r w:rsidR="00147D41" w:rsidRPr="002666CC">
        <w:rPr>
          <w:rFonts w:ascii="Times New Roman"/>
          <w:color w:val="000000"/>
          <w:szCs w:val="21"/>
        </w:rPr>
        <w:t>水溶液</w:t>
      </w:r>
      <w:r w:rsidR="00147D41" w:rsidRPr="002666CC">
        <w:rPr>
          <w:rFonts w:ascii="Times New Roman"/>
          <w:color w:val="000000"/>
          <w:szCs w:val="21"/>
        </w:rPr>
        <w:t>pH</w:t>
      </w:r>
      <w:r w:rsidR="00147D41" w:rsidRPr="002666CC">
        <w:rPr>
          <w:rFonts w:ascii="Times New Roman"/>
          <w:color w:val="000000"/>
          <w:szCs w:val="21"/>
        </w:rPr>
        <w:t>值的测定电位法》</w:t>
      </w:r>
      <w:bookmarkEnd w:id="0"/>
      <w:r w:rsidR="00147D41" w:rsidRPr="002666CC">
        <w:rPr>
          <w:rFonts w:ascii="Times New Roman"/>
          <w:color w:val="000000"/>
          <w:szCs w:val="21"/>
        </w:rPr>
        <w:t>的规定，对</w:t>
      </w:r>
      <w:r w:rsidR="00147D41" w:rsidRPr="002666CC">
        <w:rPr>
          <w:rFonts w:ascii="Times New Roman"/>
          <w:color w:val="000000"/>
          <w:szCs w:val="21"/>
        </w:rPr>
        <w:t>15</w:t>
      </w:r>
      <w:r w:rsidR="00147D41" w:rsidRPr="002666CC">
        <w:rPr>
          <w:rFonts w:ascii="Times New Roman"/>
          <w:color w:val="000000"/>
          <w:szCs w:val="21"/>
        </w:rPr>
        <w:t>款市售留香剂产品进行测试</w:t>
      </w:r>
      <w:r w:rsidR="00F57C70" w:rsidRPr="002666CC">
        <w:rPr>
          <w:rFonts w:ascii="Times New Roman"/>
          <w:color w:val="000000"/>
          <w:szCs w:val="21"/>
        </w:rPr>
        <w:t>，结果详见表</w:t>
      </w:r>
      <w:r w:rsidR="00F57C70" w:rsidRPr="002666CC">
        <w:rPr>
          <w:rFonts w:ascii="Times New Roman"/>
          <w:color w:val="000000"/>
          <w:szCs w:val="21"/>
        </w:rPr>
        <w:t>1</w:t>
      </w:r>
      <w:r w:rsidR="00147D41" w:rsidRPr="002666CC">
        <w:rPr>
          <w:rFonts w:ascii="Times New Roman"/>
          <w:color w:val="000000"/>
          <w:szCs w:val="21"/>
        </w:rPr>
        <w:t>。样品测试浓度为</w:t>
      </w:r>
      <w:r w:rsidR="00147D41" w:rsidRPr="002666CC">
        <w:rPr>
          <w:rFonts w:ascii="Times New Roman"/>
          <w:color w:val="000000"/>
          <w:szCs w:val="21"/>
        </w:rPr>
        <w:t>1%</w:t>
      </w:r>
      <w:r w:rsidR="00147D41" w:rsidRPr="002666CC">
        <w:rPr>
          <w:rFonts w:ascii="Times New Roman"/>
          <w:color w:val="000000"/>
          <w:szCs w:val="21"/>
        </w:rPr>
        <w:t>水溶液，温度</w:t>
      </w:r>
      <w:r w:rsidR="00147D41" w:rsidRPr="002666CC">
        <w:rPr>
          <w:rFonts w:ascii="Times New Roman"/>
          <w:color w:val="000000"/>
          <w:szCs w:val="21"/>
        </w:rPr>
        <w:t>25°C</w:t>
      </w:r>
      <w:r w:rsidR="00147D41" w:rsidRPr="002666CC">
        <w:rPr>
          <w:rFonts w:ascii="Times New Roman"/>
          <w:color w:val="000000"/>
          <w:szCs w:val="21"/>
        </w:rPr>
        <w:t>。将配制的待测溶液倒入烧杯中，置于磁力搅拌器上缓慢搅拌，插入电极，待</w:t>
      </w:r>
      <w:r w:rsidR="00147D41" w:rsidRPr="002666CC">
        <w:rPr>
          <w:rFonts w:ascii="Times New Roman"/>
          <w:color w:val="000000"/>
          <w:szCs w:val="21"/>
        </w:rPr>
        <w:t>pH</w:t>
      </w:r>
      <w:r w:rsidR="00147D41" w:rsidRPr="002666CC">
        <w:rPr>
          <w:rFonts w:ascii="Times New Roman"/>
          <w:color w:val="000000"/>
          <w:szCs w:val="21"/>
        </w:rPr>
        <w:t>值稳定后读数。</w:t>
      </w:r>
    </w:p>
    <w:p w14:paraId="3D421AC1" w14:textId="51FF5F8B" w:rsidR="00B30529" w:rsidRPr="00424E4E" w:rsidRDefault="00B30529" w:rsidP="00B30529">
      <w:pPr>
        <w:jc w:val="center"/>
        <w:rPr>
          <w:sz w:val="18"/>
          <w:szCs w:val="21"/>
        </w:rPr>
      </w:pPr>
      <w:r w:rsidRPr="00424E4E">
        <w:rPr>
          <w:sz w:val="18"/>
          <w:szCs w:val="21"/>
        </w:rPr>
        <w:t>表</w:t>
      </w:r>
      <w:r w:rsidRPr="00424E4E">
        <w:rPr>
          <w:sz w:val="18"/>
          <w:szCs w:val="21"/>
        </w:rPr>
        <w:t xml:space="preserve">1 </w:t>
      </w:r>
      <w:r w:rsidRPr="00424E4E">
        <w:rPr>
          <w:sz w:val="18"/>
          <w:szCs w:val="21"/>
        </w:rPr>
        <w:t>留香珠样品</w:t>
      </w:r>
      <w:r w:rsidR="00691614" w:rsidRPr="00424E4E">
        <w:rPr>
          <w:sz w:val="18"/>
          <w:szCs w:val="21"/>
        </w:rPr>
        <w:t>pH</w:t>
      </w:r>
      <w:r w:rsidR="00691614" w:rsidRPr="00424E4E">
        <w:rPr>
          <w:sz w:val="18"/>
          <w:szCs w:val="21"/>
        </w:rPr>
        <w:t>值</w:t>
      </w:r>
      <w:r w:rsidRPr="00424E4E">
        <w:rPr>
          <w:sz w:val="18"/>
          <w:szCs w:val="21"/>
        </w:rPr>
        <w:t>测试结果</w:t>
      </w:r>
    </w:p>
    <w:tbl>
      <w:tblPr>
        <w:tblW w:w="5438" w:type="dxa"/>
        <w:jc w:val="center"/>
        <w:tblBorders>
          <w:top w:val="single" w:sz="4" w:space="0" w:color="auto"/>
          <w:bottom w:val="single" w:sz="4" w:space="0" w:color="auto"/>
        </w:tblBorders>
        <w:tblLayout w:type="fixed"/>
        <w:tblLook w:val="0000" w:firstRow="0" w:lastRow="0" w:firstColumn="0" w:lastColumn="0" w:noHBand="0" w:noVBand="0"/>
      </w:tblPr>
      <w:tblGrid>
        <w:gridCol w:w="1159"/>
        <w:gridCol w:w="2781"/>
        <w:gridCol w:w="1498"/>
      </w:tblGrid>
      <w:tr w:rsidR="00691614" w:rsidRPr="00424E4E" w14:paraId="08A3BCD9" w14:textId="77777777" w:rsidTr="00691614">
        <w:trPr>
          <w:trHeight w:val="285"/>
          <w:jc w:val="center"/>
        </w:trPr>
        <w:tc>
          <w:tcPr>
            <w:tcW w:w="1159" w:type="dxa"/>
            <w:tcBorders>
              <w:top w:val="single" w:sz="4" w:space="0" w:color="auto"/>
              <w:bottom w:val="single" w:sz="4" w:space="0" w:color="auto"/>
            </w:tcBorders>
            <w:noWrap/>
            <w:vAlign w:val="center"/>
          </w:tcPr>
          <w:p w14:paraId="7AC82562" w14:textId="4D013C6D" w:rsidR="00691614" w:rsidRPr="00424E4E" w:rsidRDefault="00691614" w:rsidP="00691614">
            <w:pPr>
              <w:jc w:val="center"/>
              <w:rPr>
                <w:sz w:val="18"/>
                <w:szCs w:val="21"/>
              </w:rPr>
            </w:pPr>
            <w:r w:rsidRPr="00424E4E">
              <w:rPr>
                <w:sz w:val="18"/>
                <w:szCs w:val="21"/>
              </w:rPr>
              <w:t>样品编号</w:t>
            </w:r>
          </w:p>
        </w:tc>
        <w:tc>
          <w:tcPr>
            <w:tcW w:w="2781" w:type="dxa"/>
            <w:tcBorders>
              <w:top w:val="single" w:sz="4" w:space="0" w:color="auto"/>
              <w:bottom w:val="single" w:sz="4" w:space="0" w:color="auto"/>
            </w:tcBorders>
            <w:vAlign w:val="center"/>
          </w:tcPr>
          <w:p w14:paraId="6C19CC3D" w14:textId="77777777" w:rsidR="00691614" w:rsidRPr="00424E4E" w:rsidRDefault="00691614" w:rsidP="00B14D83">
            <w:pPr>
              <w:jc w:val="center"/>
              <w:rPr>
                <w:sz w:val="18"/>
                <w:szCs w:val="21"/>
              </w:rPr>
            </w:pPr>
            <w:r w:rsidRPr="00424E4E">
              <w:rPr>
                <w:sz w:val="18"/>
                <w:szCs w:val="21"/>
              </w:rPr>
              <w:t>样品颜色形态</w:t>
            </w:r>
          </w:p>
        </w:tc>
        <w:tc>
          <w:tcPr>
            <w:tcW w:w="1498" w:type="dxa"/>
            <w:tcBorders>
              <w:top w:val="single" w:sz="4" w:space="0" w:color="auto"/>
              <w:bottom w:val="single" w:sz="4" w:space="0" w:color="auto"/>
            </w:tcBorders>
            <w:noWrap/>
            <w:vAlign w:val="center"/>
          </w:tcPr>
          <w:p w14:paraId="34BD2B75" w14:textId="77777777" w:rsidR="00691614" w:rsidRPr="00424E4E" w:rsidRDefault="00691614" w:rsidP="00B14D83">
            <w:pPr>
              <w:jc w:val="center"/>
              <w:rPr>
                <w:color w:val="000000"/>
                <w:kern w:val="0"/>
                <w:sz w:val="18"/>
                <w:szCs w:val="21"/>
              </w:rPr>
            </w:pPr>
            <w:r w:rsidRPr="00424E4E">
              <w:rPr>
                <w:sz w:val="18"/>
                <w:szCs w:val="21"/>
              </w:rPr>
              <w:t>pH</w:t>
            </w:r>
            <w:r w:rsidRPr="00424E4E">
              <w:rPr>
                <w:sz w:val="18"/>
                <w:szCs w:val="21"/>
              </w:rPr>
              <w:t>值</w:t>
            </w:r>
          </w:p>
        </w:tc>
      </w:tr>
      <w:tr w:rsidR="00691614" w:rsidRPr="00424E4E" w14:paraId="09E36129" w14:textId="77777777" w:rsidTr="00691614">
        <w:trPr>
          <w:trHeight w:val="285"/>
          <w:jc w:val="center"/>
        </w:trPr>
        <w:tc>
          <w:tcPr>
            <w:tcW w:w="1159" w:type="dxa"/>
            <w:tcBorders>
              <w:top w:val="single" w:sz="4" w:space="0" w:color="auto"/>
            </w:tcBorders>
            <w:noWrap/>
            <w:vAlign w:val="center"/>
          </w:tcPr>
          <w:p w14:paraId="0C908DAD" w14:textId="77777777" w:rsidR="00691614" w:rsidRPr="00424E4E" w:rsidRDefault="00691614" w:rsidP="00B14D83">
            <w:pPr>
              <w:jc w:val="center"/>
              <w:rPr>
                <w:sz w:val="18"/>
                <w:szCs w:val="21"/>
              </w:rPr>
            </w:pPr>
            <w:r w:rsidRPr="00424E4E">
              <w:rPr>
                <w:sz w:val="18"/>
                <w:szCs w:val="21"/>
              </w:rPr>
              <w:t>1#</w:t>
            </w:r>
          </w:p>
        </w:tc>
        <w:tc>
          <w:tcPr>
            <w:tcW w:w="2781" w:type="dxa"/>
            <w:tcBorders>
              <w:top w:val="single" w:sz="4" w:space="0" w:color="auto"/>
            </w:tcBorders>
          </w:tcPr>
          <w:p w14:paraId="7F4D763B" w14:textId="77777777" w:rsidR="00691614" w:rsidRPr="00424E4E" w:rsidRDefault="00691614" w:rsidP="00B14D83">
            <w:pPr>
              <w:jc w:val="center"/>
              <w:rPr>
                <w:sz w:val="18"/>
                <w:szCs w:val="21"/>
              </w:rPr>
            </w:pPr>
            <w:r w:rsidRPr="00424E4E">
              <w:rPr>
                <w:sz w:val="18"/>
                <w:szCs w:val="21"/>
              </w:rPr>
              <w:t>绿色、白色半球形</w:t>
            </w:r>
          </w:p>
        </w:tc>
        <w:tc>
          <w:tcPr>
            <w:tcW w:w="1498" w:type="dxa"/>
            <w:tcBorders>
              <w:top w:val="single" w:sz="4" w:space="0" w:color="auto"/>
            </w:tcBorders>
            <w:noWrap/>
            <w:vAlign w:val="center"/>
          </w:tcPr>
          <w:p w14:paraId="59BDB27D" w14:textId="77777777" w:rsidR="00691614" w:rsidRPr="00424E4E" w:rsidRDefault="00691614" w:rsidP="00B14D83">
            <w:pPr>
              <w:jc w:val="center"/>
              <w:rPr>
                <w:sz w:val="18"/>
                <w:szCs w:val="21"/>
              </w:rPr>
            </w:pPr>
            <w:r w:rsidRPr="00424E4E">
              <w:rPr>
                <w:color w:val="000000"/>
                <w:kern w:val="0"/>
                <w:sz w:val="18"/>
                <w:szCs w:val="21"/>
              </w:rPr>
              <w:t>7.4</w:t>
            </w:r>
          </w:p>
        </w:tc>
      </w:tr>
      <w:tr w:rsidR="00691614" w:rsidRPr="00424E4E" w14:paraId="4D287610" w14:textId="77777777" w:rsidTr="00691614">
        <w:trPr>
          <w:trHeight w:val="285"/>
          <w:jc w:val="center"/>
        </w:trPr>
        <w:tc>
          <w:tcPr>
            <w:tcW w:w="1159" w:type="dxa"/>
            <w:noWrap/>
            <w:vAlign w:val="center"/>
          </w:tcPr>
          <w:p w14:paraId="7313288D" w14:textId="77777777" w:rsidR="00691614" w:rsidRPr="00424E4E" w:rsidRDefault="00691614" w:rsidP="00B14D83">
            <w:pPr>
              <w:jc w:val="center"/>
              <w:rPr>
                <w:sz w:val="18"/>
                <w:szCs w:val="21"/>
              </w:rPr>
            </w:pPr>
            <w:r w:rsidRPr="00424E4E">
              <w:rPr>
                <w:sz w:val="18"/>
                <w:szCs w:val="21"/>
              </w:rPr>
              <w:t>2#</w:t>
            </w:r>
          </w:p>
        </w:tc>
        <w:tc>
          <w:tcPr>
            <w:tcW w:w="2781" w:type="dxa"/>
          </w:tcPr>
          <w:p w14:paraId="59E25B79" w14:textId="77777777" w:rsidR="00691614" w:rsidRPr="00424E4E" w:rsidRDefault="00691614" w:rsidP="00B14D83">
            <w:pPr>
              <w:jc w:val="center"/>
              <w:rPr>
                <w:sz w:val="18"/>
                <w:szCs w:val="21"/>
              </w:rPr>
            </w:pPr>
            <w:r w:rsidRPr="00424E4E">
              <w:rPr>
                <w:sz w:val="18"/>
                <w:szCs w:val="21"/>
              </w:rPr>
              <w:t>白色圆片形</w:t>
            </w:r>
          </w:p>
        </w:tc>
        <w:tc>
          <w:tcPr>
            <w:tcW w:w="1498" w:type="dxa"/>
            <w:noWrap/>
            <w:vAlign w:val="center"/>
          </w:tcPr>
          <w:p w14:paraId="5BDC125D" w14:textId="77777777" w:rsidR="00691614" w:rsidRPr="00424E4E" w:rsidRDefault="00691614" w:rsidP="00B14D83">
            <w:pPr>
              <w:jc w:val="center"/>
              <w:rPr>
                <w:sz w:val="18"/>
                <w:szCs w:val="21"/>
              </w:rPr>
            </w:pPr>
            <w:r w:rsidRPr="00424E4E">
              <w:rPr>
                <w:color w:val="000000"/>
                <w:kern w:val="0"/>
                <w:sz w:val="18"/>
                <w:szCs w:val="21"/>
              </w:rPr>
              <w:t>6.4</w:t>
            </w:r>
          </w:p>
        </w:tc>
      </w:tr>
      <w:tr w:rsidR="00691614" w:rsidRPr="00424E4E" w14:paraId="179D1A3B" w14:textId="77777777" w:rsidTr="00691614">
        <w:trPr>
          <w:trHeight w:val="285"/>
          <w:jc w:val="center"/>
        </w:trPr>
        <w:tc>
          <w:tcPr>
            <w:tcW w:w="1159" w:type="dxa"/>
            <w:noWrap/>
            <w:vAlign w:val="center"/>
          </w:tcPr>
          <w:p w14:paraId="24462B97" w14:textId="77777777" w:rsidR="00691614" w:rsidRPr="00424E4E" w:rsidRDefault="00691614" w:rsidP="00B14D83">
            <w:pPr>
              <w:jc w:val="center"/>
              <w:rPr>
                <w:sz w:val="18"/>
                <w:szCs w:val="21"/>
              </w:rPr>
            </w:pPr>
            <w:r w:rsidRPr="00424E4E">
              <w:rPr>
                <w:sz w:val="18"/>
                <w:szCs w:val="21"/>
              </w:rPr>
              <w:t>3#</w:t>
            </w:r>
          </w:p>
        </w:tc>
        <w:tc>
          <w:tcPr>
            <w:tcW w:w="2781" w:type="dxa"/>
          </w:tcPr>
          <w:p w14:paraId="16880FA9" w14:textId="77777777" w:rsidR="00691614" w:rsidRPr="00424E4E" w:rsidRDefault="00691614" w:rsidP="00B14D83">
            <w:pPr>
              <w:jc w:val="center"/>
              <w:rPr>
                <w:sz w:val="18"/>
                <w:szCs w:val="21"/>
              </w:rPr>
            </w:pPr>
            <w:r w:rsidRPr="00424E4E">
              <w:rPr>
                <w:sz w:val="18"/>
                <w:szCs w:val="21"/>
              </w:rPr>
              <w:t>粉色、白色半球形</w:t>
            </w:r>
          </w:p>
        </w:tc>
        <w:tc>
          <w:tcPr>
            <w:tcW w:w="1498" w:type="dxa"/>
            <w:noWrap/>
            <w:vAlign w:val="center"/>
          </w:tcPr>
          <w:p w14:paraId="7CCD8D93" w14:textId="77777777" w:rsidR="00691614" w:rsidRPr="00424E4E" w:rsidRDefault="00691614" w:rsidP="00B14D83">
            <w:pPr>
              <w:jc w:val="center"/>
              <w:rPr>
                <w:sz w:val="18"/>
                <w:szCs w:val="21"/>
              </w:rPr>
            </w:pPr>
            <w:r w:rsidRPr="00424E4E">
              <w:rPr>
                <w:color w:val="000000"/>
                <w:kern w:val="0"/>
                <w:sz w:val="18"/>
                <w:szCs w:val="21"/>
              </w:rPr>
              <w:t>9.5</w:t>
            </w:r>
          </w:p>
        </w:tc>
      </w:tr>
      <w:tr w:rsidR="00691614" w:rsidRPr="00424E4E" w14:paraId="779343C8" w14:textId="77777777" w:rsidTr="00691614">
        <w:trPr>
          <w:trHeight w:val="285"/>
          <w:jc w:val="center"/>
        </w:trPr>
        <w:tc>
          <w:tcPr>
            <w:tcW w:w="1159" w:type="dxa"/>
            <w:noWrap/>
            <w:vAlign w:val="center"/>
          </w:tcPr>
          <w:p w14:paraId="01041291" w14:textId="77777777" w:rsidR="00691614" w:rsidRPr="00424E4E" w:rsidRDefault="00691614" w:rsidP="00B14D83">
            <w:pPr>
              <w:jc w:val="center"/>
              <w:rPr>
                <w:sz w:val="18"/>
                <w:szCs w:val="21"/>
              </w:rPr>
            </w:pPr>
            <w:r w:rsidRPr="00424E4E">
              <w:rPr>
                <w:sz w:val="18"/>
                <w:szCs w:val="21"/>
              </w:rPr>
              <w:t>4#</w:t>
            </w:r>
          </w:p>
        </w:tc>
        <w:tc>
          <w:tcPr>
            <w:tcW w:w="2781" w:type="dxa"/>
          </w:tcPr>
          <w:p w14:paraId="5002AF38" w14:textId="77777777" w:rsidR="00691614" w:rsidRPr="00424E4E" w:rsidRDefault="00691614" w:rsidP="00B14D83">
            <w:pPr>
              <w:jc w:val="center"/>
              <w:rPr>
                <w:sz w:val="18"/>
                <w:szCs w:val="21"/>
              </w:rPr>
            </w:pPr>
            <w:r w:rsidRPr="00424E4E">
              <w:rPr>
                <w:sz w:val="18"/>
                <w:szCs w:val="21"/>
              </w:rPr>
              <w:t>绿色半球形</w:t>
            </w:r>
          </w:p>
        </w:tc>
        <w:tc>
          <w:tcPr>
            <w:tcW w:w="1498" w:type="dxa"/>
            <w:noWrap/>
            <w:vAlign w:val="center"/>
          </w:tcPr>
          <w:p w14:paraId="1208CA41" w14:textId="77777777" w:rsidR="00691614" w:rsidRPr="00424E4E" w:rsidRDefault="00691614" w:rsidP="00B14D83">
            <w:pPr>
              <w:jc w:val="center"/>
              <w:rPr>
                <w:sz w:val="18"/>
                <w:szCs w:val="21"/>
              </w:rPr>
            </w:pPr>
            <w:r w:rsidRPr="00424E4E">
              <w:rPr>
                <w:color w:val="000000"/>
                <w:kern w:val="0"/>
                <w:sz w:val="18"/>
                <w:szCs w:val="21"/>
              </w:rPr>
              <w:t>7.0</w:t>
            </w:r>
          </w:p>
        </w:tc>
      </w:tr>
      <w:tr w:rsidR="00691614" w:rsidRPr="00424E4E" w14:paraId="60A89E35" w14:textId="77777777" w:rsidTr="00691614">
        <w:trPr>
          <w:trHeight w:val="285"/>
          <w:jc w:val="center"/>
        </w:trPr>
        <w:tc>
          <w:tcPr>
            <w:tcW w:w="1159" w:type="dxa"/>
            <w:noWrap/>
            <w:vAlign w:val="center"/>
          </w:tcPr>
          <w:p w14:paraId="679C3568" w14:textId="77777777" w:rsidR="00691614" w:rsidRPr="00424E4E" w:rsidRDefault="00691614" w:rsidP="00B14D83">
            <w:pPr>
              <w:jc w:val="center"/>
              <w:rPr>
                <w:sz w:val="18"/>
                <w:szCs w:val="21"/>
              </w:rPr>
            </w:pPr>
            <w:r w:rsidRPr="00424E4E">
              <w:rPr>
                <w:sz w:val="18"/>
                <w:szCs w:val="21"/>
              </w:rPr>
              <w:t>5#</w:t>
            </w:r>
          </w:p>
        </w:tc>
        <w:tc>
          <w:tcPr>
            <w:tcW w:w="2781" w:type="dxa"/>
          </w:tcPr>
          <w:p w14:paraId="6890A934" w14:textId="77777777" w:rsidR="00691614" w:rsidRPr="00424E4E" w:rsidRDefault="00691614" w:rsidP="00B14D83">
            <w:pPr>
              <w:jc w:val="center"/>
              <w:rPr>
                <w:sz w:val="18"/>
                <w:szCs w:val="21"/>
              </w:rPr>
            </w:pPr>
            <w:r w:rsidRPr="00424E4E">
              <w:rPr>
                <w:sz w:val="18"/>
                <w:szCs w:val="21"/>
              </w:rPr>
              <w:t>绿色、白色半球形</w:t>
            </w:r>
          </w:p>
        </w:tc>
        <w:tc>
          <w:tcPr>
            <w:tcW w:w="1498" w:type="dxa"/>
            <w:noWrap/>
            <w:vAlign w:val="center"/>
          </w:tcPr>
          <w:p w14:paraId="10B81353" w14:textId="77777777" w:rsidR="00691614" w:rsidRPr="00424E4E" w:rsidRDefault="00691614" w:rsidP="00B14D83">
            <w:pPr>
              <w:jc w:val="center"/>
              <w:rPr>
                <w:sz w:val="18"/>
                <w:szCs w:val="21"/>
              </w:rPr>
            </w:pPr>
            <w:r w:rsidRPr="00424E4E">
              <w:rPr>
                <w:color w:val="000000"/>
                <w:kern w:val="0"/>
                <w:sz w:val="18"/>
                <w:szCs w:val="21"/>
              </w:rPr>
              <w:t>7.8</w:t>
            </w:r>
          </w:p>
        </w:tc>
      </w:tr>
      <w:tr w:rsidR="00691614" w:rsidRPr="00424E4E" w14:paraId="067721F5" w14:textId="77777777" w:rsidTr="00691614">
        <w:trPr>
          <w:trHeight w:val="285"/>
          <w:jc w:val="center"/>
        </w:trPr>
        <w:tc>
          <w:tcPr>
            <w:tcW w:w="1159" w:type="dxa"/>
            <w:noWrap/>
            <w:vAlign w:val="center"/>
          </w:tcPr>
          <w:p w14:paraId="3FCA3810" w14:textId="77777777" w:rsidR="00691614" w:rsidRPr="00424E4E" w:rsidRDefault="00691614" w:rsidP="00B14D83">
            <w:pPr>
              <w:jc w:val="center"/>
              <w:rPr>
                <w:sz w:val="18"/>
                <w:szCs w:val="21"/>
              </w:rPr>
            </w:pPr>
            <w:r w:rsidRPr="00424E4E">
              <w:rPr>
                <w:sz w:val="18"/>
                <w:szCs w:val="21"/>
              </w:rPr>
              <w:t>6#</w:t>
            </w:r>
          </w:p>
        </w:tc>
        <w:tc>
          <w:tcPr>
            <w:tcW w:w="2781" w:type="dxa"/>
          </w:tcPr>
          <w:p w14:paraId="5A50488C" w14:textId="77777777" w:rsidR="00691614" w:rsidRPr="00424E4E" w:rsidRDefault="00691614" w:rsidP="00B14D83">
            <w:pPr>
              <w:jc w:val="center"/>
              <w:rPr>
                <w:sz w:val="18"/>
                <w:szCs w:val="21"/>
              </w:rPr>
            </w:pPr>
            <w:r w:rsidRPr="00424E4E">
              <w:rPr>
                <w:sz w:val="18"/>
                <w:szCs w:val="21"/>
              </w:rPr>
              <w:t>绿色、白色半球形</w:t>
            </w:r>
          </w:p>
        </w:tc>
        <w:tc>
          <w:tcPr>
            <w:tcW w:w="1498" w:type="dxa"/>
            <w:noWrap/>
            <w:vAlign w:val="center"/>
          </w:tcPr>
          <w:p w14:paraId="54FC13ED" w14:textId="77777777" w:rsidR="00691614" w:rsidRPr="00424E4E" w:rsidRDefault="00691614" w:rsidP="00B14D83">
            <w:pPr>
              <w:jc w:val="center"/>
              <w:rPr>
                <w:sz w:val="18"/>
                <w:szCs w:val="21"/>
              </w:rPr>
            </w:pPr>
            <w:r w:rsidRPr="00424E4E">
              <w:rPr>
                <w:color w:val="000000"/>
                <w:kern w:val="0"/>
                <w:sz w:val="18"/>
                <w:szCs w:val="21"/>
              </w:rPr>
              <w:t>8.4</w:t>
            </w:r>
          </w:p>
        </w:tc>
      </w:tr>
      <w:tr w:rsidR="00691614" w:rsidRPr="00424E4E" w14:paraId="639DF15C" w14:textId="77777777" w:rsidTr="00691614">
        <w:trPr>
          <w:trHeight w:val="285"/>
          <w:jc w:val="center"/>
        </w:trPr>
        <w:tc>
          <w:tcPr>
            <w:tcW w:w="1159" w:type="dxa"/>
            <w:noWrap/>
            <w:vAlign w:val="center"/>
          </w:tcPr>
          <w:p w14:paraId="235E6E3A" w14:textId="77777777" w:rsidR="00691614" w:rsidRPr="00424E4E" w:rsidRDefault="00691614" w:rsidP="00B14D83">
            <w:pPr>
              <w:jc w:val="center"/>
              <w:rPr>
                <w:sz w:val="18"/>
                <w:szCs w:val="21"/>
              </w:rPr>
            </w:pPr>
            <w:r w:rsidRPr="00424E4E">
              <w:rPr>
                <w:sz w:val="18"/>
                <w:szCs w:val="21"/>
              </w:rPr>
              <w:t>7#</w:t>
            </w:r>
          </w:p>
        </w:tc>
        <w:tc>
          <w:tcPr>
            <w:tcW w:w="2781" w:type="dxa"/>
          </w:tcPr>
          <w:p w14:paraId="2DDFD59C" w14:textId="77777777" w:rsidR="00691614" w:rsidRPr="00424E4E" w:rsidRDefault="00691614" w:rsidP="00B14D83">
            <w:pPr>
              <w:jc w:val="center"/>
              <w:rPr>
                <w:sz w:val="18"/>
                <w:szCs w:val="21"/>
              </w:rPr>
            </w:pPr>
            <w:r w:rsidRPr="00424E4E">
              <w:rPr>
                <w:sz w:val="18"/>
                <w:szCs w:val="21"/>
              </w:rPr>
              <w:t>蓝色、白色半球形</w:t>
            </w:r>
          </w:p>
        </w:tc>
        <w:tc>
          <w:tcPr>
            <w:tcW w:w="1498" w:type="dxa"/>
            <w:noWrap/>
            <w:vAlign w:val="center"/>
          </w:tcPr>
          <w:p w14:paraId="7F128B53" w14:textId="77777777" w:rsidR="00691614" w:rsidRPr="00424E4E" w:rsidRDefault="00691614" w:rsidP="00B14D83">
            <w:pPr>
              <w:jc w:val="center"/>
              <w:rPr>
                <w:sz w:val="18"/>
                <w:szCs w:val="21"/>
              </w:rPr>
            </w:pPr>
            <w:r w:rsidRPr="00424E4E">
              <w:rPr>
                <w:color w:val="000000"/>
                <w:kern w:val="0"/>
                <w:sz w:val="18"/>
                <w:szCs w:val="21"/>
              </w:rPr>
              <w:t>8.7</w:t>
            </w:r>
          </w:p>
        </w:tc>
      </w:tr>
      <w:tr w:rsidR="00691614" w:rsidRPr="00424E4E" w14:paraId="0C5A3331" w14:textId="77777777" w:rsidTr="00691614">
        <w:trPr>
          <w:trHeight w:val="285"/>
          <w:jc w:val="center"/>
        </w:trPr>
        <w:tc>
          <w:tcPr>
            <w:tcW w:w="1159" w:type="dxa"/>
            <w:noWrap/>
            <w:vAlign w:val="center"/>
          </w:tcPr>
          <w:p w14:paraId="3D4141F2" w14:textId="77777777" w:rsidR="00691614" w:rsidRPr="00424E4E" w:rsidRDefault="00691614" w:rsidP="00B14D83">
            <w:pPr>
              <w:jc w:val="center"/>
              <w:rPr>
                <w:sz w:val="18"/>
                <w:szCs w:val="21"/>
              </w:rPr>
            </w:pPr>
            <w:r w:rsidRPr="00424E4E">
              <w:rPr>
                <w:sz w:val="18"/>
                <w:szCs w:val="21"/>
              </w:rPr>
              <w:t>8#</w:t>
            </w:r>
          </w:p>
        </w:tc>
        <w:tc>
          <w:tcPr>
            <w:tcW w:w="2781" w:type="dxa"/>
          </w:tcPr>
          <w:p w14:paraId="088B86AE" w14:textId="77777777" w:rsidR="00691614" w:rsidRPr="00424E4E" w:rsidRDefault="00691614" w:rsidP="00B14D83">
            <w:pPr>
              <w:jc w:val="center"/>
              <w:rPr>
                <w:sz w:val="18"/>
                <w:szCs w:val="21"/>
              </w:rPr>
            </w:pPr>
            <w:r w:rsidRPr="00424E4E">
              <w:rPr>
                <w:sz w:val="18"/>
                <w:szCs w:val="21"/>
              </w:rPr>
              <w:t>蓝色、白色半球形</w:t>
            </w:r>
          </w:p>
        </w:tc>
        <w:tc>
          <w:tcPr>
            <w:tcW w:w="1498" w:type="dxa"/>
            <w:noWrap/>
            <w:vAlign w:val="center"/>
          </w:tcPr>
          <w:p w14:paraId="6BBA74C2" w14:textId="77777777" w:rsidR="00691614" w:rsidRPr="00424E4E" w:rsidRDefault="00691614" w:rsidP="00B14D83">
            <w:pPr>
              <w:jc w:val="center"/>
              <w:rPr>
                <w:sz w:val="18"/>
                <w:szCs w:val="21"/>
              </w:rPr>
            </w:pPr>
            <w:r w:rsidRPr="00424E4E">
              <w:rPr>
                <w:color w:val="000000"/>
                <w:kern w:val="0"/>
                <w:sz w:val="18"/>
                <w:szCs w:val="21"/>
              </w:rPr>
              <w:t>4.5</w:t>
            </w:r>
          </w:p>
        </w:tc>
      </w:tr>
      <w:tr w:rsidR="00691614" w:rsidRPr="00424E4E" w14:paraId="1203B514" w14:textId="77777777" w:rsidTr="00691614">
        <w:trPr>
          <w:trHeight w:val="285"/>
          <w:jc w:val="center"/>
        </w:trPr>
        <w:tc>
          <w:tcPr>
            <w:tcW w:w="1159" w:type="dxa"/>
            <w:noWrap/>
            <w:vAlign w:val="center"/>
          </w:tcPr>
          <w:p w14:paraId="7B6A8383" w14:textId="77777777" w:rsidR="00691614" w:rsidRPr="00424E4E" w:rsidRDefault="00691614" w:rsidP="00B14D83">
            <w:pPr>
              <w:jc w:val="center"/>
              <w:rPr>
                <w:sz w:val="18"/>
                <w:szCs w:val="21"/>
              </w:rPr>
            </w:pPr>
            <w:r w:rsidRPr="00424E4E">
              <w:rPr>
                <w:sz w:val="18"/>
                <w:szCs w:val="21"/>
              </w:rPr>
              <w:t>9#</w:t>
            </w:r>
          </w:p>
        </w:tc>
        <w:tc>
          <w:tcPr>
            <w:tcW w:w="2781" w:type="dxa"/>
          </w:tcPr>
          <w:p w14:paraId="16029146" w14:textId="77777777" w:rsidR="00691614" w:rsidRPr="00424E4E" w:rsidRDefault="00691614" w:rsidP="00B14D83">
            <w:pPr>
              <w:jc w:val="center"/>
              <w:rPr>
                <w:sz w:val="18"/>
                <w:szCs w:val="21"/>
              </w:rPr>
            </w:pPr>
            <w:r w:rsidRPr="00424E4E">
              <w:rPr>
                <w:sz w:val="18"/>
                <w:szCs w:val="21"/>
              </w:rPr>
              <w:t>黄色、白色小球形</w:t>
            </w:r>
          </w:p>
        </w:tc>
        <w:tc>
          <w:tcPr>
            <w:tcW w:w="1498" w:type="dxa"/>
            <w:noWrap/>
            <w:vAlign w:val="center"/>
          </w:tcPr>
          <w:p w14:paraId="7B8BE552" w14:textId="77777777" w:rsidR="00691614" w:rsidRPr="00424E4E" w:rsidRDefault="00691614" w:rsidP="00B14D83">
            <w:pPr>
              <w:jc w:val="center"/>
              <w:rPr>
                <w:sz w:val="18"/>
                <w:szCs w:val="21"/>
              </w:rPr>
            </w:pPr>
            <w:r w:rsidRPr="00424E4E">
              <w:rPr>
                <w:color w:val="000000"/>
                <w:kern w:val="0"/>
                <w:sz w:val="18"/>
                <w:szCs w:val="21"/>
              </w:rPr>
              <w:t>5.5</w:t>
            </w:r>
          </w:p>
        </w:tc>
      </w:tr>
      <w:tr w:rsidR="00691614" w:rsidRPr="00424E4E" w14:paraId="279CD867" w14:textId="77777777" w:rsidTr="00691614">
        <w:trPr>
          <w:trHeight w:val="285"/>
          <w:jc w:val="center"/>
        </w:trPr>
        <w:tc>
          <w:tcPr>
            <w:tcW w:w="1159" w:type="dxa"/>
            <w:noWrap/>
            <w:vAlign w:val="center"/>
          </w:tcPr>
          <w:p w14:paraId="33468487" w14:textId="77777777" w:rsidR="00691614" w:rsidRPr="00424E4E" w:rsidRDefault="00691614" w:rsidP="00B14D83">
            <w:pPr>
              <w:jc w:val="center"/>
              <w:rPr>
                <w:sz w:val="18"/>
                <w:szCs w:val="21"/>
              </w:rPr>
            </w:pPr>
            <w:r w:rsidRPr="00424E4E">
              <w:rPr>
                <w:sz w:val="18"/>
                <w:szCs w:val="21"/>
              </w:rPr>
              <w:t>10#</w:t>
            </w:r>
          </w:p>
        </w:tc>
        <w:tc>
          <w:tcPr>
            <w:tcW w:w="2781" w:type="dxa"/>
          </w:tcPr>
          <w:p w14:paraId="29F75A90" w14:textId="77777777" w:rsidR="00691614" w:rsidRPr="00424E4E" w:rsidRDefault="00691614" w:rsidP="00B14D83">
            <w:pPr>
              <w:jc w:val="center"/>
              <w:rPr>
                <w:sz w:val="18"/>
                <w:szCs w:val="21"/>
              </w:rPr>
            </w:pPr>
            <w:r w:rsidRPr="00424E4E">
              <w:rPr>
                <w:sz w:val="18"/>
                <w:szCs w:val="21"/>
              </w:rPr>
              <w:t>橙色、白色半球形</w:t>
            </w:r>
          </w:p>
        </w:tc>
        <w:tc>
          <w:tcPr>
            <w:tcW w:w="1498" w:type="dxa"/>
            <w:noWrap/>
            <w:vAlign w:val="center"/>
          </w:tcPr>
          <w:p w14:paraId="115A1BBC" w14:textId="77777777" w:rsidR="00691614" w:rsidRPr="00424E4E" w:rsidRDefault="00691614" w:rsidP="00B14D83">
            <w:pPr>
              <w:jc w:val="center"/>
              <w:rPr>
                <w:sz w:val="18"/>
                <w:szCs w:val="21"/>
              </w:rPr>
            </w:pPr>
            <w:r w:rsidRPr="00424E4E">
              <w:rPr>
                <w:color w:val="000000"/>
                <w:kern w:val="0"/>
                <w:sz w:val="18"/>
                <w:szCs w:val="21"/>
              </w:rPr>
              <w:t>8.2</w:t>
            </w:r>
          </w:p>
        </w:tc>
      </w:tr>
      <w:tr w:rsidR="00691614" w:rsidRPr="00424E4E" w14:paraId="79E474C4" w14:textId="77777777" w:rsidTr="00691614">
        <w:trPr>
          <w:trHeight w:val="285"/>
          <w:jc w:val="center"/>
        </w:trPr>
        <w:tc>
          <w:tcPr>
            <w:tcW w:w="1159" w:type="dxa"/>
            <w:noWrap/>
            <w:vAlign w:val="center"/>
          </w:tcPr>
          <w:p w14:paraId="47269CC4" w14:textId="77777777" w:rsidR="00691614" w:rsidRPr="00424E4E" w:rsidRDefault="00691614" w:rsidP="00B14D83">
            <w:pPr>
              <w:jc w:val="center"/>
              <w:rPr>
                <w:sz w:val="18"/>
                <w:szCs w:val="21"/>
              </w:rPr>
            </w:pPr>
            <w:r w:rsidRPr="00424E4E">
              <w:rPr>
                <w:sz w:val="18"/>
                <w:szCs w:val="21"/>
              </w:rPr>
              <w:t>11#</w:t>
            </w:r>
          </w:p>
        </w:tc>
        <w:tc>
          <w:tcPr>
            <w:tcW w:w="2781" w:type="dxa"/>
          </w:tcPr>
          <w:p w14:paraId="023A92F2" w14:textId="77777777" w:rsidR="00691614" w:rsidRPr="00424E4E" w:rsidRDefault="00691614" w:rsidP="00B14D83">
            <w:pPr>
              <w:jc w:val="center"/>
              <w:rPr>
                <w:sz w:val="18"/>
                <w:szCs w:val="21"/>
              </w:rPr>
            </w:pPr>
            <w:r w:rsidRPr="00424E4E">
              <w:rPr>
                <w:sz w:val="18"/>
                <w:szCs w:val="21"/>
              </w:rPr>
              <w:t>绿色半球形</w:t>
            </w:r>
          </w:p>
        </w:tc>
        <w:tc>
          <w:tcPr>
            <w:tcW w:w="1498" w:type="dxa"/>
            <w:noWrap/>
            <w:vAlign w:val="center"/>
          </w:tcPr>
          <w:p w14:paraId="1C23FF25" w14:textId="77777777" w:rsidR="00691614" w:rsidRPr="00424E4E" w:rsidRDefault="00691614" w:rsidP="00B14D83">
            <w:pPr>
              <w:jc w:val="center"/>
              <w:rPr>
                <w:sz w:val="18"/>
                <w:szCs w:val="21"/>
              </w:rPr>
            </w:pPr>
            <w:r w:rsidRPr="00424E4E">
              <w:rPr>
                <w:color w:val="000000"/>
                <w:kern w:val="0"/>
                <w:sz w:val="18"/>
                <w:szCs w:val="21"/>
              </w:rPr>
              <w:t>7.8</w:t>
            </w:r>
          </w:p>
        </w:tc>
      </w:tr>
      <w:tr w:rsidR="00691614" w:rsidRPr="00424E4E" w14:paraId="037D059C" w14:textId="77777777" w:rsidTr="00691614">
        <w:trPr>
          <w:trHeight w:val="285"/>
          <w:jc w:val="center"/>
        </w:trPr>
        <w:tc>
          <w:tcPr>
            <w:tcW w:w="1159" w:type="dxa"/>
            <w:noWrap/>
            <w:vAlign w:val="center"/>
          </w:tcPr>
          <w:p w14:paraId="4C606CB4" w14:textId="77777777" w:rsidR="00691614" w:rsidRPr="00424E4E" w:rsidRDefault="00691614" w:rsidP="00B14D83">
            <w:pPr>
              <w:jc w:val="center"/>
              <w:rPr>
                <w:sz w:val="18"/>
                <w:szCs w:val="21"/>
              </w:rPr>
            </w:pPr>
            <w:r w:rsidRPr="00424E4E">
              <w:rPr>
                <w:sz w:val="18"/>
                <w:szCs w:val="21"/>
              </w:rPr>
              <w:t>12#</w:t>
            </w:r>
          </w:p>
        </w:tc>
        <w:tc>
          <w:tcPr>
            <w:tcW w:w="2781" w:type="dxa"/>
          </w:tcPr>
          <w:p w14:paraId="1BE02CA9" w14:textId="77777777" w:rsidR="00691614" w:rsidRPr="00424E4E" w:rsidRDefault="00691614" w:rsidP="00B14D83">
            <w:pPr>
              <w:jc w:val="center"/>
              <w:rPr>
                <w:sz w:val="18"/>
                <w:szCs w:val="21"/>
              </w:rPr>
            </w:pPr>
            <w:r w:rsidRPr="00424E4E">
              <w:rPr>
                <w:sz w:val="18"/>
                <w:szCs w:val="21"/>
              </w:rPr>
              <w:t>粉色半球形</w:t>
            </w:r>
          </w:p>
        </w:tc>
        <w:tc>
          <w:tcPr>
            <w:tcW w:w="1498" w:type="dxa"/>
            <w:noWrap/>
            <w:vAlign w:val="center"/>
          </w:tcPr>
          <w:p w14:paraId="021E1F33" w14:textId="77777777" w:rsidR="00691614" w:rsidRPr="00424E4E" w:rsidRDefault="00691614" w:rsidP="00B14D83">
            <w:pPr>
              <w:jc w:val="center"/>
              <w:rPr>
                <w:sz w:val="18"/>
                <w:szCs w:val="21"/>
              </w:rPr>
            </w:pPr>
            <w:r w:rsidRPr="00424E4E">
              <w:rPr>
                <w:color w:val="000000"/>
                <w:kern w:val="0"/>
                <w:sz w:val="18"/>
                <w:szCs w:val="21"/>
              </w:rPr>
              <w:t>4.7</w:t>
            </w:r>
          </w:p>
        </w:tc>
      </w:tr>
      <w:tr w:rsidR="00691614" w:rsidRPr="00424E4E" w14:paraId="35C6B12C" w14:textId="77777777" w:rsidTr="00691614">
        <w:trPr>
          <w:trHeight w:val="285"/>
          <w:jc w:val="center"/>
        </w:trPr>
        <w:tc>
          <w:tcPr>
            <w:tcW w:w="1159" w:type="dxa"/>
            <w:noWrap/>
            <w:vAlign w:val="center"/>
          </w:tcPr>
          <w:p w14:paraId="6E4CD99B" w14:textId="77777777" w:rsidR="00691614" w:rsidRPr="00424E4E" w:rsidRDefault="00691614" w:rsidP="00B14D83">
            <w:pPr>
              <w:jc w:val="center"/>
              <w:rPr>
                <w:sz w:val="18"/>
                <w:szCs w:val="21"/>
              </w:rPr>
            </w:pPr>
            <w:r w:rsidRPr="00424E4E">
              <w:rPr>
                <w:sz w:val="18"/>
                <w:szCs w:val="21"/>
              </w:rPr>
              <w:t>13#</w:t>
            </w:r>
          </w:p>
        </w:tc>
        <w:tc>
          <w:tcPr>
            <w:tcW w:w="2781" w:type="dxa"/>
          </w:tcPr>
          <w:p w14:paraId="145FD28D" w14:textId="77777777" w:rsidR="00691614" w:rsidRPr="00424E4E" w:rsidRDefault="00691614" w:rsidP="00B14D83">
            <w:pPr>
              <w:jc w:val="center"/>
              <w:rPr>
                <w:sz w:val="18"/>
                <w:szCs w:val="21"/>
              </w:rPr>
            </w:pPr>
            <w:r w:rsidRPr="00424E4E">
              <w:rPr>
                <w:sz w:val="18"/>
                <w:szCs w:val="21"/>
              </w:rPr>
              <w:t>蓝色半球形</w:t>
            </w:r>
          </w:p>
        </w:tc>
        <w:tc>
          <w:tcPr>
            <w:tcW w:w="1498" w:type="dxa"/>
            <w:noWrap/>
            <w:vAlign w:val="center"/>
          </w:tcPr>
          <w:p w14:paraId="3B1D261E" w14:textId="77777777" w:rsidR="00691614" w:rsidRPr="00424E4E" w:rsidRDefault="00691614" w:rsidP="00B14D83">
            <w:pPr>
              <w:jc w:val="center"/>
              <w:rPr>
                <w:sz w:val="18"/>
                <w:szCs w:val="21"/>
              </w:rPr>
            </w:pPr>
            <w:r w:rsidRPr="00424E4E">
              <w:rPr>
                <w:color w:val="000000"/>
                <w:kern w:val="0"/>
                <w:sz w:val="18"/>
                <w:szCs w:val="21"/>
              </w:rPr>
              <w:t>4.2</w:t>
            </w:r>
          </w:p>
        </w:tc>
      </w:tr>
      <w:tr w:rsidR="00691614" w:rsidRPr="00424E4E" w14:paraId="17DC36F1" w14:textId="77777777" w:rsidTr="00691614">
        <w:trPr>
          <w:trHeight w:val="285"/>
          <w:jc w:val="center"/>
        </w:trPr>
        <w:tc>
          <w:tcPr>
            <w:tcW w:w="1159" w:type="dxa"/>
            <w:noWrap/>
            <w:vAlign w:val="center"/>
          </w:tcPr>
          <w:p w14:paraId="2287AD5E" w14:textId="77777777" w:rsidR="00691614" w:rsidRPr="00424E4E" w:rsidRDefault="00691614" w:rsidP="00B14D83">
            <w:pPr>
              <w:jc w:val="center"/>
              <w:rPr>
                <w:sz w:val="18"/>
                <w:szCs w:val="21"/>
              </w:rPr>
            </w:pPr>
            <w:r w:rsidRPr="00424E4E">
              <w:rPr>
                <w:sz w:val="18"/>
                <w:szCs w:val="21"/>
              </w:rPr>
              <w:t>14#</w:t>
            </w:r>
          </w:p>
        </w:tc>
        <w:tc>
          <w:tcPr>
            <w:tcW w:w="2781" w:type="dxa"/>
          </w:tcPr>
          <w:p w14:paraId="4AA1C704" w14:textId="77777777" w:rsidR="00691614" w:rsidRPr="00424E4E" w:rsidRDefault="00691614" w:rsidP="00B14D83">
            <w:pPr>
              <w:jc w:val="center"/>
              <w:rPr>
                <w:sz w:val="18"/>
                <w:szCs w:val="21"/>
              </w:rPr>
            </w:pPr>
            <w:r w:rsidRPr="00424E4E">
              <w:rPr>
                <w:sz w:val="18"/>
                <w:szCs w:val="21"/>
              </w:rPr>
              <w:t>黄色、白色半球形</w:t>
            </w:r>
          </w:p>
        </w:tc>
        <w:tc>
          <w:tcPr>
            <w:tcW w:w="1498" w:type="dxa"/>
            <w:noWrap/>
            <w:vAlign w:val="center"/>
          </w:tcPr>
          <w:p w14:paraId="3B5CCE7A" w14:textId="77777777" w:rsidR="00691614" w:rsidRPr="00424E4E" w:rsidRDefault="00691614" w:rsidP="00B14D83">
            <w:pPr>
              <w:jc w:val="center"/>
              <w:rPr>
                <w:sz w:val="18"/>
                <w:szCs w:val="21"/>
              </w:rPr>
            </w:pPr>
            <w:r w:rsidRPr="00424E4E">
              <w:rPr>
                <w:color w:val="000000"/>
                <w:kern w:val="0"/>
                <w:sz w:val="18"/>
                <w:szCs w:val="21"/>
              </w:rPr>
              <w:t>4.3</w:t>
            </w:r>
          </w:p>
        </w:tc>
      </w:tr>
      <w:tr w:rsidR="00691614" w:rsidRPr="00424E4E" w14:paraId="3CDA2638" w14:textId="77777777" w:rsidTr="00691614">
        <w:trPr>
          <w:trHeight w:val="285"/>
          <w:jc w:val="center"/>
        </w:trPr>
        <w:tc>
          <w:tcPr>
            <w:tcW w:w="1159" w:type="dxa"/>
            <w:noWrap/>
            <w:vAlign w:val="center"/>
          </w:tcPr>
          <w:p w14:paraId="76346E80" w14:textId="77777777" w:rsidR="00691614" w:rsidRPr="00424E4E" w:rsidRDefault="00691614" w:rsidP="00B14D83">
            <w:pPr>
              <w:jc w:val="center"/>
              <w:rPr>
                <w:sz w:val="18"/>
                <w:szCs w:val="21"/>
              </w:rPr>
            </w:pPr>
            <w:r w:rsidRPr="00424E4E">
              <w:rPr>
                <w:sz w:val="18"/>
                <w:szCs w:val="21"/>
              </w:rPr>
              <w:t>15#</w:t>
            </w:r>
          </w:p>
        </w:tc>
        <w:tc>
          <w:tcPr>
            <w:tcW w:w="2781" w:type="dxa"/>
          </w:tcPr>
          <w:p w14:paraId="5043FF36" w14:textId="77777777" w:rsidR="00691614" w:rsidRPr="00424E4E" w:rsidRDefault="00691614" w:rsidP="00B14D83">
            <w:pPr>
              <w:jc w:val="center"/>
              <w:rPr>
                <w:sz w:val="18"/>
                <w:szCs w:val="21"/>
              </w:rPr>
            </w:pPr>
            <w:r w:rsidRPr="00424E4E">
              <w:rPr>
                <w:sz w:val="18"/>
                <w:szCs w:val="21"/>
              </w:rPr>
              <w:t>粉色半球形</w:t>
            </w:r>
          </w:p>
        </w:tc>
        <w:tc>
          <w:tcPr>
            <w:tcW w:w="1498" w:type="dxa"/>
            <w:noWrap/>
            <w:vAlign w:val="center"/>
          </w:tcPr>
          <w:p w14:paraId="5BA28D30" w14:textId="77777777" w:rsidR="00691614" w:rsidRPr="00424E4E" w:rsidRDefault="00691614" w:rsidP="00B14D83">
            <w:pPr>
              <w:jc w:val="center"/>
              <w:rPr>
                <w:color w:val="000000"/>
                <w:kern w:val="0"/>
                <w:sz w:val="18"/>
                <w:szCs w:val="21"/>
              </w:rPr>
            </w:pPr>
            <w:r w:rsidRPr="00424E4E">
              <w:rPr>
                <w:color w:val="000000"/>
                <w:kern w:val="0"/>
                <w:sz w:val="18"/>
                <w:szCs w:val="21"/>
              </w:rPr>
              <w:t>7.8</w:t>
            </w:r>
          </w:p>
        </w:tc>
      </w:tr>
    </w:tbl>
    <w:p w14:paraId="03D5D467" w14:textId="0B91926B" w:rsidR="00B30529" w:rsidRPr="002666CC" w:rsidRDefault="00F57C70" w:rsidP="00594CEF">
      <w:pPr>
        <w:pStyle w:val="a5"/>
        <w:spacing w:line="300" w:lineRule="auto"/>
        <w:ind w:firstLine="420"/>
        <w:rPr>
          <w:rFonts w:ascii="Times New Roman"/>
          <w:color w:val="000000" w:themeColor="text1"/>
          <w:szCs w:val="21"/>
        </w:rPr>
      </w:pPr>
      <w:r w:rsidRPr="002666CC">
        <w:rPr>
          <w:rFonts w:ascii="Times New Roman"/>
          <w:color w:val="000000" w:themeColor="text1"/>
          <w:szCs w:val="21"/>
        </w:rPr>
        <w:t>从表</w:t>
      </w:r>
      <w:r w:rsidRPr="002666CC">
        <w:rPr>
          <w:rFonts w:ascii="Times New Roman"/>
          <w:color w:val="000000" w:themeColor="text1"/>
          <w:szCs w:val="21"/>
        </w:rPr>
        <w:t>1</w:t>
      </w:r>
      <w:r w:rsidRPr="002666CC">
        <w:rPr>
          <w:rFonts w:ascii="Times New Roman"/>
          <w:color w:val="000000" w:themeColor="text1"/>
          <w:szCs w:val="21"/>
        </w:rPr>
        <w:t>可以看出，市售产品的</w:t>
      </w:r>
      <w:r w:rsidRPr="002666CC">
        <w:rPr>
          <w:rFonts w:ascii="Times New Roman"/>
          <w:color w:val="000000" w:themeColor="text1"/>
          <w:szCs w:val="21"/>
        </w:rPr>
        <w:t>pH</w:t>
      </w:r>
      <w:r w:rsidRPr="002666CC">
        <w:rPr>
          <w:rFonts w:ascii="Times New Roman"/>
          <w:color w:val="000000" w:themeColor="text1"/>
          <w:szCs w:val="21"/>
        </w:rPr>
        <w:t>测试结果范围为</w:t>
      </w:r>
      <w:r w:rsidRPr="002666CC">
        <w:rPr>
          <w:rFonts w:ascii="Times New Roman"/>
          <w:color w:val="000000" w:themeColor="text1"/>
          <w:szCs w:val="21"/>
        </w:rPr>
        <w:t>4.2</w:t>
      </w:r>
      <w:r w:rsidR="00A00D0A">
        <w:rPr>
          <w:rFonts w:ascii="Times New Roman" w:hint="eastAsia"/>
          <w:color w:val="000000" w:themeColor="text1"/>
          <w:szCs w:val="21"/>
        </w:rPr>
        <w:t xml:space="preserve"> </w:t>
      </w:r>
      <w:r w:rsidRPr="002666CC">
        <w:rPr>
          <w:rFonts w:ascii="Times New Roman"/>
          <w:color w:val="000000" w:themeColor="text1"/>
          <w:szCs w:val="21"/>
        </w:rPr>
        <w:t>~</w:t>
      </w:r>
      <w:r w:rsidR="00A00D0A">
        <w:rPr>
          <w:rFonts w:ascii="Times New Roman" w:hint="eastAsia"/>
          <w:color w:val="000000" w:themeColor="text1"/>
          <w:szCs w:val="21"/>
        </w:rPr>
        <w:t xml:space="preserve"> </w:t>
      </w:r>
      <w:r w:rsidRPr="002666CC">
        <w:rPr>
          <w:rFonts w:ascii="Times New Roman"/>
          <w:color w:val="000000" w:themeColor="text1"/>
          <w:szCs w:val="21"/>
        </w:rPr>
        <w:t>9.5</w:t>
      </w:r>
      <w:r w:rsidRPr="002666CC">
        <w:rPr>
          <w:rFonts w:ascii="Times New Roman"/>
          <w:color w:val="000000" w:themeColor="text1"/>
          <w:szCs w:val="21"/>
        </w:rPr>
        <w:t>，故建议设定产品</w:t>
      </w:r>
      <w:r w:rsidRPr="002666CC">
        <w:rPr>
          <w:rFonts w:ascii="Times New Roman"/>
          <w:color w:val="000000" w:themeColor="text1"/>
          <w:szCs w:val="21"/>
        </w:rPr>
        <w:t>pH</w:t>
      </w:r>
      <w:r w:rsidRPr="002666CC">
        <w:rPr>
          <w:rFonts w:ascii="Times New Roman"/>
          <w:color w:val="000000" w:themeColor="text1"/>
          <w:szCs w:val="21"/>
        </w:rPr>
        <w:t>指标范围为</w:t>
      </w:r>
      <w:r w:rsidRPr="002666CC">
        <w:rPr>
          <w:rFonts w:ascii="Times New Roman"/>
          <w:color w:val="000000" w:themeColor="text1"/>
          <w:szCs w:val="21"/>
        </w:rPr>
        <w:t>4.0</w:t>
      </w:r>
      <w:r w:rsidR="00A00D0A">
        <w:rPr>
          <w:rFonts w:ascii="Times New Roman" w:hint="eastAsia"/>
          <w:color w:val="000000" w:themeColor="text1"/>
          <w:szCs w:val="21"/>
        </w:rPr>
        <w:t xml:space="preserve"> </w:t>
      </w:r>
      <w:r w:rsidRPr="002666CC">
        <w:rPr>
          <w:rFonts w:ascii="Times New Roman"/>
          <w:color w:val="000000" w:themeColor="text1"/>
          <w:szCs w:val="21"/>
        </w:rPr>
        <w:t>~</w:t>
      </w:r>
      <w:r w:rsidR="00A00D0A">
        <w:rPr>
          <w:rFonts w:ascii="Times New Roman" w:hint="eastAsia"/>
          <w:color w:val="000000" w:themeColor="text1"/>
          <w:szCs w:val="21"/>
        </w:rPr>
        <w:t xml:space="preserve"> </w:t>
      </w:r>
      <w:bookmarkStart w:id="1" w:name="_GoBack"/>
      <w:bookmarkEnd w:id="1"/>
      <w:r w:rsidRPr="002666CC">
        <w:rPr>
          <w:rFonts w:ascii="Times New Roman"/>
          <w:color w:val="000000" w:themeColor="text1"/>
          <w:szCs w:val="21"/>
        </w:rPr>
        <w:t>10.0</w:t>
      </w:r>
      <w:r w:rsidRPr="002666CC">
        <w:rPr>
          <w:rFonts w:ascii="Times New Roman"/>
          <w:color w:val="000000" w:themeColor="text1"/>
          <w:szCs w:val="21"/>
        </w:rPr>
        <w:t>。</w:t>
      </w:r>
    </w:p>
    <w:p w14:paraId="285C5328" w14:textId="29D8C9A8" w:rsidR="00594CEF" w:rsidRPr="002666CC" w:rsidRDefault="00594CEF" w:rsidP="00594CEF">
      <w:pPr>
        <w:spacing w:line="360" w:lineRule="auto"/>
        <w:jc w:val="left"/>
        <w:rPr>
          <w:b/>
          <w:color w:val="000000"/>
          <w:szCs w:val="21"/>
        </w:rPr>
      </w:pPr>
      <w:r w:rsidRPr="002666CC">
        <w:rPr>
          <w:b/>
          <w:kern w:val="0"/>
          <w:szCs w:val="21"/>
        </w:rPr>
        <w:t>3.</w:t>
      </w:r>
      <w:r w:rsidR="007F084A">
        <w:rPr>
          <w:rFonts w:hint="eastAsia"/>
          <w:b/>
          <w:kern w:val="0"/>
          <w:szCs w:val="21"/>
        </w:rPr>
        <w:t>3</w:t>
      </w:r>
      <w:r w:rsidRPr="002666CC">
        <w:rPr>
          <w:b/>
          <w:kern w:val="0"/>
          <w:szCs w:val="21"/>
        </w:rPr>
        <w:t xml:space="preserve"> </w:t>
      </w:r>
      <w:r w:rsidR="00B30529" w:rsidRPr="002666CC">
        <w:rPr>
          <w:b/>
          <w:color w:val="000000"/>
          <w:szCs w:val="21"/>
        </w:rPr>
        <w:t>水分及挥发物</w:t>
      </w:r>
      <w:r w:rsidR="00587969" w:rsidRPr="002666CC">
        <w:rPr>
          <w:b/>
          <w:color w:val="000000"/>
          <w:szCs w:val="21"/>
        </w:rPr>
        <w:t>含量</w:t>
      </w:r>
    </w:p>
    <w:p w14:paraId="78EEDE8C" w14:textId="75AC82A8" w:rsidR="00594CEF" w:rsidRPr="002666CC" w:rsidRDefault="00587969" w:rsidP="00594CEF">
      <w:pPr>
        <w:pStyle w:val="a5"/>
        <w:spacing w:line="300" w:lineRule="auto"/>
        <w:ind w:firstLine="420"/>
        <w:rPr>
          <w:rFonts w:ascii="Times New Roman"/>
          <w:color w:val="000000"/>
          <w:szCs w:val="21"/>
        </w:rPr>
      </w:pPr>
      <w:r w:rsidRPr="002666CC">
        <w:rPr>
          <w:rFonts w:ascii="Times New Roman"/>
          <w:color w:val="000000"/>
          <w:szCs w:val="21"/>
        </w:rPr>
        <w:lastRenderedPageBreak/>
        <w:t>按</w:t>
      </w:r>
      <w:r w:rsidRPr="002666CC">
        <w:rPr>
          <w:rFonts w:ascii="Times New Roman"/>
          <w:color w:val="000000"/>
          <w:szCs w:val="21"/>
        </w:rPr>
        <w:t>GB/T 13173</w:t>
      </w:r>
      <w:r w:rsidRPr="002666CC">
        <w:rPr>
          <w:rFonts w:ascii="Times New Roman"/>
          <w:color w:val="000000"/>
          <w:szCs w:val="21"/>
        </w:rPr>
        <w:t>中水分及挥发物含量的测定中相关规定对</w:t>
      </w:r>
      <w:r w:rsidRPr="002666CC">
        <w:rPr>
          <w:rFonts w:ascii="Times New Roman"/>
          <w:color w:val="000000"/>
          <w:szCs w:val="21"/>
        </w:rPr>
        <w:t>15</w:t>
      </w:r>
      <w:r w:rsidRPr="002666CC">
        <w:rPr>
          <w:rFonts w:ascii="Times New Roman"/>
          <w:color w:val="000000"/>
          <w:szCs w:val="21"/>
        </w:rPr>
        <w:t>款市售留香剂产品的水分及挥发物含量进行测定，</w:t>
      </w:r>
      <w:r w:rsidR="00816FB7" w:rsidRPr="002666CC">
        <w:rPr>
          <w:rFonts w:ascii="Times New Roman"/>
          <w:color w:val="000000"/>
          <w:szCs w:val="21"/>
        </w:rPr>
        <w:t>具体为：样品量</w:t>
      </w:r>
      <w:r w:rsidR="00816FB7" w:rsidRPr="002666CC">
        <w:rPr>
          <w:rFonts w:ascii="Times New Roman"/>
          <w:color w:val="000000"/>
          <w:szCs w:val="21"/>
        </w:rPr>
        <w:t>2</w:t>
      </w:r>
      <w:r w:rsidR="0089341D" w:rsidRPr="002666CC">
        <w:rPr>
          <w:rFonts w:ascii="Times New Roman"/>
          <w:color w:val="000000"/>
          <w:szCs w:val="21"/>
        </w:rPr>
        <w:t xml:space="preserve"> </w:t>
      </w:r>
      <w:r w:rsidR="00816FB7" w:rsidRPr="002666CC">
        <w:rPr>
          <w:rFonts w:ascii="Times New Roman"/>
          <w:color w:val="000000"/>
          <w:szCs w:val="21"/>
        </w:rPr>
        <w:t>g</w:t>
      </w:r>
      <w:r w:rsidR="00816FB7" w:rsidRPr="002666CC">
        <w:rPr>
          <w:rFonts w:ascii="Times New Roman"/>
          <w:color w:val="000000"/>
          <w:szCs w:val="21"/>
        </w:rPr>
        <w:t>于事先干燥过的称量瓶中，放入（</w:t>
      </w:r>
      <w:r w:rsidR="00816FB7" w:rsidRPr="002666CC">
        <w:rPr>
          <w:rFonts w:ascii="Times New Roman"/>
          <w:color w:val="000000"/>
          <w:szCs w:val="21"/>
        </w:rPr>
        <w:t>105</w:t>
      </w:r>
      <w:r w:rsidR="00424E4E">
        <w:rPr>
          <w:rFonts w:ascii="Times New Roman" w:hint="eastAsia"/>
          <w:color w:val="000000"/>
          <w:szCs w:val="21"/>
        </w:rPr>
        <w:t xml:space="preserve"> </w:t>
      </w:r>
      <w:r w:rsidR="00816FB7" w:rsidRPr="002666CC">
        <w:rPr>
          <w:rFonts w:ascii="Times New Roman"/>
          <w:color w:val="000000"/>
          <w:szCs w:val="21"/>
        </w:rPr>
        <w:t>±</w:t>
      </w:r>
      <w:r w:rsidR="00424E4E">
        <w:rPr>
          <w:rFonts w:ascii="Times New Roman" w:hint="eastAsia"/>
          <w:color w:val="000000"/>
          <w:szCs w:val="21"/>
        </w:rPr>
        <w:t xml:space="preserve"> </w:t>
      </w:r>
      <w:r w:rsidR="00816FB7" w:rsidRPr="002666CC">
        <w:rPr>
          <w:rFonts w:ascii="Times New Roman"/>
          <w:color w:val="000000"/>
          <w:szCs w:val="21"/>
        </w:rPr>
        <w:t>2</w:t>
      </w:r>
      <w:r w:rsidR="00816FB7" w:rsidRPr="002666CC">
        <w:rPr>
          <w:rFonts w:ascii="Times New Roman"/>
          <w:color w:val="000000"/>
          <w:szCs w:val="21"/>
        </w:rPr>
        <w:t>）</w:t>
      </w:r>
      <w:r w:rsidR="00816FB7" w:rsidRPr="002666CC">
        <w:rPr>
          <w:rFonts w:ascii="Times New Roman"/>
          <w:color w:val="000000"/>
          <w:szCs w:val="21"/>
        </w:rPr>
        <w:t>°C</w:t>
      </w:r>
      <w:r w:rsidR="00816FB7" w:rsidRPr="002666CC">
        <w:rPr>
          <w:rFonts w:ascii="Times New Roman"/>
          <w:color w:val="000000"/>
          <w:szCs w:val="21"/>
        </w:rPr>
        <w:t>烘箱中干燥</w:t>
      </w:r>
      <w:r w:rsidR="00816FB7" w:rsidRPr="002666CC">
        <w:rPr>
          <w:rFonts w:ascii="Times New Roman"/>
          <w:color w:val="000000"/>
          <w:szCs w:val="21"/>
        </w:rPr>
        <w:t>4</w:t>
      </w:r>
      <w:r w:rsidR="00424E4E">
        <w:rPr>
          <w:rFonts w:ascii="Times New Roman" w:hint="eastAsia"/>
          <w:color w:val="000000"/>
          <w:szCs w:val="21"/>
        </w:rPr>
        <w:t xml:space="preserve"> </w:t>
      </w:r>
      <w:r w:rsidR="00816FB7" w:rsidRPr="002666CC">
        <w:rPr>
          <w:rFonts w:ascii="Times New Roman"/>
          <w:color w:val="000000"/>
          <w:szCs w:val="21"/>
        </w:rPr>
        <w:t>h</w:t>
      </w:r>
      <w:r w:rsidR="00816FB7" w:rsidRPr="002666CC">
        <w:rPr>
          <w:rFonts w:ascii="Times New Roman"/>
          <w:color w:val="000000"/>
          <w:szCs w:val="21"/>
        </w:rPr>
        <w:t>后冷却称量，计算样品中水分及挥发物的含量。</w:t>
      </w:r>
      <w:r w:rsidRPr="002666CC">
        <w:rPr>
          <w:rFonts w:ascii="Times New Roman"/>
          <w:color w:val="000000"/>
          <w:szCs w:val="21"/>
        </w:rPr>
        <w:t>结果详见表</w:t>
      </w:r>
      <w:r w:rsidRPr="002666CC">
        <w:rPr>
          <w:rFonts w:ascii="Times New Roman"/>
          <w:color w:val="000000"/>
          <w:szCs w:val="21"/>
        </w:rPr>
        <w:t>2</w:t>
      </w:r>
      <w:r w:rsidR="00594CEF" w:rsidRPr="002666CC">
        <w:rPr>
          <w:rFonts w:ascii="Times New Roman"/>
          <w:color w:val="000000"/>
          <w:szCs w:val="21"/>
        </w:rPr>
        <w:t>。</w:t>
      </w:r>
    </w:p>
    <w:p w14:paraId="0C3664C2" w14:textId="3CE5B6F2" w:rsidR="00B30529" w:rsidRPr="00424E4E" w:rsidRDefault="00B30529" w:rsidP="00B30529">
      <w:pPr>
        <w:jc w:val="center"/>
        <w:rPr>
          <w:sz w:val="18"/>
          <w:szCs w:val="21"/>
        </w:rPr>
      </w:pPr>
      <w:r w:rsidRPr="00424E4E">
        <w:rPr>
          <w:sz w:val="18"/>
          <w:szCs w:val="21"/>
        </w:rPr>
        <w:t>表</w:t>
      </w:r>
      <w:r w:rsidR="00587969" w:rsidRPr="00424E4E">
        <w:rPr>
          <w:sz w:val="18"/>
          <w:szCs w:val="21"/>
        </w:rPr>
        <w:t>2</w:t>
      </w:r>
      <w:r w:rsidRPr="00424E4E">
        <w:rPr>
          <w:sz w:val="18"/>
          <w:szCs w:val="21"/>
        </w:rPr>
        <w:t xml:space="preserve"> </w:t>
      </w:r>
      <w:r w:rsidRPr="00424E4E">
        <w:rPr>
          <w:sz w:val="18"/>
          <w:szCs w:val="21"/>
        </w:rPr>
        <w:t>留香珠样品</w:t>
      </w:r>
      <w:r w:rsidR="00587969" w:rsidRPr="00424E4E">
        <w:rPr>
          <w:sz w:val="18"/>
          <w:szCs w:val="21"/>
        </w:rPr>
        <w:t>水分及挥发物含量的</w:t>
      </w:r>
      <w:r w:rsidRPr="00424E4E">
        <w:rPr>
          <w:sz w:val="18"/>
          <w:szCs w:val="21"/>
        </w:rPr>
        <w:t>测试结果</w:t>
      </w:r>
    </w:p>
    <w:tbl>
      <w:tblPr>
        <w:tblW w:w="5150" w:type="dxa"/>
        <w:jc w:val="center"/>
        <w:tblBorders>
          <w:top w:val="single" w:sz="4" w:space="0" w:color="auto"/>
          <w:bottom w:val="single" w:sz="4" w:space="0" w:color="auto"/>
        </w:tblBorders>
        <w:tblLayout w:type="fixed"/>
        <w:tblLook w:val="0000" w:firstRow="0" w:lastRow="0" w:firstColumn="0" w:lastColumn="0" w:noHBand="0" w:noVBand="0"/>
      </w:tblPr>
      <w:tblGrid>
        <w:gridCol w:w="1648"/>
        <w:gridCol w:w="3502"/>
      </w:tblGrid>
      <w:tr w:rsidR="00587969" w:rsidRPr="00424E4E" w14:paraId="182015A3" w14:textId="77777777" w:rsidTr="00587969">
        <w:trPr>
          <w:trHeight w:val="284"/>
          <w:jc w:val="center"/>
        </w:trPr>
        <w:tc>
          <w:tcPr>
            <w:tcW w:w="1648" w:type="dxa"/>
            <w:tcBorders>
              <w:top w:val="single" w:sz="4" w:space="0" w:color="auto"/>
              <w:bottom w:val="single" w:sz="4" w:space="0" w:color="auto"/>
            </w:tcBorders>
            <w:noWrap/>
            <w:vAlign w:val="center"/>
          </w:tcPr>
          <w:p w14:paraId="096EDCEF" w14:textId="61AE315E" w:rsidR="00587969" w:rsidRPr="00424E4E" w:rsidRDefault="00587969" w:rsidP="00587969">
            <w:pPr>
              <w:jc w:val="center"/>
              <w:rPr>
                <w:sz w:val="18"/>
                <w:szCs w:val="21"/>
              </w:rPr>
            </w:pPr>
            <w:r w:rsidRPr="00424E4E">
              <w:rPr>
                <w:sz w:val="18"/>
                <w:szCs w:val="21"/>
              </w:rPr>
              <w:t>样品编号</w:t>
            </w:r>
          </w:p>
        </w:tc>
        <w:tc>
          <w:tcPr>
            <w:tcW w:w="3502" w:type="dxa"/>
            <w:tcBorders>
              <w:top w:val="single" w:sz="4" w:space="0" w:color="auto"/>
              <w:bottom w:val="single" w:sz="4" w:space="0" w:color="auto"/>
            </w:tcBorders>
            <w:noWrap/>
            <w:vAlign w:val="center"/>
          </w:tcPr>
          <w:p w14:paraId="695CF095" w14:textId="77777777" w:rsidR="00587969" w:rsidRPr="00424E4E" w:rsidRDefault="00587969" w:rsidP="00B14D83">
            <w:pPr>
              <w:jc w:val="center"/>
              <w:rPr>
                <w:color w:val="000000"/>
                <w:kern w:val="0"/>
                <w:sz w:val="18"/>
                <w:szCs w:val="21"/>
              </w:rPr>
            </w:pPr>
            <w:r w:rsidRPr="00424E4E">
              <w:rPr>
                <w:color w:val="000000"/>
                <w:kern w:val="0"/>
                <w:sz w:val="18"/>
                <w:szCs w:val="21"/>
              </w:rPr>
              <w:t>水分及挥发物含量（</w:t>
            </w:r>
            <w:r w:rsidRPr="00424E4E">
              <w:rPr>
                <w:color w:val="000000"/>
                <w:kern w:val="0"/>
                <w:sz w:val="18"/>
                <w:szCs w:val="21"/>
              </w:rPr>
              <w:t>%</w:t>
            </w:r>
            <w:r w:rsidRPr="00424E4E">
              <w:rPr>
                <w:color w:val="000000"/>
                <w:kern w:val="0"/>
                <w:sz w:val="18"/>
                <w:szCs w:val="21"/>
              </w:rPr>
              <w:t>）</w:t>
            </w:r>
          </w:p>
        </w:tc>
      </w:tr>
      <w:tr w:rsidR="00587969" w:rsidRPr="00424E4E" w14:paraId="448223D0" w14:textId="77777777" w:rsidTr="00587969">
        <w:trPr>
          <w:trHeight w:val="284"/>
          <w:jc w:val="center"/>
        </w:trPr>
        <w:tc>
          <w:tcPr>
            <w:tcW w:w="1648" w:type="dxa"/>
            <w:tcBorders>
              <w:top w:val="single" w:sz="4" w:space="0" w:color="auto"/>
            </w:tcBorders>
            <w:noWrap/>
            <w:vAlign w:val="center"/>
          </w:tcPr>
          <w:p w14:paraId="21EAD1CD" w14:textId="77777777" w:rsidR="00587969" w:rsidRPr="00424E4E" w:rsidRDefault="00587969" w:rsidP="00B14D83">
            <w:pPr>
              <w:jc w:val="center"/>
              <w:rPr>
                <w:sz w:val="18"/>
                <w:szCs w:val="21"/>
              </w:rPr>
            </w:pPr>
            <w:r w:rsidRPr="00424E4E">
              <w:rPr>
                <w:sz w:val="18"/>
                <w:szCs w:val="21"/>
              </w:rPr>
              <w:t>1#</w:t>
            </w:r>
          </w:p>
        </w:tc>
        <w:tc>
          <w:tcPr>
            <w:tcW w:w="3502" w:type="dxa"/>
            <w:tcBorders>
              <w:top w:val="single" w:sz="4" w:space="0" w:color="auto"/>
            </w:tcBorders>
            <w:noWrap/>
            <w:vAlign w:val="center"/>
          </w:tcPr>
          <w:p w14:paraId="7C9F8788" w14:textId="77777777" w:rsidR="00587969" w:rsidRPr="00424E4E" w:rsidRDefault="00587969" w:rsidP="00B14D83">
            <w:pPr>
              <w:jc w:val="center"/>
              <w:rPr>
                <w:color w:val="000000"/>
                <w:kern w:val="0"/>
                <w:sz w:val="18"/>
                <w:szCs w:val="21"/>
              </w:rPr>
            </w:pPr>
            <w:r w:rsidRPr="00424E4E">
              <w:rPr>
                <w:color w:val="000000"/>
                <w:kern w:val="0"/>
                <w:sz w:val="18"/>
                <w:szCs w:val="21"/>
              </w:rPr>
              <w:t>3.83</w:t>
            </w:r>
          </w:p>
        </w:tc>
      </w:tr>
      <w:tr w:rsidR="00587969" w:rsidRPr="00424E4E" w14:paraId="337EFAE1" w14:textId="77777777" w:rsidTr="00587969">
        <w:trPr>
          <w:trHeight w:val="284"/>
          <w:jc w:val="center"/>
        </w:trPr>
        <w:tc>
          <w:tcPr>
            <w:tcW w:w="1648" w:type="dxa"/>
            <w:noWrap/>
            <w:vAlign w:val="center"/>
          </w:tcPr>
          <w:p w14:paraId="4FA4CA43" w14:textId="77777777" w:rsidR="00587969" w:rsidRPr="00424E4E" w:rsidRDefault="00587969" w:rsidP="00B14D83">
            <w:pPr>
              <w:jc w:val="center"/>
              <w:rPr>
                <w:sz w:val="18"/>
                <w:szCs w:val="21"/>
              </w:rPr>
            </w:pPr>
            <w:r w:rsidRPr="00424E4E">
              <w:rPr>
                <w:sz w:val="18"/>
                <w:szCs w:val="21"/>
              </w:rPr>
              <w:t>2#</w:t>
            </w:r>
          </w:p>
        </w:tc>
        <w:tc>
          <w:tcPr>
            <w:tcW w:w="3502" w:type="dxa"/>
            <w:noWrap/>
            <w:vAlign w:val="center"/>
          </w:tcPr>
          <w:p w14:paraId="203B330E" w14:textId="77777777" w:rsidR="00587969" w:rsidRPr="00424E4E" w:rsidRDefault="00587969" w:rsidP="00B14D83">
            <w:pPr>
              <w:jc w:val="center"/>
              <w:rPr>
                <w:color w:val="000000"/>
                <w:kern w:val="0"/>
                <w:sz w:val="18"/>
                <w:szCs w:val="21"/>
              </w:rPr>
            </w:pPr>
            <w:r w:rsidRPr="00424E4E">
              <w:rPr>
                <w:color w:val="000000"/>
                <w:kern w:val="0"/>
                <w:sz w:val="18"/>
                <w:szCs w:val="21"/>
              </w:rPr>
              <w:t>6.78</w:t>
            </w:r>
          </w:p>
        </w:tc>
      </w:tr>
      <w:tr w:rsidR="00587969" w:rsidRPr="00424E4E" w14:paraId="24007DAF" w14:textId="77777777" w:rsidTr="00587969">
        <w:trPr>
          <w:trHeight w:val="284"/>
          <w:jc w:val="center"/>
        </w:trPr>
        <w:tc>
          <w:tcPr>
            <w:tcW w:w="1648" w:type="dxa"/>
            <w:noWrap/>
            <w:vAlign w:val="center"/>
          </w:tcPr>
          <w:p w14:paraId="296B61A2" w14:textId="77777777" w:rsidR="00587969" w:rsidRPr="00424E4E" w:rsidRDefault="00587969" w:rsidP="00B14D83">
            <w:pPr>
              <w:jc w:val="center"/>
              <w:rPr>
                <w:sz w:val="18"/>
                <w:szCs w:val="21"/>
              </w:rPr>
            </w:pPr>
            <w:r w:rsidRPr="00424E4E">
              <w:rPr>
                <w:sz w:val="18"/>
                <w:szCs w:val="21"/>
              </w:rPr>
              <w:t>3#</w:t>
            </w:r>
          </w:p>
        </w:tc>
        <w:tc>
          <w:tcPr>
            <w:tcW w:w="3502" w:type="dxa"/>
            <w:noWrap/>
            <w:vAlign w:val="center"/>
          </w:tcPr>
          <w:p w14:paraId="163B46EF" w14:textId="77777777" w:rsidR="00587969" w:rsidRPr="00424E4E" w:rsidRDefault="00587969" w:rsidP="00B14D83">
            <w:pPr>
              <w:jc w:val="center"/>
              <w:rPr>
                <w:color w:val="000000"/>
                <w:kern w:val="0"/>
                <w:sz w:val="18"/>
                <w:szCs w:val="21"/>
              </w:rPr>
            </w:pPr>
            <w:r w:rsidRPr="00424E4E">
              <w:rPr>
                <w:color w:val="000000"/>
                <w:kern w:val="0"/>
                <w:sz w:val="18"/>
                <w:szCs w:val="21"/>
              </w:rPr>
              <w:t>3.32</w:t>
            </w:r>
          </w:p>
        </w:tc>
      </w:tr>
      <w:tr w:rsidR="00587969" w:rsidRPr="00424E4E" w14:paraId="3AAB3E89" w14:textId="77777777" w:rsidTr="00587969">
        <w:trPr>
          <w:trHeight w:val="284"/>
          <w:jc w:val="center"/>
        </w:trPr>
        <w:tc>
          <w:tcPr>
            <w:tcW w:w="1648" w:type="dxa"/>
            <w:noWrap/>
            <w:vAlign w:val="center"/>
          </w:tcPr>
          <w:p w14:paraId="41E2749F" w14:textId="77777777" w:rsidR="00587969" w:rsidRPr="00424E4E" w:rsidRDefault="00587969" w:rsidP="00B14D83">
            <w:pPr>
              <w:jc w:val="center"/>
              <w:rPr>
                <w:sz w:val="18"/>
                <w:szCs w:val="21"/>
              </w:rPr>
            </w:pPr>
            <w:r w:rsidRPr="00424E4E">
              <w:rPr>
                <w:sz w:val="18"/>
                <w:szCs w:val="21"/>
              </w:rPr>
              <w:t>4#</w:t>
            </w:r>
          </w:p>
        </w:tc>
        <w:tc>
          <w:tcPr>
            <w:tcW w:w="3502" w:type="dxa"/>
            <w:noWrap/>
            <w:vAlign w:val="center"/>
          </w:tcPr>
          <w:p w14:paraId="0B3308DD" w14:textId="77777777" w:rsidR="00587969" w:rsidRPr="00424E4E" w:rsidRDefault="00587969" w:rsidP="00B14D83">
            <w:pPr>
              <w:jc w:val="center"/>
              <w:rPr>
                <w:color w:val="000000"/>
                <w:kern w:val="0"/>
                <w:sz w:val="18"/>
                <w:szCs w:val="21"/>
              </w:rPr>
            </w:pPr>
            <w:r w:rsidRPr="00424E4E">
              <w:rPr>
                <w:color w:val="000000"/>
                <w:kern w:val="0"/>
                <w:sz w:val="18"/>
                <w:szCs w:val="21"/>
              </w:rPr>
              <w:t>4.51</w:t>
            </w:r>
          </w:p>
        </w:tc>
      </w:tr>
      <w:tr w:rsidR="00587969" w:rsidRPr="00424E4E" w14:paraId="19D70683" w14:textId="77777777" w:rsidTr="00587969">
        <w:trPr>
          <w:trHeight w:val="284"/>
          <w:jc w:val="center"/>
        </w:trPr>
        <w:tc>
          <w:tcPr>
            <w:tcW w:w="1648" w:type="dxa"/>
            <w:noWrap/>
            <w:vAlign w:val="center"/>
          </w:tcPr>
          <w:p w14:paraId="568AD819" w14:textId="77777777" w:rsidR="00587969" w:rsidRPr="00424E4E" w:rsidRDefault="00587969" w:rsidP="00B14D83">
            <w:pPr>
              <w:jc w:val="center"/>
              <w:rPr>
                <w:sz w:val="18"/>
                <w:szCs w:val="21"/>
              </w:rPr>
            </w:pPr>
            <w:r w:rsidRPr="00424E4E">
              <w:rPr>
                <w:sz w:val="18"/>
                <w:szCs w:val="21"/>
              </w:rPr>
              <w:t>5#</w:t>
            </w:r>
          </w:p>
        </w:tc>
        <w:tc>
          <w:tcPr>
            <w:tcW w:w="3502" w:type="dxa"/>
            <w:noWrap/>
            <w:vAlign w:val="center"/>
          </w:tcPr>
          <w:p w14:paraId="305D03AD" w14:textId="77777777" w:rsidR="00587969" w:rsidRPr="00424E4E" w:rsidRDefault="00587969" w:rsidP="00B14D83">
            <w:pPr>
              <w:jc w:val="center"/>
              <w:rPr>
                <w:color w:val="000000"/>
                <w:kern w:val="0"/>
                <w:sz w:val="18"/>
                <w:szCs w:val="21"/>
              </w:rPr>
            </w:pPr>
            <w:r w:rsidRPr="00424E4E">
              <w:rPr>
                <w:color w:val="000000"/>
                <w:kern w:val="0"/>
                <w:sz w:val="18"/>
                <w:szCs w:val="21"/>
              </w:rPr>
              <w:t>5.50</w:t>
            </w:r>
          </w:p>
        </w:tc>
      </w:tr>
      <w:tr w:rsidR="00587969" w:rsidRPr="00424E4E" w14:paraId="13121AB7" w14:textId="77777777" w:rsidTr="00587969">
        <w:trPr>
          <w:trHeight w:val="284"/>
          <w:jc w:val="center"/>
        </w:trPr>
        <w:tc>
          <w:tcPr>
            <w:tcW w:w="1648" w:type="dxa"/>
            <w:noWrap/>
            <w:vAlign w:val="center"/>
          </w:tcPr>
          <w:p w14:paraId="69217E1E" w14:textId="77777777" w:rsidR="00587969" w:rsidRPr="00424E4E" w:rsidRDefault="00587969" w:rsidP="00B14D83">
            <w:pPr>
              <w:jc w:val="center"/>
              <w:rPr>
                <w:sz w:val="18"/>
                <w:szCs w:val="21"/>
              </w:rPr>
            </w:pPr>
            <w:r w:rsidRPr="00424E4E">
              <w:rPr>
                <w:sz w:val="18"/>
                <w:szCs w:val="21"/>
              </w:rPr>
              <w:t>6#</w:t>
            </w:r>
          </w:p>
        </w:tc>
        <w:tc>
          <w:tcPr>
            <w:tcW w:w="3502" w:type="dxa"/>
            <w:noWrap/>
            <w:vAlign w:val="center"/>
          </w:tcPr>
          <w:p w14:paraId="3D94A039" w14:textId="77777777" w:rsidR="00587969" w:rsidRPr="00424E4E" w:rsidRDefault="00587969" w:rsidP="00B14D83">
            <w:pPr>
              <w:jc w:val="center"/>
              <w:rPr>
                <w:color w:val="000000"/>
                <w:kern w:val="0"/>
                <w:sz w:val="18"/>
                <w:szCs w:val="21"/>
              </w:rPr>
            </w:pPr>
            <w:r w:rsidRPr="00424E4E">
              <w:rPr>
                <w:color w:val="000000"/>
                <w:kern w:val="0"/>
                <w:sz w:val="18"/>
                <w:szCs w:val="21"/>
              </w:rPr>
              <w:t>5.06</w:t>
            </w:r>
          </w:p>
        </w:tc>
      </w:tr>
      <w:tr w:rsidR="00587969" w:rsidRPr="00424E4E" w14:paraId="64E7A55F" w14:textId="77777777" w:rsidTr="00587969">
        <w:trPr>
          <w:trHeight w:val="284"/>
          <w:jc w:val="center"/>
        </w:trPr>
        <w:tc>
          <w:tcPr>
            <w:tcW w:w="1648" w:type="dxa"/>
            <w:noWrap/>
            <w:vAlign w:val="center"/>
          </w:tcPr>
          <w:p w14:paraId="389797E0" w14:textId="77777777" w:rsidR="00587969" w:rsidRPr="00424E4E" w:rsidRDefault="00587969" w:rsidP="00B14D83">
            <w:pPr>
              <w:jc w:val="center"/>
              <w:rPr>
                <w:sz w:val="18"/>
                <w:szCs w:val="21"/>
              </w:rPr>
            </w:pPr>
            <w:r w:rsidRPr="00424E4E">
              <w:rPr>
                <w:sz w:val="18"/>
                <w:szCs w:val="21"/>
              </w:rPr>
              <w:t>7#</w:t>
            </w:r>
          </w:p>
        </w:tc>
        <w:tc>
          <w:tcPr>
            <w:tcW w:w="3502" w:type="dxa"/>
            <w:noWrap/>
            <w:vAlign w:val="center"/>
          </w:tcPr>
          <w:p w14:paraId="0C8E80DF" w14:textId="77777777" w:rsidR="00587969" w:rsidRPr="00424E4E" w:rsidRDefault="00587969" w:rsidP="00B14D83">
            <w:pPr>
              <w:jc w:val="center"/>
              <w:rPr>
                <w:color w:val="000000"/>
                <w:kern w:val="0"/>
                <w:sz w:val="18"/>
                <w:szCs w:val="21"/>
              </w:rPr>
            </w:pPr>
            <w:r w:rsidRPr="00424E4E">
              <w:rPr>
                <w:color w:val="000000"/>
                <w:kern w:val="0"/>
                <w:sz w:val="18"/>
                <w:szCs w:val="21"/>
              </w:rPr>
              <w:t>3.19</w:t>
            </w:r>
          </w:p>
        </w:tc>
      </w:tr>
      <w:tr w:rsidR="00587969" w:rsidRPr="00424E4E" w14:paraId="00460F9D" w14:textId="77777777" w:rsidTr="00587969">
        <w:trPr>
          <w:trHeight w:val="284"/>
          <w:jc w:val="center"/>
        </w:trPr>
        <w:tc>
          <w:tcPr>
            <w:tcW w:w="1648" w:type="dxa"/>
            <w:noWrap/>
            <w:vAlign w:val="center"/>
          </w:tcPr>
          <w:p w14:paraId="25C01E6E" w14:textId="77777777" w:rsidR="00587969" w:rsidRPr="00424E4E" w:rsidRDefault="00587969" w:rsidP="00B14D83">
            <w:pPr>
              <w:jc w:val="center"/>
              <w:rPr>
                <w:sz w:val="18"/>
                <w:szCs w:val="21"/>
              </w:rPr>
            </w:pPr>
            <w:r w:rsidRPr="00424E4E">
              <w:rPr>
                <w:sz w:val="18"/>
                <w:szCs w:val="21"/>
              </w:rPr>
              <w:t>8#</w:t>
            </w:r>
          </w:p>
        </w:tc>
        <w:tc>
          <w:tcPr>
            <w:tcW w:w="3502" w:type="dxa"/>
            <w:noWrap/>
            <w:vAlign w:val="center"/>
          </w:tcPr>
          <w:p w14:paraId="36D2A2D3" w14:textId="77777777" w:rsidR="00587969" w:rsidRPr="00424E4E" w:rsidRDefault="00587969" w:rsidP="00B14D83">
            <w:pPr>
              <w:jc w:val="center"/>
              <w:rPr>
                <w:color w:val="000000"/>
                <w:kern w:val="0"/>
                <w:sz w:val="18"/>
                <w:szCs w:val="21"/>
              </w:rPr>
            </w:pPr>
            <w:r w:rsidRPr="00424E4E">
              <w:rPr>
                <w:color w:val="000000"/>
                <w:kern w:val="0"/>
                <w:sz w:val="18"/>
                <w:szCs w:val="21"/>
              </w:rPr>
              <w:t>5.25</w:t>
            </w:r>
          </w:p>
        </w:tc>
      </w:tr>
      <w:tr w:rsidR="00587969" w:rsidRPr="00424E4E" w14:paraId="22F988E2" w14:textId="77777777" w:rsidTr="00587969">
        <w:trPr>
          <w:trHeight w:val="284"/>
          <w:jc w:val="center"/>
        </w:trPr>
        <w:tc>
          <w:tcPr>
            <w:tcW w:w="1648" w:type="dxa"/>
            <w:noWrap/>
            <w:vAlign w:val="center"/>
          </w:tcPr>
          <w:p w14:paraId="1AD19A1B" w14:textId="77777777" w:rsidR="00587969" w:rsidRPr="00424E4E" w:rsidRDefault="00587969" w:rsidP="00B14D83">
            <w:pPr>
              <w:jc w:val="center"/>
              <w:rPr>
                <w:sz w:val="18"/>
                <w:szCs w:val="21"/>
              </w:rPr>
            </w:pPr>
            <w:r w:rsidRPr="00424E4E">
              <w:rPr>
                <w:sz w:val="18"/>
                <w:szCs w:val="21"/>
              </w:rPr>
              <w:t>9#</w:t>
            </w:r>
          </w:p>
        </w:tc>
        <w:tc>
          <w:tcPr>
            <w:tcW w:w="3502" w:type="dxa"/>
            <w:noWrap/>
            <w:vAlign w:val="center"/>
          </w:tcPr>
          <w:p w14:paraId="1C483216" w14:textId="77777777" w:rsidR="00587969" w:rsidRPr="00424E4E" w:rsidRDefault="00587969" w:rsidP="00B14D83">
            <w:pPr>
              <w:jc w:val="center"/>
              <w:rPr>
                <w:color w:val="000000"/>
                <w:kern w:val="0"/>
                <w:sz w:val="18"/>
                <w:szCs w:val="21"/>
              </w:rPr>
            </w:pPr>
            <w:r w:rsidRPr="00424E4E">
              <w:rPr>
                <w:color w:val="000000"/>
                <w:kern w:val="0"/>
                <w:sz w:val="18"/>
                <w:szCs w:val="21"/>
              </w:rPr>
              <w:t>13.53</w:t>
            </w:r>
          </w:p>
        </w:tc>
      </w:tr>
      <w:tr w:rsidR="00587969" w:rsidRPr="00424E4E" w14:paraId="126F5834" w14:textId="77777777" w:rsidTr="00587969">
        <w:trPr>
          <w:trHeight w:val="284"/>
          <w:jc w:val="center"/>
        </w:trPr>
        <w:tc>
          <w:tcPr>
            <w:tcW w:w="1648" w:type="dxa"/>
            <w:noWrap/>
            <w:vAlign w:val="center"/>
          </w:tcPr>
          <w:p w14:paraId="5A05111B" w14:textId="77777777" w:rsidR="00587969" w:rsidRPr="00424E4E" w:rsidRDefault="00587969" w:rsidP="00B14D83">
            <w:pPr>
              <w:jc w:val="center"/>
              <w:rPr>
                <w:sz w:val="18"/>
                <w:szCs w:val="21"/>
              </w:rPr>
            </w:pPr>
            <w:r w:rsidRPr="00424E4E">
              <w:rPr>
                <w:sz w:val="18"/>
                <w:szCs w:val="21"/>
              </w:rPr>
              <w:t>10#</w:t>
            </w:r>
          </w:p>
        </w:tc>
        <w:tc>
          <w:tcPr>
            <w:tcW w:w="3502" w:type="dxa"/>
            <w:noWrap/>
            <w:vAlign w:val="center"/>
          </w:tcPr>
          <w:p w14:paraId="1C96C665" w14:textId="77777777" w:rsidR="00587969" w:rsidRPr="00424E4E" w:rsidRDefault="00587969" w:rsidP="00B14D83">
            <w:pPr>
              <w:jc w:val="center"/>
              <w:rPr>
                <w:color w:val="000000"/>
                <w:kern w:val="0"/>
                <w:sz w:val="18"/>
                <w:szCs w:val="21"/>
              </w:rPr>
            </w:pPr>
            <w:r w:rsidRPr="00424E4E">
              <w:rPr>
                <w:color w:val="000000"/>
                <w:kern w:val="0"/>
                <w:sz w:val="18"/>
                <w:szCs w:val="21"/>
              </w:rPr>
              <w:t>6.91</w:t>
            </w:r>
          </w:p>
        </w:tc>
      </w:tr>
      <w:tr w:rsidR="00587969" w:rsidRPr="00424E4E" w14:paraId="621E8CC5" w14:textId="77777777" w:rsidTr="00587969">
        <w:trPr>
          <w:trHeight w:val="284"/>
          <w:jc w:val="center"/>
        </w:trPr>
        <w:tc>
          <w:tcPr>
            <w:tcW w:w="1648" w:type="dxa"/>
            <w:noWrap/>
            <w:vAlign w:val="center"/>
          </w:tcPr>
          <w:p w14:paraId="54976C66" w14:textId="77777777" w:rsidR="00587969" w:rsidRPr="00424E4E" w:rsidRDefault="00587969" w:rsidP="00B14D83">
            <w:pPr>
              <w:jc w:val="center"/>
              <w:rPr>
                <w:sz w:val="18"/>
                <w:szCs w:val="21"/>
              </w:rPr>
            </w:pPr>
            <w:r w:rsidRPr="00424E4E">
              <w:rPr>
                <w:sz w:val="18"/>
                <w:szCs w:val="21"/>
              </w:rPr>
              <w:t>11#</w:t>
            </w:r>
          </w:p>
        </w:tc>
        <w:tc>
          <w:tcPr>
            <w:tcW w:w="3502" w:type="dxa"/>
            <w:noWrap/>
            <w:vAlign w:val="center"/>
          </w:tcPr>
          <w:p w14:paraId="79CBDF6F" w14:textId="77777777" w:rsidR="00587969" w:rsidRPr="00424E4E" w:rsidRDefault="00587969" w:rsidP="00B14D83">
            <w:pPr>
              <w:jc w:val="center"/>
              <w:rPr>
                <w:color w:val="000000"/>
                <w:kern w:val="0"/>
                <w:sz w:val="18"/>
                <w:szCs w:val="21"/>
              </w:rPr>
            </w:pPr>
            <w:r w:rsidRPr="00424E4E">
              <w:rPr>
                <w:color w:val="000000"/>
                <w:kern w:val="0"/>
                <w:sz w:val="18"/>
                <w:szCs w:val="21"/>
              </w:rPr>
              <w:t>6.86</w:t>
            </w:r>
          </w:p>
        </w:tc>
      </w:tr>
      <w:tr w:rsidR="00587969" w:rsidRPr="00424E4E" w14:paraId="283C5DD8" w14:textId="77777777" w:rsidTr="00587969">
        <w:trPr>
          <w:trHeight w:val="284"/>
          <w:jc w:val="center"/>
        </w:trPr>
        <w:tc>
          <w:tcPr>
            <w:tcW w:w="1648" w:type="dxa"/>
            <w:noWrap/>
            <w:vAlign w:val="center"/>
          </w:tcPr>
          <w:p w14:paraId="490B5E8C" w14:textId="77777777" w:rsidR="00587969" w:rsidRPr="00424E4E" w:rsidRDefault="00587969" w:rsidP="00B14D83">
            <w:pPr>
              <w:jc w:val="center"/>
              <w:rPr>
                <w:sz w:val="18"/>
                <w:szCs w:val="21"/>
              </w:rPr>
            </w:pPr>
            <w:r w:rsidRPr="00424E4E">
              <w:rPr>
                <w:sz w:val="18"/>
                <w:szCs w:val="21"/>
              </w:rPr>
              <w:t>12#</w:t>
            </w:r>
          </w:p>
        </w:tc>
        <w:tc>
          <w:tcPr>
            <w:tcW w:w="3502" w:type="dxa"/>
            <w:noWrap/>
            <w:vAlign w:val="center"/>
          </w:tcPr>
          <w:p w14:paraId="4D1136AA" w14:textId="77777777" w:rsidR="00587969" w:rsidRPr="00424E4E" w:rsidRDefault="00587969" w:rsidP="00B14D83">
            <w:pPr>
              <w:jc w:val="center"/>
              <w:rPr>
                <w:color w:val="000000"/>
                <w:kern w:val="0"/>
                <w:sz w:val="18"/>
                <w:szCs w:val="21"/>
              </w:rPr>
            </w:pPr>
            <w:r w:rsidRPr="00424E4E">
              <w:rPr>
                <w:color w:val="000000"/>
                <w:kern w:val="0"/>
                <w:sz w:val="18"/>
                <w:szCs w:val="21"/>
              </w:rPr>
              <w:t>3.50</w:t>
            </w:r>
          </w:p>
        </w:tc>
      </w:tr>
      <w:tr w:rsidR="00587969" w:rsidRPr="00424E4E" w14:paraId="28FCB925" w14:textId="77777777" w:rsidTr="00587969">
        <w:trPr>
          <w:trHeight w:val="284"/>
          <w:jc w:val="center"/>
        </w:trPr>
        <w:tc>
          <w:tcPr>
            <w:tcW w:w="1648" w:type="dxa"/>
            <w:noWrap/>
            <w:vAlign w:val="center"/>
          </w:tcPr>
          <w:p w14:paraId="2EE8F1E0" w14:textId="77777777" w:rsidR="00587969" w:rsidRPr="00424E4E" w:rsidRDefault="00587969" w:rsidP="00B14D83">
            <w:pPr>
              <w:jc w:val="center"/>
              <w:rPr>
                <w:sz w:val="18"/>
                <w:szCs w:val="21"/>
              </w:rPr>
            </w:pPr>
            <w:r w:rsidRPr="00424E4E">
              <w:rPr>
                <w:sz w:val="18"/>
                <w:szCs w:val="21"/>
              </w:rPr>
              <w:t>13#</w:t>
            </w:r>
          </w:p>
        </w:tc>
        <w:tc>
          <w:tcPr>
            <w:tcW w:w="3502" w:type="dxa"/>
            <w:noWrap/>
            <w:vAlign w:val="center"/>
          </w:tcPr>
          <w:p w14:paraId="1007DB2F" w14:textId="77777777" w:rsidR="00587969" w:rsidRPr="00424E4E" w:rsidRDefault="00587969" w:rsidP="00B14D83">
            <w:pPr>
              <w:jc w:val="center"/>
              <w:rPr>
                <w:color w:val="000000"/>
                <w:kern w:val="0"/>
                <w:sz w:val="18"/>
                <w:szCs w:val="21"/>
              </w:rPr>
            </w:pPr>
            <w:r w:rsidRPr="00424E4E">
              <w:rPr>
                <w:color w:val="000000"/>
                <w:kern w:val="0"/>
                <w:sz w:val="18"/>
                <w:szCs w:val="21"/>
              </w:rPr>
              <w:t>2.86</w:t>
            </w:r>
          </w:p>
        </w:tc>
      </w:tr>
      <w:tr w:rsidR="00587969" w:rsidRPr="00424E4E" w14:paraId="54F588D5" w14:textId="77777777" w:rsidTr="00587969">
        <w:trPr>
          <w:trHeight w:val="284"/>
          <w:jc w:val="center"/>
        </w:trPr>
        <w:tc>
          <w:tcPr>
            <w:tcW w:w="1648" w:type="dxa"/>
            <w:noWrap/>
            <w:vAlign w:val="center"/>
          </w:tcPr>
          <w:p w14:paraId="025783BB" w14:textId="77777777" w:rsidR="00587969" w:rsidRPr="00424E4E" w:rsidRDefault="00587969" w:rsidP="00B14D83">
            <w:pPr>
              <w:jc w:val="center"/>
              <w:rPr>
                <w:sz w:val="18"/>
                <w:szCs w:val="21"/>
              </w:rPr>
            </w:pPr>
            <w:r w:rsidRPr="00424E4E">
              <w:rPr>
                <w:sz w:val="18"/>
                <w:szCs w:val="21"/>
              </w:rPr>
              <w:t>14#</w:t>
            </w:r>
          </w:p>
        </w:tc>
        <w:tc>
          <w:tcPr>
            <w:tcW w:w="3502" w:type="dxa"/>
            <w:noWrap/>
            <w:vAlign w:val="center"/>
          </w:tcPr>
          <w:p w14:paraId="2E3E99D7" w14:textId="77777777" w:rsidR="00587969" w:rsidRPr="00424E4E" w:rsidRDefault="00587969" w:rsidP="00B14D83">
            <w:pPr>
              <w:jc w:val="center"/>
              <w:rPr>
                <w:color w:val="000000"/>
                <w:kern w:val="0"/>
                <w:sz w:val="18"/>
                <w:szCs w:val="21"/>
              </w:rPr>
            </w:pPr>
            <w:r w:rsidRPr="00424E4E">
              <w:rPr>
                <w:color w:val="000000"/>
                <w:kern w:val="0"/>
                <w:sz w:val="18"/>
                <w:szCs w:val="21"/>
              </w:rPr>
              <w:t>3.75</w:t>
            </w:r>
          </w:p>
        </w:tc>
      </w:tr>
      <w:tr w:rsidR="00587969" w:rsidRPr="00424E4E" w14:paraId="418F6CD8" w14:textId="77777777" w:rsidTr="00587969">
        <w:trPr>
          <w:trHeight w:val="284"/>
          <w:jc w:val="center"/>
        </w:trPr>
        <w:tc>
          <w:tcPr>
            <w:tcW w:w="1648" w:type="dxa"/>
            <w:noWrap/>
            <w:vAlign w:val="center"/>
          </w:tcPr>
          <w:p w14:paraId="6A8F2A5E" w14:textId="77777777" w:rsidR="00587969" w:rsidRPr="00424E4E" w:rsidRDefault="00587969" w:rsidP="00B14D83">
            <w:pPr>
              <w:jc w:val="center"/>
              <w:rPr>
                <w:sz w:val="18"/>
                <w:szCs w:val="21"/>
              </w:rPr>
            </w:pPr>
            <w:r w:rsidRPr="00424E4E">
              <w:rPr>
                <w:sz w:val="18"/>
                <w:szCs w:val="21"/>
              </w:rPr>
              <w:t>15#</w:t>
            </w:r>
          </w:p>
        </w:tc>
        <w:tc>
          <w:tcPr>
            <w:tcW w:w="3502" w:type="dxa"/>
            <w:noWrap/>
            <w:vAlign w:val="center"/>
          </w:tcPr>
          <w:p w14:paraId="4189C965" w14:textId="77777777" w:rsidR="00587969" w:rsidRPr="00424E4E" w:rsidRDefault="00587969" w:rsidP="00B14D83">
            <w:pPr>
              <w:jc w:val="center"/>
              <w:rPr>
                <w:color w:val="000000"/>
                <w:kern w:val="0"/>
                <w:sz w:val="18"/>
                <w:szCs w:val="21"/>
              </w:rPr>
            </w:pPr>
            <w:r w:rsidRPr="00424E4E">
              <w:rPr>
                <w:color w:val="000000"/>
                <w:kern w:val="0"/>
                <w:sz w:val="18"/>
                <w:szCs w:val="21"/>
              </w:rPr>
              <w:t>5.87</w:t>
            </w:r>
          </w:p>
        </w:tc>
      </w:tr>
    </w:tbl>
    <w:p w14:paraId="2427AF90" w14:textId="018E0636" w:rsidR="00B30529" w:rsidRPr="002666CC" w:rsidRDefault="00587969" w:rsidP="00B30529">
      <w:pPr>
        <w:pStyle w:val="a5"/>
        <w:spacing w:line="300" w:lineRule="auto"/>
        <w:ind w:firstLine="420"/>
        <w:rPr>
          <w:rFonts w:ascii="Times New Roman"/>
          <w:color w:val="000000"/>
          <w:szCs w:val="21"/>
        </w:rPr>
      </w:pPr>
      <w:r w:rsidRPr="002666CC">
        <w:rPr>
          <w:rFonts w:ascii="Times New Roman"/>
          <w:color w:val="000000"/>
          <w:szCs w:val="21"/>
        </w:rPr>
        <w:t>根据表</w:t>
      </w:r>
      <w:r w:rsidRPr="002666CC">
        <w:rPr>
          <w:rFonts w:ascii="Times New Roman"/>
          <w:color w:val="000000"/>
          <w:szCs w:val="21"/>
        </w:rPr>
        <w:t>2</w:t>
      </w:r>
      <w:r w:rsidRPr="002666CC">
        <w:rPr>
          <w:rFonts w:ascii="Times New Roman"/>
          <w:color w:val="000000"/>
          <w:szCs w:val="21"/>
        </w:rPr>
        <w:t>的测试结果，</w:t>
      </w:r>
      <w:r w:rsidRPr="002666CC">
        <w:rPr>
          <w:rFonts w:ascii="Times New Roman"/>
          <w:color w:val="000000"/>
          <w:szCs w:val="21"/>
        </w:rPr>
        <w:t>15</w:t>
      </w:r>
      <w:r w:rsidRPr="002666CC">
        <w:rPr>
          <w:rFonts w:ascii="Times New Roman"/>
          <w:color w:val="000000"/>
          <w:szCs w:val="21"/>
        </w:rPr>
        <w:t>款市售产品的水分及挥发物含量为</w:t>
      </w:r>
      <w:r w:rsidRPr="002666CC">
        <w:rPr>
          <w:rFonts w:ascii="Times New Roman"/>
          <w:color w:val="000000"/>
          <w:szCs w:val="21"/>
        </w:rPr>
        <w:t>2.86</w:t>
      </w:r>
      <w:r w:rsidR="00424E4E">
        <w:rPr>
          <w:rFonts w:ascii="Times New Roman" w:hint="eastAsia"/>
          <w:color w:val="000000"/>
          <w:szCs w:val="21"/>
        </w:rPr>
        <w:t xml:space="preserve"> </w:t>
      </w:r>
      <w:r w:rsidRPr="002666CC">
        <w:rPr>
          <w:rFonts w:ascii="Times New Roman"/>
          <w:color w:val="000000"/>
          <w:szCs w:val="21"/>
        </w:rPr>
        <w:t>%</w:t>
      </w:r>
      <w:r w:rsidR="00424E4E">
        <w:rPr>
          <w:rFonts w:ascii="Times New Roman" w:hint="eastAsia"/>
          <w:color w:val="000000"/>
          <w:szCs w:val="21"/>
        </w:rPr>
        <w:t xml:space="preserve"> </w:t>
      </w:r>
      <w:r w:rsidRPr="002666CC">
        <w:rPr>
          <w:rFonts w:ascii="Times New Roman"/>
          <w:color w:val="000000"/>
          <w:szCs w:val="21"/>
        </w:rPr>
        <w:t>~</w:t>
      </w:r>
      <w:r w:rsidR="00424E4E">
        <w:rPr>
          <w:rFonts w:ascii="Times New Roman" w:hint="eastAsia"/>
          <w:color w:val="000000"/>
          <w:szCs w:val="21"/>
        </w:rPr>
        <w:t xml:space="preserve"> </w:t>
      </w:r>
      <w:r w:rsidRPr="002666CC">
        <w:rPr>
          <w:rFonts w:ascii="Times New Roman"/>
          <w:color w:val="000000"/>
          <w:szCs w:val="21"/>
        </w:rPr>
        <w:t>13.53</w:t>
      </w:r>
      <w:r w:rsidR="00424E4E">
        <w:rPr>
          <w:rFonts w:ascii="Times New Roman" w:hint="eastAsia"/>
          <w:color w:val="000000"/>
          <w:szCs w:val="21"/>
        </w:rPr>
        <w:t xml:space="preserve"> </w:t>
      </w:r>
      <w:r w:rsidRPr="002666CC">
        <w:rPr>
          <w:rFonts w:ascii="Times New Roman"/>
          <w:color w:val="000000"/>
          <w:szCs w:val="21"/>
        </w:rPr>
        <w:t>%</w:t>
      </w:r>
      <w:r w:rsidRPr="002666CC">
        <w:rPr>
          <w:rFonts w:ascii="Times New Roman"/>
          <w:color w:val="000000"/>
          <w:szCs w:val="21"/>
        </w:rPr>
        <w:t>，仅有一款产品超过了</w:t>
      </w:r>
      <w:r w:rsidRPr="002666CC">
        <w:rPr>
          <w:rFonts w:ascii="Times New Roman"/>
          <w:color w:val="000000"/>
          <w:szCs w:val="21"/>
        </w:rPr>
        <w:t>10</w:t>
      </w:r>
      <w:r w:rsidR="00424E4E">
        <w:rPr>
          <w:rFonts w:ascii="Times New Roman" w:hint="eastAsia"/>
          <w:color w:val="000000"/>
          <w:szCs w:val="21"/>
        </w:rPr>
        <w:t xml:space="preserve"> </w:t>
      </w:r>
      <w:r w:rsidRPr="002666CC">
        <w:rPr>
          <w:rFonts w:ascii="Times New Roman"/>
          <w:color w:val="000000"/>
          <w:szCs w:val="21"/>
        </w:rPr>
        <w:t>%</w:t>
      </w:r>
      <w:r w:rsidRPr="002666CC">
        <w:rPr>
          <w:rFonts w:ascii="Times New Roman"/>
          <w:color w:val="000000"/>
          <w:szCs w:val="21"/>
        </w:rPr>
        <w:t>。水分含量过高会使其在溶解分散过程中比较容易进行，但是，</w:t>
      </w:r>
      <w:r w:rsidR="00816FB7" w:rsidRPr="002666CC">
        <w:rPr>
          <w:rFonts w:ascii="Times New Roman"/>
          <w:color w:val="000000"/>
          <w:szCs w:val="21"/>
        </w:rPr>
        <w:t>也会导致其贮存变得更加挑战，更容易出现粘连、变形、开裂等情况。结合上述测试结果以及贮存等流通环节的实际要求，建议设定水分及挥发物含量的指标为</w:t>
      </w:r>
      <w:r w:rsidR="00816FB7" w:rsidRPr="002666CC">
        <w:rPr>
          <w:rFonts w:ascii="Times New Roman"/>
          <w:color w:val="000000"/>
          <w:szCs w:val="21"/>
        </w:rPr>
        <w:t>≤</w:t>
      </w:r>
      <w:r w:rsidR="00424E4E">
        <w:rPr>
          <w:rFonts w:ascii="Times New Roman" w:hint="eastAsia"/>
          <w:color w:val="000000"/>
          <w:szCs w:val="21"/>
        </w:rPr>
        <w:t xml:space="preserve"> </w:t>
      </w:r>
      <w:r w:rsidR="00816FB7" w:rsidRPr="002666CC">
        <w:rPr>
          <w:rFonts w:ascii="Times New Roman"/>
          <w:color w:val="000000"/>
          <w:szCs w:val="21"/>
        </w:rPr>
        <w:t>10</w:t>
      </w:r>
      <w:r w:rsidR="00424E4E">
        <w:rPr>
          <w:rFonts w:ascii="Times New Roman" w:hint="eastAsia"/>
          <w:color w:val="000000"/>
          <w:szCs w:val="21"/>
        </w:rPr>
        <w:t xml:space="preserve"> </w:t>
      </w:r>
      <w:r w:rsidR="00816FB7" w:rsidRPr="002666CC">
        <w:rPr>
          <w:rFonts w:ascii="Times New Roman"/>
          <w:color w:val="000000"/>
          <w:szCs w:val="21"/>
        </w:rPr>
        <w:t>%</w:t>
      </w:r>
      <w:r w:rsidR="00816FB7" w:rsidRPr="002666CC">
        <w:rPr>
          <w:rFonts w:ascii="Times New Roman"/>
          <w:color w:val="000000"/>
          <w:szCs w:val="21"/>
        </w:rPr>
        <w:t>。</w:t>
      </w:r>
    </w:p>
    <w:p w14:paraId="2186EE1F" w14:textId="78865DD3" w:rsidR="00B30529" w:rsidRPr="002666CC" w:rsidRDefault="00B30529" w:rsidP="00F57969">
      <w:pPr>
        <w:spacing w:line="360" w:lineRule="auto"/>
        <w:jc w:val="left"/>
        <w:rPr>
          <w:b/>
          <w:kern w:val="0"/>
          <w:szCs w:val="21"/>
        </w:rPr>
      </w:pPr>
      <w:r w:rsidRPr="002666CC">
        <w:rPr>
          <w:b/>
          <w:kern w:val="0"/>
          <w:szCs w:val="21"/>
        </w:rPr>
        <w:t>3.</w:t>
      </w:r>
      <w:r w:rsidR="007F084A">
        <w:rPr>
          <w:rFonts w:hint="eastAsia"/>
          <w:b/>
          <w:kern w:val="0"/>
          <w:szCs w:val="21"/>
        </w:rPr>
        <w:t>4</w:t>
      </w:r>
      <w:r w:rsidRPr="002666CC">
        <w:rPr>
          <w:b/>
          <w:kern w:val="0"/>
          <w:szCs w:val="21"/>
        </w:rPr>
        <w:t xml:space="preserve"> </w:t>
      </w:r>
      <w:r w:rsidRPr="002666CC">
        <w:rPr>
          <w:b/>
          <w:kern w:val="0"/>
          <w:szCs w:val="21"/>
        </w:rPr>
        <w:t>分散溶解时间</w:t>
      </w:r>
    </w:p>
    <w:p w14:paraId="2D110C41" w14:textId="227B210C" w:rsidR="00940AF9" w:rsidRPr="002666CC" w:rsidRDefault="00940AF9" w:rsidP="00F57969">
      <w:pPr>
        <w:pStyle w:val="3"/>
        <w:spacing w:line="360" w:lineRule="auto"/>
      </w:pPr>
      <w:r w:rsidRPr="002666CC">
        <w:t>3.</w:t>
      </w:r>
      <w:r w:rsidR="007F084A">
        <w:rPr>
          <w:rFonts w:hint="eastAsia"/>
        </w:rPr>
        <w:t>4</w:t>
      </w:r>
      <w:r w:rsidRPr="002666CC">
        <w:t>.1</w:t>
      </w:r>
      <w:r w:rsidR="00472AE6" w:rsidRPr="002666CC">
        <w:t xml:space="preserve"> </w:t>
      </w:r>
      <w:r w:rsidRPr="002666CC">
        <w:t>不同水分含量对留香珠分散溶解时间的影响</w:t>
      </w:r>
    </w:p>
    <w:p w14:paraId="020FDD6D" w14:textId="66B86B35" w:rsidR="00940AF9" w:rsidRPr="002666CC" w:rsidRDefault="00940AF9" w:rsidP="00F57969">
      <w:pPr>
        <w:spacing w:line="300" w:lineRule="auto"/>
        <w:ind w:firstLineChars="200" w:firstLine="420"/>
        <w:rPr>
          <w:color w:val="000000"/>
          <w:kern w:val="0"/>
          <w:szCs w:val="21"/>
        </w:rPr>
      </w:pPr>
      <w:r w:rsidRPr="002666CC">
        <w:rPr>
          <w:color w:val="000000"/>
          <w:kern w:val="0"/>
          <w:szCs w:val="21"/>
        </w:rPr>
        <w:t>为了深入研究留香珠的水分含量与分散溶解时间这两者之间的关系，绘制了不同留香珠样品水分含量与分散溶解时间关系图，见图</w:t>
      </w:r>
      <w:r w:rsidR="007F084A">
        <w:rPr>
          <w:rFonts w:hint="eastAsia"/>
          <w:color w:val="000000"/>
          <w:kern w:val="0"/>
          <w:szCs w:val="21"/>
        </w:rPr>
        <w:t>2</w:t>
      </w:r>
      <w:r w:rsidRPr="002666CC">
        <w:rPr>
          <w:color w:val="000000"/>
          <w:kern w:val="0"/>
          <w:szCs w:val="21"/>
        </w:rPr>
        <w:t>。从图</w:t>
      </w:r>
      <w:r w:rsidR="007F084A">
        <w:rPr>
          <w:rFonts w:hint="eastAsia"/>
          <w:color w:val="000000"/>
          <w:kern w:val="0"/>
          <w:szCs w:val="21"/>
        </w:rPr>
        <w:t>2</w:t>
      </w:r>
      <w:r w:rsidRPr="002666CC">
        <w:rPr>
          <w:color w:val="000000"/>
          <w:kern w:val="0"/>
          <w:szCs w:val="21"/>
        </w:rPr>
        <w:t>整体趋势可发现，留香珠水分含量大，则分散溶解时间短；水分含量小，则分散溶解时间长。这是因为水分含量越高，试样在进入水体系之后更容易被润湿，从而能够更加快速的完成崩解过程，并完成分散溶解过程。</w:t>
      </w:r>
    </w:p>
    <w:p w14:paraId="35AE60D6" w14:textId="2CDE319F" w:rsidR="00940AF9" w:rsidRPr="002666CC" w:rsidRDefault="00940AF9" w:rsidP="00F57969">
      <w:pPr>
        <w:spacing w:line="300" w:lineRule="auto"/>
        <w:ind w:firstLineChars="200" w:firstLine="420"/>
        <w:rPr>
          <w:color w:val="000000"/>
          <w:kern w:val="0"/>
          <w:szCs w:val="21"/>
        </w:rPr>
      </w:pPr>
      <w:r w:rsidRPr="002666CC">
        <w:rPr>
          <w:color w:val="000000"/>
          <w:kern w:val="0"/>
          <w:szCs w:val="21"/>
        </w:rPr>
        <w:t>但是仔细比对图</w:t>
      </w:r>
      <w:r w:rsidR="007F084A">
        <w:rPr>
          <w:rFonts w:hint="eastAsia"/>
          <w:color w:val="000000"/>
          <w:kern w:val="0"/>
          <w:szCs w:val="21"/>
        </w:rPr>
        <w:t>2</w:t>
      </w:r>
      <w:r w:rsidRPr="002666CC">
        <w:rPr>
          <w:color w:val="000000"/>
          <w:kern w:val="0"/>
          <w:szCs w:val="21"/>
        </w:rPr>
        <w:t>数据，可发现留香珠的分散溶解时间又不完全与其水分含量吻合，可能还与留香珠颗粒在水中溶解时的搅拌速度等实验条件密切相关。</w:t>
      </w:r>
    </w:p>
    <w:p w14:paraId="78FDAA04" w14:textId="3D1B89D9" w:rsidR="00472AE6" w:rsidRPr="002666CC" w:rsidRDefault="00472AE6" w:rsidP="00940AF9">
      <w:pPr>
        <w:jc w:val="center"/>
        <w:rPr>
          <w:sz w:val="18"/>
          <w:szCs w:val="20"/>
        </w:rPr>
      </w:pPr>
      <w:r w:rsidRPr="002666CC">
        <w:rPr>
          <w:noProof/>
        </w:rPr>
        <w:lastRenderedPageBreak/>
        <w:drawing>
          <wp:inline distT="0" distB="0" distL="0" distR="0" wp14:anchorId="6461946D" wp14:editId="0E8817C8">
            <wp:extent cx="3223260" cy="2520315"/>
            <wp:effectExtent l="0" t="0" r="0" b="0"/>
            <wp:docPr id="18" name="图片 18" descr="水分溶解时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水分溶解时间"/>
                    <pic:cNvPicPr>
                      <a:picLocks noChangeAspect="1" noChangeArrowheads="1"/>
                    </pic:cNvPicPr>
                  </pic:nvPicPr>
                  <pic:blipFill>
                    <a:blip r:embed="rId9" cstate="print">
                      <a:extLst>
                        <a:ext uri="{28A0092B-C50C-407E-A947-70E740481C1C}">
                          <a14:useLocalDpi xmlns:a14="http://schemas.microsoft.com/office/drawing/2010/main" val="0"/>
                        </a:ext>
                      </a:extLst>
                    </a:blip>
                    <a:srcRect l="6866" r="3310"/>
                    <a:stretch>
                      <a:fillRect/>
                    </a:stretch>
                  </pic:blipFill>
                  <pic:spPr bwMode="auto">
                    <a:xfrm>
                      <a:off x="0" y="0"/>
                      <a:ext cx="3223260" cy="2520315"/>
                    </a:xfrm>
                    <a:prstGeom prst="rect">
                      <a:avLst/>
                    </a:prstGeom>
                    <a:noFill/>
                    <a:ln>
                      <a:noFill/>
                    </a:ln>
                  </pic:spPr>
                </pic:pic>
              </a:graphicData>
            </a:graphic>
          </wp:inline>
        </w:drawing>
      </w:r>
    </w:p>
    <w:p w14:paraId="7DC5BB19" w14:textId="3B59280B" w:rsidR="00940AF9" w:rsidRPr="00424E4E" w:rsidRDefault="00940AF9" w:rsidP="00F57969">
      <w:pPr>
        <w:spacing w:line="300" w:lineRule="auto"/>
        <w:jc w:val="center"/>
      </w:pPr>
      <w:r w:rsidRPr="00424E4E">
        <w:rPr>
          <w:sz w:val="18"/>
          <w:szCs w:val="20"/>
        </w:rPr>
        <w:t>图</w:t>
      </w:r>
      <w:r w:rsidR="007F084A">
        <w:rPr>
          <w:rFonts w:hint="eastAsia"/>
          <w:sz w:val="18"/>
          <w:szCs w:val="20"/>
        </w:rPr>
        <w:t>2</w:t>
      </w:r>
      <w:r w:rsidRPr="00424E4E">
        <w:rPr>
          <w:sz w:val="18"/>
          <w:szCs w:val="20"/>
        </w:rPr>
        <w:t xml:space="preserve"> </w:t>
      </w:r>
      <w:r w:rsidRPr="00424E4E">
        <w:rPr>
          <w:sz w:val="18"/>
          <w:szCs w:val="20"/>
        </w:rPr>
        <w:t>不同留香珠水分含量与分散溶解时间关系图</w:t>
      </w:r>
    </w:p>
    <w:p w14:paraId="25A79842" w14:textId="57B426DB" w:rsidR="00940AF9" w:rsidRPr="002666CC" w:rsidRDefault="00A92E28" w:rsidP="00F57969">
      <w:pPr>
        <w:pStyle w:val="3"/>
        <w:spacing w:line="360" w:lineRule="auto"/>
      </w:pPr>
      <w:r w:rsidRPr="002666CC">
        <w:t>3.</w:t>
      </w:r>
      <w:r w:rsidR="007F084A">
        <w:rPr>
          <w:rFonts w:hint="eastAsia"/>
        </w:rPr>
        <w:t>4</w:t>
      </w:r>
      <w:r w:rsidRPr="002666CC">
        <w:t>.2</w:t>
      </w:r>
      <w:r w:rsidR="00940AF9" w:rsidRPr="002666CC">
        <w:t xml:space="preserve"> </w:t>
      </w:r>
      <w:r w:rsidR="00940AF9" w:rsidRPr="002666CC">
        <w:t>不同转子尺寸对留香珠分散溶解时间的影响</w:t>
      </w:r>
    </w:p>
    <w:p w14:paraId="2988DE4A" w14:textId="7A415C74" w:rsidR="00940AF9" w:rsidRPr="002666CC" w:rsidRDefault="00940AF9" w:rsidP="00F57969">
      <w:pPr>
        <w:spacing w:line="300" w:lineRule="auto"/>
        <w:ind w:firstLineChars="200" w:firstLine="420"/>
        <w:rPr>
          <w:color w:val="000000"/>
          <w:kern w:val="0"/>
          <w:szCs w:val="21"/>
        </w:rPr>
      </w:pPr>
      <w:r w:rsidRPr="002666CC">
        <w:rPr>
          <w:color w:val="000000"/>
          <w:kern w:val="0"/>
          <w:szCs w:val="21"/>
        </w:rPr>
        <w:t>实验选择</w:t>
      </w:r>
      <w:r w:rsidRPr="002666CC">
        <w:rPr>
          <w:color w:val="000000"/>
          <w:kern w:val="0"/>
          <w:szCs w:val="21"/>
        </w:rPr>
        <w:t>300</w:t>
      </w:r>
      <w:r w:rsidR="0089341D" w:rsidRPr="002666CC">
        <w:rPr>
          <w:color w:val="000000"/>
          <w:kern w:val="0"/>
          <w:szCs w:val="21"/>
        </w:rPr>
        <w:t xml:space="preserve"> </w:t>
      </w:r>
      <w:r w:rsidRPr="002666CC">
        <w:rPr>
          <w:color w:val="000000"/>
          <w:kern w:val="0"/>
          <w:szCs w:val="21"/>
        </w:rPr>
        <w:t>mL</w:t>
      </w:r>
      <w:r w:rsidRPr="002666CC">
        <w:rPr>
          <w:color w:val="000000"/>
          <w:kern w:val="0"/>
          <w:szCs w:val="21"/>
        </w:rPr>
        <w:t>的烧杯，转子选择</w:t>
      </w:r>
      <w:r w:rsidR="0038668B" w:rsidRPr="002666CC">
        <w:rPr>
          <w:color w:val="000000"/>
          <w:kern w:val="0"/>
          <w:szCs w:val="21"/>
        </w:rPr>
        <w:t>长度</w:t>
      </w:r>
      <w:r w:rsidRPr="002666CC">
        <w:rPr>
          <w:color w:val="000000"/>
          <w:kern w:val="0"/>
          <w:szCs w:val="21"/>
        </w:rPr>
        <w:t>为</w:t>
      </w:r>
      <w:r w:rsidRPr="002666CC">
        <w:rPr>
          <w:color w:val="000000"/>
          <w:kern w:val="0"/>
          <w:szCs w:val="21"/>
        </w:rPr>
        <w:t>1.5</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2.0</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2.5</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3.5</w:t>
      </w:r>
      <w:r w:rsidR="0089341D" w:rsidRPr="002666CC">
        <w:rPr>
          <w:color w:val="000000"/>
          <w:kern w:val="0"/>
          <w:szCs w:val="21"/>
        </w:rPr>
        <w:t xml:space="preserve"> </w:t>
      </w:r>
      <w:r w:rsidRPr="002666CC">
        <w:rPr>
          <w:color w:val="000000"/>
          <w:kern w:val="0"/>
          <w:szCs w:val="21"/>
        </w:rPr>
        <w:t>cm</w:t>
      </w:r>
      <w:r w:rsidRPr="002666CC">
        <w:rPr>
          <w:color w:val="000000"/>
          <w:kern w:val="0"/>
          <w:szCs w:val="21"/>
        </w:rPr>
        <w:t>的尺寸，水量为</w:t>
      </w:r>
      <w:r w:rsidRPr="002666CC">
        <w:rPr>
          <w:color w:val="000000"/>
          <w:kern w:val="0"/>
          <w:szCs w:val="21"/>
        </w:rPr>
        <w:t>250</w:t>
      </w:r>
      <w:r w:rsidR="0089341D" w:rsidRPr="002666CC">
        <w:rPr>
          <w:color w:val="000000"/>
          <w:kern w:val="0"/>
          <w:szCs w:val="21"/>
        </w:rPr>
        <w:t xml:space="preserve"> </w:t>
      </w:r>
      <w:r w:rsidRPr="002666CC">
        <w:rPr>
          <w:color w:val="000000"/>
          <w:kern w:val="0"/>
          <w:szCs w:val="21"/>
        </w:rPr>
        <w:t>mL</w:t>
      </w:r>
      <w:r w:rsidRPr="002666CC">
        <w:rPr>
          <w:color w:val="000000"/>
          <w:kern w:val="0"/>
          <w:szCs w:val="21"/>
        </w:rPr>
        <w:t>。当转子在给定转速情况下，</w:t>
      </w:r>
      <w:r w:rsidR="0038668B" w:rsidRPr="002666CC">
        <w:rPr>
          <w:color w:val="000000"/>
          <w:kern w:val="0"/>
          <w:szCs w:val="21"/>
        </w:rPr>
        <w:t>长度</w:t>
      </w:r>
      <w:r w:rsidRPr="002666CC">
        <w:rPr>
          <w:color w:val="000000"/>
          <w:kern w:val="0"/>
          <w:szCs w:val="21"/>
        </w:rPr>
        <w:t>1.5</w:t>
      </w:r>
      <w:r w:rsidR="0089341D" w:rsidRPr="002666CC">
        <w:rPr>
          <w:color w:val="000000"/>
          <w:kern w:val="0"/>
          <w:szCs w:val="21"/>
        </w:rPr>
        <w:t xml:space="preserve"> </w:t>
      </w:r>
      <w:r w:rsidRPr="002666CC">
        <w:rPr>
          <w:color w:val="000000"/>
          <w:kern w:val="0"/>
          <w:szCs w:val="21"/>
        </w:rPr>
        <w:t>cm</w:t>
      </w:r>
      <w:r w:rsidRPr="002666CC">
        <w:rPr>
          <w:color w:val="000000"/>
          <w:kern w:val="0"/>
          <w:szCs w:val="21"/>
        </w:rPr>
        <w:t>尺寸转子转起来几乎没有漩涡，应用到实际生活中，相当于洗衣前的浸泡，</w:t>
      </w:r>
      <w:r w:rsidR="0038668B" w:rsidRPr="002666CC">
        <w:rPr>
          <w:color w:val="000000"/>
          <w:kern w:val="0"/>
          <w:szCs w:val="21"/>
        </w:rPr>
        <w:t>长度</w:t>
      </w:r>
      <w:r w:rsidRPr="002666CC">
        <w:rPr>
          <w:color w:val="000000"/>
          <w:kern w:val="0"/>
          <w:szCs w:val="21"/>
        </w:rPr>
        <w:t>2.0</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2.5</w:t>
      </w:r>
      <w:r w:rsidR="0089341D" w:rsidRPr="002666CC">
        <w:rPr>
          <w:color w:val="000000"/>
          <w:kern w:val="0"/>
          <w:szCs w:val="21"/>
        </w:rPr>
        <w:t xml:space="preserve"> </w:t>
      </w:r>
      <w:r w:rsidRPr="002666CC">
        <w:rPr>
          <w:color w:val="000000"/>
          <w:kern w:val="0"/>
          <w:szCs w:val="21"/>
        </w:rPr>
        <w:t>cm</w:t>
      </w:r>
      <w:r w:rsidRPr="002666CC">
        <w:rPr>
          <w:color w:val="000000"/>
          <w:kern w:val="0"/>
          <w:szCs w:val="21"/>
        </w:rPr>
        <w:t>尺寸转子转起来有一定漩涡，可以模拟洗衣机的标准洗涤模式，而</w:t>
      </w:r>
      <w:r w:rsidR="0038668B" w:rsidRPr="002666CC">
        <w:rPr>
          <w:color w:val="000000"/>
          <w:kern w:val="0"/>
          <w:szCs w:val="21"/>
        </w:rPr>
        <w:t>长度</w:t>
      </w:r>
      <w:r w:rsidRPr="002666CC">
        <w:rPr>
          <w:color w:val="000000"/>
          <w:kern w:val="0"/>
          <w:szCs w:val="21"/>
        </w:rPr>
        <w:t>3.5cm</w:t>
      </w:r>
      <w:r w:rsidRPr="002666CC">
        <w:rPr>
          <w:color w:val="000000"/>
          <w:kern w:val="0"/>
          <w:szCs w:val="21"/>
        </w:rPr>
        <w:t>尺寸转子转起来漩涡明显，可以模拟洗衣机的强力洗涤模式。实验过程中溶液形态见图</w:t>
      </w:r>
      <w:r w:rsidR="007F084A">
        <w:rPr>
          <w:rFonts w:hint="eastAsia"/>
          <w:color w:val="000000"/>
          <w:kern w:val="0"/>
          <w:szCs w:val="21"/>
        </w:rPr>
        <w:t>3</w:t>
      </w:r>
      <w:r w:rsidRPr="002666CC">
        <w:rPr>
          <w:color w:val="000000"/>
          <w:kern w:val="0"/>
          <w:szCs w:val="21"/>
        </w:rPr>
        <w:t>。</w:t>
      </w:r>
    </w:p>
    <w:p w14:paraId="02C48D36" w14:textId="01C93E87" w:rsidR="00940AF9" w:rsidRPr="002666CC" w:rsidRDefault="0038668B" w:rsidP="00940AF9">
      <w:pPr>
        <w:autoSpaceDE w:val="0"/>
        <w:autoSpaceDN w:val="0"/>
        <w:spacing w:line="300" w:lineRule="auto"/>
        <w:jc w:val="center"/>
        <w:rPr>
          <w:szCs w:val="21"/>
        </w:rPr>
      </w:pPr>
      <w:r w:rsidRPr="002666CC">
        <w:rPr>
          <w:noProof/>
          <w:szCs w:val="21"/>
        </w:rPr>
        <mc:AlternateContent>
          <mc:Choice Requires="wps">
            <w:drawing>
              <wp:anchor distT="0" distB="0" distL="114300" distR="114300" simplePos="0" relativeHeight="251659264" behindDoc="0" locked="0" layoutInCell="1" allowOverlap="1" wp14:anchorId="68D17D34" wp14:editId="3F21DC36">
                <wp:simplePos x="0" y="0"/>
                <wp:positionH relativeFrom="column">
                  <wp:posOffset>1093421</wp:posOffset>
                </wp:positionH>
                <wp:positionV relativeFrom="paragraph">
                  <wp:posOffset>47625</wp:posOffset>
                </wp:positionV>
                <wp:extent cx="755015" cy="262890"/>
                <wp:effectExtent l="0" t="0" r="6985" b="3810"/>
                <wp:wrapNone/>
                <wp:docPr id="14" name="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015" cy="262890"/>
                        </a:xfrm>
                        <a:prstGeom prst="rect">
                          <a:avLst/>
                        </a:prstGeom>
                        <a:solidFill>
                          <a:srgbClr val="E7E6E6"/>
                        </a:solidFill>
                        <a:ln>
                          <a:noFill/>
                        </a:ln>
                        <a:extLst>
                          <a:ext uri="{91240B29-F687-4F45-9708-019B960494DF}">
                            <a14:hiddenLine xmlns:a14="http://schemas.microsoft.com/office/drawing/2010/main" w="15875">
                              <a:solidFill>
                                <a:srgbClr val="739CC3"/>
                              </a:solidFill>
                              <a:miter lim="800000"/>
                              <a:headEnd/>
                              <a:tailEnd/>
                            </a14:hiddenLine>
                          </a:ext>
                        </a:extLst>
                      </wps:spPr>
                      <wps:txbx>
                        <w:txbxContent>
                          <w:p w14:paraId="3EDE4DE1" w14:textId="70A1876C" w:rsidR="00940AF9" w:rsidRDefault="00940AF9" w:rsidP="00940AF9">
                            <w:pPr>
                              <w:jc w:val="center"/>
                            </w:pPr>
                            <w:r>
                              <w:t>1.5 cm</w:t>
                            </w:r>
                          </w:p>
                          <w:p w14:paraId="715E9118" w14:textId="77777777" w:rsidR="00940AF9" w:rsidRDefault="00940AF9" w:rsidP="00940A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4" o:spid="_x0000_s1026" style="position:absolute;left:0;text-align:left;margin-left:86.1pt;margin-top:3.75pt;width:59.45pt;height:20.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" fillcolor="#e7e6e6" stroked="f" strokecolor="#739cc3" strokeweight="1.25pt">
                <v:textbox>
                  <w:txbxContent>
                    <w:p w14:paraId="3EDE4DE1" w14:textId="70A1876C" w:rsidR="00940AF9" w:rsidRDefault="00940AF9" w:rsidP="00940AF9">
                      <w:pPr>
                        <w:jc w:val="center"/>
                      </w:pPr>
                      <w:r>
                        <w:t>1.5 cm</w:t>
                      </w:r>
                    </w:p>
                    <w:p w14:paraId="715E9118" w14:textId="77777777" w:rsidR="00940AF9" w:rsidRDefault="00940AF9" w:rsidP="00940AF9"/>
                  </w:txbxContent>
                </v:textbox>
              </v:rect>
            </w:pict>
          </mc:Fallback>
        </mc:AlternateContent>
      </w:r>
      <w:r w:rsidRPr="002666CC">
        <w:rPr>
          <w:noProof/>
          <w:szCs w:val="21"/>
        </w:rPr>
        <mc:AlternateContent>
          <mc:Choice Requires="wps">
            <w:drawing>
              <wp:anchor distT="0" distB="0" distL="114300" distR="114300" simplePos="0" relativeHeight="251662336" behindDoc="0" locked="0" layoutInCell="1" allowOverlap="1" wp14:anchorId="5FFED55A" wp14:editId="5F382893">
                <wp:simplePos x="0" y="0"/>
                <wp:positionH relativeFrom="column">
                  <wp:posOffset>4359861</wp:posOffset>
                </wp:positionH>
                <wp:positionV relativeFrom="paragraph">
                  <wp:posOffset>57785</wp:posOffset>
                </wp:positionV>
                <wp:extent cx="683895" cy="252730"/>
                <wp:effectExtent l="0" t="0" r="1905" b="0"/>
                <wp:wrapNone/>
                <wp:docPr id="17" name="矩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52730"/>
                        </a:xfrm>
                        <a:prstGeom prst="rect">
                          <a:avLst/>
                        </a:prstGeom>
                        <a:solidFill>
                          <a:srgbClr val="E7E6E6"/>
                        </a:solidFill>
                        <a:ln>
                          <a:noFill/>
                        </a:ln>
                        <a:extLst>
                          <a:ext uri="{91240B29-F687-4F45-9708-019B960494DF}">
                            <a14:hiddenLine xmlns:a14="http://schemas.microsoft.com/office/drawing/2010/main" w="15875">
                              <a:solidFill>
                                <a:srgbClr val="739CC3"/>
                              </a:solidFill>
                              <a:miter lim="800000"/>
                              <a:headEnd/>
                              <a:tailEnd/>
                            </a14:hiddenLine>
                          </a:ext>
                        </a:extLst>
                      </wps:spPr>
                      <wps:txbx>
                        <w:txbxContent>
                          <w:p w14:paraId="76F0D543" w14:textId="5C7DA9C4" w:rsidR="00940AF9" w:rsidRDefault="00940AF9" w:rsidP="0038668B">
                            <w:pPr>
                              <w:jc w:val="center"/>
                            </w:pPr>
                            <w:r>
                              <w:rPr>
                                <w:rFonts w:hint="eastAsia"/>
                              </w:rPr>
                              <w:t>3</w:t>
                            </w:r>
                            <w:r>
                              <w:t>.5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 o:spid="_x0000_s1027" style="position:absolute;left:0;text-align:left;margin-left:343.3pt;margin-top:4.55pt;width:53.85pt;height:19.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" fillcolor="#e7e6e6" stroked="f" strokecolor="#739cc3" strokeweight="1.25pt">
                <v:textbox>
                  <w:txbxContent>
                    <w:p w14:paraId="76F0D543" w14:textId="5C7DA9C4" w:rsidR="00940AF9" w:rsidRDefault="00940AF9" w:rsidP="0038668B">
                      <w:pPr>
                        <w:jc w:val="center"/>
                      </w:pPr>
                      <w:r>
                        <w:rPr>
                          <w:rFonts w:hint="eastAsia"/>
                        </w:rPr>
                        <w:t>3</w:t>
                      </w:r>
                      <w:r>
                        <w:t>.5 cm</w:t>
                      </w:r>
                    </w:p>
                  </w:txbxContent>
                </v:textbox>
              </v:rect>
            </w:pict>
          </mc:Fallback>
        </mc:AlternateContent>
      </w:r>
      <w:r w:rsidRPr="002666CC">
        <w:rPr>
          <w:noProof/>
          <w:szCs w:val="21"/>
        </w:rPr>
        <mc:AlternateContent>
          <mc:Choice Requires="wps">
            <w:drawing>
              <wp:anchor distT="0" distB="0" distL="114300" distR="114300" simplePos="0" relativeHeight="251661312" behindDoc="0" locked="0" layoutInCell="1" allowOverlap="1" wp14:anchorId="4E4BD7E7" wp14:editId="00208467">
                <wp:simplePos x="0" y="0"/>
                <wp:positionH relativeFrom="column">
                  <wp:posOffset>3324811</wp:posOffset>
                </wp:positionH>
                <wp:positionV relativeFrom="paragraph">
                  <wp:posOffset>47625</wp:posOffset>
                </wp:positionV>
                <wp:extent cx="683260" cy="262890"/>
                <wp:effectExtent l="0" t="0" r="2540" b="3810"/>
                <wp:wrapNone/>
                <wp:docPr id="16" name="矩形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260" cy="262890"/>
                        </a:xfrm>
                        <a:prstGeom prst="rect">
                          <a:avLst/>
                        </a:prstGeom>
                        <a:solidFill>
                          <a:srgbClr val="E7E6E6"/>
                        </a:solidFill>
                        <a:ln>
                          <a:noFill/>
                        </a:ln>
                        <a:extLst>
                          <a:ext uri="{91240B29-F687-4F45-9708-019B960494DF}">
                            <a14:hiddenLine xmlns:a14="http://schemas.microsoft.com/office/drawing/2010/main" w="15875">
                              <a:solidFill>
                                <a:srgbClr val="739CC3"/>
                              </a:solidFill>
                              <a:miter lim="800000"/>
                              <a:headEnd/>
                              <a:tailEnd/>
                            </a14:hiddenLine>
                          </a:ext>
                        </a:extLst>
                      </wps:spPr>
                      <wps:txbx>
                        <w:txbxContent>
                          <w:p w14:paraId="763B28EF" w14:textId="43BEF77E" w:rsidR="00940AF9" w:rsidRDefault="00940AF9" w:rsidP="0038668B">
                            <w:pPr>
                              <w:jc w:val="center"/>
                            </w:pPr>
                            <w:r>
                              <w:t>2.5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6" o:spid="_x0000_s1028" style="position:absolute;left:0;text-align:left;margin-left:261.8pt;margin-top:3.75pt;width:53.8pt;height:20.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" fillcolor="#e7e6e6" stroked="f" strokecolor="#739cc3" strokeweight="1.25pt">
                <v:textbox>
                  <w:txbxContent>
                    <w:p w14:paraId="763B28EF" w14:textId="43BEF77E" w:rsidR="00940AF9" w:rsidRDefault="00940AF9" w:rsidP="0038668B">
                      <w:pPr>
                        <w:jc w:val="center"/>
                      </w:pPr>
                      <w:r>
                        <w:t>2.5 cm</w:t>
                      </w:r>
                    </w:p>
                  </w:txbxContent>
                </v:textbox>
              </v:rect>
            </w:pict>
          </mc:Fallback>
        </mc:AlternateContent>
      </w:r>
      <w:r w:rsidRPr="002666CC">
        <w:rPr>
          <w:noProof/>
          <w:szCs w:val="21"/>
        </w:rPr>
        <mc:AlternateContent>
          <mc:Choice Requires="wps">
            <w:drawing>
              <wp:anchor distT="0" distB="0" distL="114300" distR="114300" simplePos="0" relativeHeight="251660288" behindDoc="0" locked="0" layoutInCell="1" allowOverlap="1" wp14:anchorId="4EA69C92" wp14:editId="20707BB7">
                <wp:simplePos x="0" y="0"/>
                <wp:positionH relativeFrom="column">
                  <wp:posOffset>2260551</wp:posOffset>
                </wp:positionH>
                <wp:positionV relativeFrom="paragraph">
                  <wp:posOffset>53340</wp:posOffset>
                </wp:positionV>
                <wp:extent cx="692150" cy="254000"/>
                <wp:effectExtent l="0" t="0" r="0" b="0"/>
                <wp:wrapNone/>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54000"/>
                        </a:xfrm>
                        <a:prstGeom prst="rect">
                          <a:avLst/>
                        </a:prstGeom>
                        <a:solidFill>
                          <a:srgbClr val="E7E6E6"/>
                        </a:solidFill>
                        <a:ln>
                          <a:noFill/>
                        </a:ln>
                        <a:extLst>
                          <a:ext uri="{91240B29-F687-4F45-9708-019B960494DF}">
                            <a14:hiddenLine xmlns:a14="http://schemas.microsoft.com/office/drawing/2010/main" w="15875">
                              <a:solidFill>
                                <a:srgbClr val="739CC3"/>
                              </a:solidFill>
                              <a:miter lim="800000"/>
                              <a:headEnd/>
                              <a:tailEnd/>
                            </a14:hiddenLine>
                          </a:ext>
                        </a:extLst>
                      </wps:spPr>
                      <wps:txbx>
                        <w:txbxContent>
                          <w:p w14:paraId="12BEDF3F" w14:textId="2F13702F" w:rsidR="00940AF9" w:rsidRDefault="00940AF9" w:rsidP="00940AF9">
                            <w:pPr>
                              <w:jc w:val="center"/>
                            </w:pPr>
                            <w:r>
                              <w:rPr>
                                <w:rFonts w:hint="eastAsia"/>
                              </w:rPr>
                              <w:t>2</w:t>
                            </w:r>
                            <w:r>
                              <w:t>.0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5" o:spid="_x0000_s1029" style="position:absolute;left:0;text-align:left;margin-left:178pt;margin-top:4.2pt;width:54.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" fillcolor="#e7e6e6" stroked="f" strokecolor="#739cc3" strokeweight="1.25pt">
                <v:textbox>
                  <w:txbxContent>
                    <w:p w14:paraId="12BEDF3F" w14:textId="2F13702F" w:rsidR="00940AF9" w:rsidRDefault="00940AF9" w:rsidP="00940AF9">
                      <w:pPr>
                        <w:jc w:val="center"/>
                      </w:pPr>
                      <w:r>
                        <w:rPr>
                          <w:rFonts w:hint="eastAsia"/>
                        </w:rPr>
                        <w:t>2</w:t>
                      </w:r>
                      <w:r>
                        <w:t>.0 cm</w:t>
                      </w:r>
                    </w:p>
                  </w:txbxContent>
                </v:textbox>
              </v:rect>
            </w:pict>
          </mc:Fallback>
        </mc:AlternateContent>
      </w:r>
      <w:r w:rsidR="00940AF9" w:rsidRPr="002666CC">
        <w:rPr>
          <w:noProof/>
          <w:szCs w:val="21"/>
        </w:rPr>
        <w:drawing>
          <wp:inline distT="0" distB="0" distL="0" distR="0" wp14:anchorId="47BD30DF" wp14:editId="5C48BCD0">
            <wp:extent cx="1097280" cy="1751330"/>
            <wp:effectExtent l="0" t="0" r="762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97280" cy="1751330"/>
                    </a:xfrm>
                    <a:prstGeom prst="rect">
                      <a:avLst/>
                    </a:prstGeom>
                    <a:noFill/>
                    <a:ln>
                      <a:noFill/>
                    </a:ln>
                  </pic:spPr>
                </pic:pic>
              </a:graphicData>
            </a:graphic>
          </wp:inline>
        </w:drawing>
      </w:r>
      <w:r w:rsidR="00940AF9" w:rsidRPr="002666CC">
        <w:rPr>
          <w:szCs w:val="21"/>
        </w:rPr>
        <w:t xml:space="preserve"> </w:t>
      </w:r>
      <w:r w:rsidR="00940AF9" w:rsidRPr="002666CC">
        <w:rPr>
          <w:noProof/>
          <w:szCs w:val="21"/>
        </w:rPr>
        <w:drawing>
          <wp:inline distT="0" distB="0" distL="0" distR="0" wp14:anchorId="4008B3F4" wp14:editId="767A4100">
            <wp:extent cx="1005840" cy="1751330"/>
            <wp:effectExtent l="0" t="0" r="381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05840" cy="1751330"/>
                    </a:xfrm>
                    <a:prstGeom prst="rect">
                      <a:avLst/>
                    </a:prstGeom>
                    <a:noFill/>
                    <a:ln>
                      <a:noFill/>
                    </a:ln>
                  </pic:spPr>
                </pic:pic>
              </a:graphicData>
            </a:graphic>
          </wp:inline>
        </w:drawing>
      </w:r>
      <w:r w:rsidR="00940AF9" w:rsidRPr="002666CC">
        <w:rPr>
          <w:szCs w:val="21"/>
        </w:rPr>
        <w:t xml:space="preserve"> </w:t>
      </w:r>
      <w:r w:rsidR="00940AF9" w:rsidRPr="002666CC">
        <w:rPr>
          <w:noProof/>
          <w:szCs w:val="21"/>
        </w:rPr>
        <w:drawing>
          <wp:inline distT="0" distB="0" distL="0" distR="0" wp14:anchorId="28EC626C" wp14:editId="19BDFCFE">
            <wp:extent cx="977900" cy="1751330"/>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77900" cy="1751330"/>
                    </a:xfrm>
                    <a:prstGeom prst="rect">
                      <a:avLst/>
                    </a:prstGeom>
                    <a:noFill/>
                    <a:ln>
                      <a:noFill/>
                    </a:ln>
                  </pic:spPr>
                </pic:pic>
              </a:graphicData>
            </a:graphic>
          </wp:inline>
        </w:drawing>
      </w:r>
      <w:r w:rsidR="00940AF9" w:rsidRPr="002666CC">
        <w:rPr>
          <w:szCs w:val="21"/>
        </w:rPr>
        <w:t xml:space="preserve"> </w:t>
      </w:r>
      <w:r w:rsidR="00940AF9" w:rsidRPr="002666CC">
        <w:rPr>
          <w:noProof/>
          <w:szCs w:val="21"/>
        </w:rPr>
        <w:drawing>
          <wp:inline distT="0" distB="0" distL="0" distR="0" wp14:anchorId="0F88875A" wp14:editId="34ECDE4F">
            <wp:extent cx="998855" cy="17513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8855" cy="1751330"/>
                    </a:xfrm>
                    <a:prstGeom prst="rect">
                      <a:avLst/>
                    </a:prstGeom>
                    <a:noFill/>
                    <a:ln>
                      <a:noFill/>
                    </a:ln>
                  </pic:spPr>
                </pic:pic>
              </a:graphicData>
            </a:graphic>
          </wp:inline>
        </w:drawing>
      </w:r>
    </w:p>
    <w:p w14:paraId="4969F94E" w14:textId="59D2F8CE" w:rsidR="00940AF9" w:rsidRPr="00424E4E" w:rsidRDefault="00940AF9" w:rsidP="00F57969">
      <w:pPr>
        <w:autoSpaceDE w:val="0"/>
        <w:autoSpaceDN w:val="0"/>
        <w:spacing w:line="300" w:lineRule="auto"/>
        <w:jc w:val="center"/>
        <w:rPr>
          <w:color w:val="000000"/>
          <w:kern w:val="0"/>
          <w:sz w:val="18"/>
          <w:szCs w:val="21"/>
        </w:rPr>
      </w:pPr>
      <w:r w:rsidRPr="00424E4E">
        <w:rPr>
          <w:color w:val="000000"/>
          <w:kern w:val="0"/>
          <w:sz w:val="18"/>
          <w:szCs w:val="21"/>
        </w:rPr>
        <w:t>图</w:t>
      </w:r>
      <w:r w:rsidR="007F084A">
        <w:rPr>
          <w:rFonts w:hint="eastAsia"/>
          <w:color w:val="000000"/>
          <w:kern w:val="0"/>
          <w:sz w:val="18"/>
          <w:szCs w:val="21"/>
        </w:rPr>
        <w:t>3</w:t>
      </w:r>
      <w:r w:rsidRPr="00424E4E">
        <w:rPr>
          <w:color w:val="000000"/>
          <w:kern w:val="0"/>
          <w:sz w:val="18"/>
          <w:szCs w:val="21"/>
        </w:rPr>
        <w:t xml:space="preserve"> </w:t>
      </w:r>
      <w:r w:rsidRPr="00424E4E">
        <w:rPr>
          <w:color w:val="000000"/>
          <w:kern w:val="0"/>
          <w:sz w:val="18"/>
          <w:szCs w:val="21"/>
        </w:rPr>
        <w:t>溶液搅拌状态</w:t>
      </w:r>
    </w:p>
    <w:p w14:paraId="018DF105" w14:textId="21508C06" w:rsidR="00940AF9" w:rsidRPr="002666CC" w:rsidRDefault="00940AF9" w:rsidP="00F57969">
      <w:pPr>
        <w:spacing w:line="300" w:lineRule="auto"/>
        <w:ind w:firstLineChars="200" w:firstLine="420"/>
        <w:rPr>
          <w:color w:val="000000"/>
          <w:kern w:val="0"/>
          <w:szCs w:val="21"/>
        </w:rPr>
      </w:pPr>
      <w:r w:rsidRPr="002666CC">
        <w:rPr>
          <w:color w:val="000000"/>
          <w:kern w:val="0"/>
          <w:szCs w:val="21"/>
        </w:rPr>
        <w:t>图</w:t>
      </w:r>
      <w:r w:rsidR="005E5775">
        <w:rPr>
          <w:rFonts w:hint="eastAsia"/>
          <w:color w:val="000000"/>
          <w:kern w:val="0"/>
          <w:szCs w:val="21"/>
        </w:rPr>
        <w:t>4</w:t>
      </w:r>
      <w:r w:rsidRPr="002666CC">
        <w:rPr>
          <w:color w:val="000000"/>
          <w:kern w:val="0"/>
          <w:szCs w:val="21"/>
        </w:rPr>
        <w:t>描述了固定转速、浓度、温度的情况下不同转子尺寸对留香珠分散溶解时间的影响情况。实验中选择规定的样品浓度值（</w:t>
      </w:r>
      <w:r w:rsidRPr="002666CC">
        <w:rPr>
          <w:color w:val="000000"/>
          <w:kern w:val="0"/>
          <w:szCs w:val="21"/>
        </w:rPr>
        <w:t>4</w:t>
      </w:r>
      <w:r w:rsidR="0089341D" w:rsidRPr="002666CC">
        <w:rPr>
          <w:color w:val="000000"/>
          <w:kern w:val="0"/>
          <w:szCs w:val="21"/>
        </w:rPr>
        <w:t xml:space="preserve"> </w:t>
      </w:r>
      <w:r w:rsidRPr="002666CC">
        <w:rPr>
          <w:color w:val="000000"/>
          <w:kern w:val="0"/>
          <w:szCs w:val="21"/>
        </w:rPr>
        <w:t>g/L</w:t>
      </w:r>
      <w:r w:rsidRPr="002666CC">
        <w:rPr>
          <w:color w:val="000000"/>
          <w:kern w:val="0"/>
          <w:szCs w:val="21"/>
        </w:rPr>
        <w:t>）测定分散溶解时间，考察了</w:t>
      </w:r>
      <w:r w:rsidRPr="002666CC">
        <w:rPr>
          <w:color w:val="000000"/>
          <w:kern w:val="0"/>
          <w:szCs w:val="21"/>
        </w:rPr>
        <w:t>20</w:t>
      </w:r>
      <w:r w:rsidR="00424E4E">
        <w:rPr>
          <w:rFonts w:hint="eastAsia"/>
          <w:color w:val="000000"/>
          <w:kern w:val="0"/>
          <w:szCs w:val="21"/>
        </w:rPr>
        <w:t xml:space="preserve"> </w:t>
      </w:r>
      <w:r w:rsidRPr="002666CC">
        <w:rPr>
          <w:color w:val="000000"/>
          <w:kern w:val="0"/>
          <w:szCs w:val="21"/>
        </w:rPr>
        <w:t>°C</w:t>
      </w:r>
      <w:r w:rsidRPr="002666CC">
        <w:rPr>
          <w:color w:val="000000"/>
          <w:kern w:val="0"/>
          <w:szCs w:val="21"/>
        </w:rPr>
        <w:t>时转速</w:t>
      </w:r>
      <w:r w:rsidRPr="002666CC">
        <w:rPr>
          <w:color w:val="000000"/>
          <w:kern w:val="0"/>
          <w:szCs w:val="21"/>
        </w:rPr>
        <w:t>1000</w:t>
      </w:r>
      <w:r w:rsidR="0089341D" w:rsidRPr="002666CC">
        <w:rPr>
          <w:color w:val="000000"/>
          <w:kern w:val="0"/>
          <w:szCs w:val="21"/>
        </w:rPr>
        <w:t xml:space="preserve"> </w:t>
      </w:r>
      <w:r w:rsidRPr="002666CC">
        <w:rPr>
          <w:color w:val="000000"/>
          <w:kern w:val="0"/>
          <w:szCs w:val="21"/>
        </w:rPr>
        <w:t>r/min</w:t>
      </w:r>
      <w:r w:rsidRPr="002666CC">
        <w:rPr>
          <w:color w:val="000000"/>
          <w:kern w:val="0"/>
          <w:szCs w:val="21"/>
        </w:rPr>
        <w:t>，转子</w:t>
      </w:r>
      <w:r w:rsidR="0038668B" w:rsidRPr="002666CC">
        <w:rPr>
          <w:color w:val="000000"/>
          <w:kern w:val="0"/>
          <w:szCs w:val="21"/>
        </w:rPr>
        <w:t>长度</w:t>
      </w:r>
      <w:r w:rsidRPr="002666CC">
        <w:rPr>
          <w:color w:val="000000"/>
          <w:kern w:val="0"/>
          <w:szCs w:val="21"/>
        </w:rPr>
        <w:t>为</w:t>
      </w:r>
      <w:r w:rsidRPr="002666CC">
        <w:rPr>
          <w:color w:val="000000"/>
          <w:kern w:val="0"/>
          <w:szCs w:val="21"/>
        </w:rPr>
        <w:t>1.5</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2.0</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2.5</w:t>
      </w:r>
      <w:r w:rsidR="0089341D" w:rsidRPr="002666CC">
        <w:rPr>
          <w:color w:val="000000"/>
          <w:kern w:val="0"/>
          <w:szCs w:val="21"/>
        </w:rPr>
        <w:t xml:space="preserve"> </w:t>
      </w:r>
      <w:r w:rsidRPr="002666CC">
        <w:rPr>
          <w:color w:val="000000"/>
          <w:kern w:val="0"/>
          <w:szCs w:val="21"/>
        </w:rPr>
        <w:t>cm</w:t>
      </w:r>
      <w:r w:rsidRPr="002666CC">
        <w:rPr>
          <w:color w:val="000000"/>
          <w:kern w:val="0"/>
          <w:szCs w:val="21"/>
        </w:rPr>
        <w:t>，</w:t>
      </w:r>
      <w:r w:rsidRPr="002666CC">
        <w:rPr>
          <w:color w:val="000000"/>
          <w:kern w:val="0"/>
          <w:szCs w:val="21"/>
        </w:rPr>
        <w:t>3.5</w:t>
      </w:r>
      <w:r w:rsidR="0089341D" w:rsidRPr="002666CC">
        <w:rPr>
          <w:color w:val="000000"/>
          <w:kern w:val="0"/>
          <w:szCs w:val="21"/>
        </w:rPr>
        <w:t xml:space="preserve"> </w:t>
      </w:r>
      <w:r w:rsidRPr="002666CC">
        <w:rPr>
          <w:color w:val="000000"/>
          <w:kern w:val="0"/>
          <w:szCs w:val="21"/>
        </w:rPr>
        <w:t>cm</w:t>
      </w:r>
      <w:r w:rsidRPr="002666CC">
        <w:rPr>
          <w:color w:val="000000"/>
          <w:kern w:val="0"/>
          <w:szCs w:val="21"/>
        </w:rPr>
        <w:t>的尺寸条件下不同留香珠的分散溶解时间，测试结果如图</w:t>
      </w:r>
      <w:r w:rsidRPr="002666CC">
        <w:rPr>
          <w:color w:val="000000"/>
          <w:kern w:val="0"/>
          <w:szCs w:val="21"/>
        </w:rPr>
        <w:t>3</w:t>
      </w:r>
      <w:r w:rsidRPr="002666CC">
        <w:rPr>
          <w:color w:val="000000"/>
          <w:kern w:val="0"/>
          <w:szCs w:val="21"/>
        </w:rPr>
        <w:t>。从图中可以看出，转子尺寸大小对留香珠的溶解具有较大的影响。转子尺寸越大，溶液形成的漩涡越大，溶液表面呈现明显的中间低而边缘高的</w:t>
      </w:r>
      <w:r w:rsidRPr="002666CC">
        <w:rPr>
          <w:color w:val="000000"/>
          <w:kern w:val="0"/>
          <w:szCs w:val="21"/>
        </w:rPr>
        <w:t>“V”</w:t>
      </w:r>
      <w:r w:rsidRPr="002666CC">
        <w:rPr>
          <w:color w:val="000000"/>
          <w:kern w:val="0"/>
          <w:szCs w:val="21"/>
        </w:rPr>
        <w:t>形，使得流体的流动逐渐剧烈，留香珠颗粒随着流体运动的线速度增大，分散溶解速率加快，进而减少颗粒的溶解时间；相反，转子尺寸越小，溶液形成的漩涡越小，分散溶解时间越长。</w:t>
      </w:r>
      <w:r w:rsidRPr="002666CC">
        <w:rPr>
          <w:color w:val="000000"/>
          <w:kern w:val="0"/>
          <w:szCs w:val="21"/>
        </w:rPr>
        <w:t>15</w:t>
      </w:r>
      <w:r w:rsidRPr="002666CC">
        <w:rPr>
          <w:color w:val="000000"/>
          <w:kern w:val="0"/>
          <w:szCs w:val="21"/>
        </w:rPr>
        <w:t>种样品在转子</w:t>
      </w:r>
      <w:r w:rsidR="0038668B" w:rsidRPr="002666CC">
        <w:rPr>
          <w:color w:val="000000"/>
          <w:kern w:val="0"/>
          <w:szCs w:val="21"/>
        </w:rPr>
        <w:t>长度</w:t>
      </w:r>
      <w:r w:rsidRPr="002666CC">
        <w:rPr>
          <w:color w:val="000000"/>
          <w:kern w:val="0"/>
          <w:szCs w:val="21"/>
        </w:rPr>
        <w:t>为</w:t>
      </w:r>
      <w:r w:rsidRPr="002666CC">
        <w:rPr>
          <w:color w:val="000000"/>
          <w:kern w:val="0"/>
          <w:szCs w:val="21"/>
        </w:rPr>
        <w:t>3.5</w:t>
      </w:r>
      <w:r w:rsidR="0089341D" w:rsidRPr="002666CC">
        <w:rPr>
          <w:color w:val="000000"/>
          <w:kern w:val="0"/>
          <w:szCs w:val="21"/>
        </w:rPr>
        <w:t xml:space="preserve"> </w:t>
      </w:r>
      <w:r w:rsidRPr="002666CC">
        <w:rPr>
          <w:color w:val="000000"/>
          <w:kern w:val="0"/>
          <w:szCs w:val="21"/>
        </w:rPr>
        <w:t>cm</w:t>
      </w:r>
      <w:r w:rsidRPr="002666CC">
        <w:rPr>
          <w:color w:val="000000"/>
          <w:kern w:val="0"/>
          <w:szCs w:val="21"/>
        </w:rPr>
        <w:t>时，溶解很快，均在</w:t>
      </w:r>
      <w:r w:rsidRPr="002666CC">
        <w:rPr>
          <w:color w:val="000000"/>
          <w:kern w:val="0"/>
          <w:szCs w:val="21"/>
        </w:rPr>
        <w:t>7</w:t>
      </w:r>
      <w:r w:rsidR="0089341D" w:rsidRPr="002666CC">
        <w:rPr>
          <w:color w:val="000000"/>
          <w:kern w:val="0"/>
          <w:szCs w:val="21"/>
        </w:rPr>
        <w:t xml:space="preserve"> </w:t>
      </w:r>
      <w:r w:rsidRPr="002666CC">
        <w:rPr>
          <w:color w:val="000000"/>
          <w:kern w:val="0"/>
          <w:szCs w:val="21"/>
        </w:rPr>
        <w:t>min</w:t>
      </w:r>
      <w:r w:rsidRPr="002666CC">
        <w:rPr>
          <w:color w:val="000000"/>
          <w:kern w:val="0"/>
          <w:szCs w:val="21"/>
        </w:rPr>
        <w:t>左右，较稳定，其中</w:t>
      </w:r>
      <w:r w:rsidRPr="002666CC">
        <w:rPr>
          <w:color w:val="000000"/>
          <w:kern w:val="0"/>
          <w:szCs w:val="21"/>
        </w:rPr>
        <w:t>9#</w:t>
      </w:r>
      <w:r w:rsidRPr="002666CC">
        <w:rPr>
          <w:color w:val="000000"/>
          <w:kern w:val="0"/>
          <w:szCs w:val="21"/>
        </w:rPr>
        <w:t>样品在水中的溶解速度最快，且分散溶解时间受转子尺寸影响较小，究其原因应是</w:t>
      </w:r>
      <w:r w:rsidRPr="002666CC">
        <w:rPr>
          <w:color w:val="000000"/>
          <w:kern w:val="0"/>
          <w:szCs w:val="21"/>
        </w:rPr>
        <w:t>9#</w:t>
      </w:r>
      <w:r w:rsidRPr="002666CC">
        <w:rPr>
          <w:color w:val="000000"/>
          <w:kern w:val="0"/>
          <w:szCs w:val="21"/>
        </w:rPr>
        <w:t>样品的水分含量大，溶解速度本来就快。</w:t>
      </w:r>
    </w:p>
    <w:p w14:paraId="3D640277" w14:textId="5620DF34" w:rsidR="00940AF9" w:rsidRPr="002666CC" w:rsidRDefault="00940AF9" w:rsidP="00940AF9">
      <w:pPr>
        <w:spacing w:line="300" w:lineRule="auto"/>
        <w:jc w:val="center"/>
        <w:rPr>
          <w:bCs/>
          <w:szCs w:val="21"/>
        </w:rPr>
      </w:pPr>
      <w:r w:rsidRPr="002666CC">
        <w:rPr>
          <w:bCs/>
          <w:noProof/>
          <w:szCs w:val="21"/>
        </w:rPr>
        <w:lastRenderedPageBreak/>
        <w:drawing>
          <wp:inline distT="0" distB="0" distL="0" distR="0" wp14:anchorId="03BD516E" wp14:editId="68A9D36D">
            <wp:extent cx="3305810" cy="2166620"/>
            <wp:effectExtent l="0" t="0" r="8890" b="5080"/>
            <wp:docPr id="9" name="图片 9" descr="不同转子尺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不同转子尺寸"/>
                    <pic:cNvPicPr>
                      <a:picLocks noChangeAspect="1" noChangeArrowheads="1"/>
                    </pic:cNvPicPr>
                  </pic:nvPicPr>
                  <pic:blipFill>
                    <a:blip r:embed="rId14" cstate="print">
                      <a:extLst>
                        <a:ext uri="{28A0092B-C50C-407E-A947-70E740481C1C}">
                          <a14:useLocalDpi xmlns:a14="http://schemas.microsoft.com/office/drawing/2010/main" val="0"/>
                        </a:ext>
                      </a:extLst>
                    </a:blip>
                    <a:srcRect t="6953"/>
                    <a:stretch>
                      <a:fillRect/>
                    </a:stretch>
                  </pic:blipFill>
                  <pic:spPr bwMode="auto">
                    <a:xfrm>
                      <a:off x="0" y="0"/>
                      <a:ext cx="3305810" cy="2166620"/>
                    </a:xfrm>
                    <a:prstGeom prst="rect">
                      <a:avLst/>
                    </a:prstGeom>
                    <a:noFill/>
                    <a:ln>
                      <a:noFill/>
                    </a:ln>
                  </pic:spPr>
                </pic:pic>
              </a:graphicData>
            </a:graphic>
          </wp:inline>
        </w:drawing>
      </w:r>
    </w:p>
    <w:p w14:paraId="40BF6B2B" w14:textId="0A37FF3F" w:rsidR="00940AF9" w:rsidRPr="00424E4E" w:rsidRDefault="00940AF9" w:rsidP="00424E4E">
      <w:pPr>
        <w:spacing w:line="300" w:lineRule="auto"/>
        <w:ind w:firstLineChars="200" w:firstLine="360"/>
        <w:jc w:val="center"/>
        <w:rPr>
          <w:bCs/>
          <w:sz w:val="18"/>
          <w:szCs w:val="18"/>
        </w:rPr>
      </w:pPr>
      <w:r w:rsidRPr="00424E4E">
        <w:rPr>
          <w:bCs/>
          <w:sz w:val="18"/>
          <w:szCs w:val="18"/>
        </w:rPr>
        <w:t>图</w:t>
      </w:r>
      <w:r w:rsidR="005E5775">
        <w:rPr>
          <w:rFonts w:hint="eastAsia"/>
          <w:bCs/>
          <w:sz w:val="18"/>
          <w:szCs w:val="18"/>
        </w:rPr>
        <w:t>4</w:t>
      </w:r>
      <w:r w:rsidRPr="00424E4E">
        <w:rPr>
          <w:bCs/>
          <w:sz w:val="18"/>
          <w:szCs w:val="18"/>
        </w:rPr>
        <w:t xml:space="preserve"> </w:t>
      </w:r>
      <w:r w:rsidRPr="00424E4E">
        <w:rPr>
          <w:bCs/>
          <w:sz w:val="18"/>
          <w:szCs w:val="18"/>
        </w:rPr>
        <w:t>不同转子尺寸对留香珠分散溶解时间的影响（转速</w:t>
      </w:r>
      <w:r w:rsidRPr="00424E4E">
        <w:rPr>
          <w:bCs/>
          <w:sz w:val="18"/>
          <w:szCs w:val="18"/>
        </w:rPr>
        <w:t>1000</w:t>
      </w:r>
      <w:r w:rsidR="0089341D" w:rsidRPr="00424E4E">
        <w:rPr>
          <w:bCs/>
          <w:sz w:val="18"/>
          <w:szCs w:val="18"/>
        </w:rPr>
        <w:t xml:space="preserve"> </w:t>
      </w:r>
      <w:r w:rsidRPr="00424E4E">
        <w:rPr>
          <w:bCs/>
          <w:sz w:val="18"/>
          <w:szCs w:val="18"/>
        </w:rPr>
        <w:t>r/min</w:t>
      </w:r>
      <w:r w:rsidRPr="00424E4E">
        <w:rPr>
          <w:bCs/>
          <w:sz w:val="18"/>
          <w:szCs w:val="18"/>
        </w:rPr>
        <w:t>）</w:t>
      </w:r>
    </w:p>
    <w:p w14:paraId="0A7F310F" w14:textId="59DD6AC6" w:rsidR="00940AF9" w:rsidRPr="002666CC" w:rsidRDefault="00A92E28" w:rsidP="00F57969">
      <w:pPr>
        <w:pStyle w:val="3"/>
        <w:spacing w:line="360" w:lineRule="auto"/>
      </w:pPr>
      <w:r w:rsidRPr="002666CC">
        <w:t>3.</w:t>
      </w:r>
      <w:r w:rsidR="005E5775">
        <w:rPr>
          <w:rFonts w:hint="eastAsia"/>
        </w:rPr>
        <w:t>4</w:t>
      </w:r>
      <w:r w:rsidRPr="002666CC">
        <w:t>.3</w:t>
      </w:r>
      <w:r w:rsidR="00940AF9" w:rsidRPr="002666CC">
        <w:t xml:space="preserve"> </w:t>
      </w:r>
      <w:r w:rsidR="00940AF9" w:rsidRPr="002666CC">
        <w:t>不同转速对留香珠分散溶解时间的影响</w:t>
      </w:r>
    </w:p>
    <w:p w14:paraId="5A4467E6" w14:textId="53FAB05D" w:rsidR="00940AF9" w:rsidRPr="002666CC" w:rsidRDefault="00940AF9" w:rsidP="00F57969">
      <w:pPr>
        <w:spacing w:line="300" w:lineRule="auto"/>
        <w:ind w:firstLineChars="200" w:firstLine="420"/>
        <w:rPr>
          <w:color w:val="000000"/>
          <w:kern w:val="0"/>
          <w:szCs w:val="21"/>
        </w:rPr>
      </w:pPr>
      <w:r w:rsidRPr="002666CC">
        <w:rPr>
          <w:color w:val="000000"/>
          <w:kern w:val="0"/>
          <w:szCs w:val="21"/>
        </w:rPr>
        <w:t>一般来说，固体物质溶解时，物质传递可导致流体密度发生变化，密度变化就会引起自然对流，转速快慢直接影响了溶液对流强度，最终影响溶解界面的质量运输。本实验通过转速快慢考察了对流强度对留香珠颗粒分散溶解速度的影响。在日常洗衣时，使用留香</w:t>
      </w:r>
      <w:proofErr w:type="gramStart"/>
      <w:r w:rsidRPr="002666CC">
        <w:rPr>
          <w:color w:val="000000"/>
          <w:kern w:val="0"/>
          <w:szCs w:val="21"/>
        </w:rPr>
        <w:t>珠最好</w:t>
      </w:r>
      <w:proofErr w:type="gramEnd"/>
      <w:r w:rsidRPr="002666CC">
        <w:rPr>
          <w:color w:val="000000"/>
          <w:kern w:val="0"/>
          <w:szCs w:val="21"/>
        </w:rPr>
        <w:t>采用机洗的方式，因为在洗衣机的持续搅拌过程中，能够使留香</w:t>
      </w:r>
      <w:proofErr w:type="gramStart"/>
      <w:r w:rsidRPr="002666CC">
        <w:rPr>
          <w:color w:val="000000"/>
          <w:kern w:val="0"/>
          <w:szCs w:val="21"/>
        </w:rPr>
        <w:t>珠充分</w:t>
      </w:r>
      <w:proofErr w:type="gramEnd"/>
      <w:r w:rsidRPr="002666CC">
        <w:rPr>
          <w:color w:val="000000"/>
          <w:kern w:val="0"/>
          <w:szCs w:val="21"/>
        </w:rPr>
        <w:t>地溶解，也会使留香珠的留香成分更加均匀的渗透到衣物纤维上，从而达到持久留香的效果。洗衣机转动模式通常有低速、中速、强力三种，为了观察留香珠溶解状况与转速的关系，通过实验模拟测定不同转速下留香珠的分散溶解时间。</w:t>
      </w:r>
    </w:p>
    <w:p w14:paraId="0D52D1C0" w14:textId="2E9F37E3" w:rsidR="00940AF9" w:rsidRPr="002666CC" w:rsidRDefault="00940AF9" w:rsidP="00F57969">
      <w:pPr>
        <w:spacing w:line="300" w:lineRule="auto"/>
        <w:ind w:firstLineChars="200" w:firstLine="420"/>
        <w:rPr>
          <w:color w:val="000000"/>
          <w:kern w:val="0"/>
          <w:szCs w:val="21"/>
        </w:rPr>
      </w:pPr>
      <w:r w:rsidRPr="002666CC">
        <w:rPr>
          <w:color w:val="000000"/>
          <w:kern w:val="0"/>
          <w:szCs w:val="21"/>
        </w:rPr>
        <w:t>实验选择留香珠浓度</w:t>
      </w:r>
      <w:r w:rsidRPr="002666CC">
        <w:rPr>
          <w:color w:val="000000"/>
          <w:kern w:val="0"/>
          <w:szCs w:val="21"/>
        </w:rPr>
        <w:t>4</w:t>
      </w:r>
      <w:r w:rsidR="0089341D" w:rsidRPr="002666CC">
        <w:rPr>
          <w:color w:val="000000"/>
          <w:kern w:val="0"/>
          <w:szCs w:val="21"/>
        </w:rPr>
        <w:t xml:space="preserve"> </w:t>
      </w:r>
      <w:r w:rsidRPr="002666CC">
        <w:rPr>
          <w:color w:val="000000"/>
          <w:kern w:val="0"/>
          <w:szCs w:val="21"/>
        </w:rPr>
        <w:t>g/L</w:t>
      </w:r>
      <w:r w:rsidRPr="002666CC">
        <w:rPr>
          <w:color w:val="000000"/>
          <w:kern w:val="0"/>
          <w:szCs w:val="21"/>
        </w:rPr>
        <w:t>，搅拌温度为</w:t>
      </w:r>
      <w:r w:rsidRPr="002666CC">
        <w:rPr>
          <w:color w:val="000000"/>
          <w:kern w:val="0"/>
          <w:szCs w:val="21"/>
        </w:rPr>
        <w:t>20°C</w:t>
      </w:r>
      <w:r w:rsidRPr="002666CC">
        <w:rPr>
          <w:color w:val="000000"/>
          <w:kern w:val="0"/>
          <w:szCs w:val="21"/>
        </w:rPr>
        <w:t>，转速选择</w:t>
      </w:r>
      <w:r w:rsidRPr="002666CC">
        <w:rPr>
          <w:color w:val="000000"/>
          <w:kern w:val="0"/>
          <w:szCs w:val="21"/>
        </w:rPr>
        <w:t>400</w:t>
      </w:r>
      <w:r w:rsidR="0089341D" w:rsidRPr="002666CC">
        <w:rPr>
          <w:color w:val="000000"/>
          <w:kern w:val="0"/>
          <w:szCs w:val="21"/>
        </w:rPr>
        <w:t xml:space="preserve"> </w:t>
      </w:r>
      <w:r w:rsidRPr="002666CC">
        <w:rPr>
          <w:color w:val="000000"/>
          <w:kern w:val="0"/>
          <w:szCs w:val="21"/>
        </w:rPr>
        <w:t>r/min</w:t>
      </w:r>
      <w:r w:rsidRPr="002666CC">
        <w:rPr>
          <w:color w:val="000000"/>
          <w:kern w:val="0"/>
          <w:szCs w:val="21"/>
        </w:rPr>
        <w:t>，</w:t>
      </w:r>
      <w:r w:rsidRPr="002666CC">
        <w:rPr>
          <w:color w:val="000000"/>
          <w:kern w:val="0"/>
          <w:szCs w:val="21"/>
        </w:rPr>
        <w:t>600</w:t>
      </w:r>
      <w:r w:rsidR="0089341D" w:rsidRPr="002666CC">
        <w:rPr>
          <w:color w:val="000000"/>
          <w:kern w:val="0"/>
          <w:szCs w:val="21"/>
        </w:rPr>
        <w:t xml:space="preserve"> </w:t>
      </w:r>
      <w:r w:rsidRPr="002666CC">
        <w:rPr>
          <w:color w:val="000000"/>
          <w:kern w:val="0"/>
          <w:szCs w:val="21"/>
        </w:rPr>
        <w:t>r/min</w:t>
      </w:r>
      <w:r w:rsidRPr="002666CC">
        <w:rPr>
          <w:color w:val="000000"/>
          <w:kern w:val="0"/>
          <w:szCs w:val="21"/>
        </w:rPr>
        <w:t>，</w:t>
      </w:r>
      <w:r w:rsidRPr="002666CC">
        <w:rPr>
          <w:color w:val="000000"/>
          <w:kern w:val="0"/>
          <w:szCs w:val="21"/>
        </w:rPr>
        <w:t>800</w:t>
      </w:r>
      <w:r w:rsidR="0089341D" w:rsidRPr="002666CC">
        <w:rPr>
          <w:color w:val="000000"/>
          <w:kern w:val="0"/>
          <w:szCs w:val="21"/>
        </w:rPr>
        <w:t xml:space="preserve"> </w:t>
      </w:r>
      <w:r w:rsidRPr="002666CC">
        <w:rPr>
          <w:color w:val="000000"/>
          <w:kern w:val="0"/>
          <w:szCs w:val="21"/>
        </w:rPr>
        <w:t>r/min</w:t>
      </w:r>
      <w:r w:rsidRPr="002666CC">
        <w:rPr>
          <w:color w:val="000000"/>
          <w:kern w:val="0"/>
          <w:szCs w:val="21"/>
        </w:rPr>
        <w:t>，</w:t>
      </w:r>
      <w:r w:rsidRPr="002666CC">
        <w:rPr>
          <w:color w:val="000000"/>
          <w:kern w:val="0"/>
          <w:szCs w:val="21"/>
        </w:rPr>
        <w:t>1000</w:t>
      </w:r>
      <w:r w:rsidR="0089341D" w:rsidRPr="002666CC">
        <w:rPr>
          <w:color w:val="000000"/>
          <w:kern w:val="0"/>
          <w:szCs w:val="21"/>
        </w:rPr>
        <w:t xml:space="preserve"> </w:t>
      </w:r>
      <w:r w:rsidRPr="002666CC">
        <w:rPr>
          <w:color w:val="000000"/>
          <w:kern w:val="0"/>
          <w:szCs w:val="21"/>
        </w:rPr>
        <w:t>r/min</w:t>
      </w:r>
      <w:r w:rsidRPr="002666CC">
        <w:rPr>
          <w:color w:val="000000"/>
          <w:kern w:val="0"/>
          <w:szCs w:val="21"/>
        </w:rPr>
        <w:t>，测定留香珠在不同转速条件下的分散溶解时间。图</w:t>
      </w:r>
      <w:r w:rsidR="005E5775">
        <w:rPr>
          <w:rFonts w:hint="eastAsia"/>
          <w:color w:val="000000"/>
          <w:kern w:val="0"/>
          <w:szCs w:val="21"/>
        </w:rPr>
        <w:t>5</w:t>
      </w:r>
      <w:r w:rsidRPr="002666CC">
        <w:rPr>
          <w:color w:val="000000"/>
          <w:kern w:val="0"/>
          <w:szCs w:val="21"/>
        </w:rPr>
        <w:t>描述了固定转子</w:t>
      </w:r>
      <w:r w:rsidR="0038668B" w:rsidRPr="002666CC">
        <w:rPr>
          <w:color w:val="000000"/>
          <w:kern w:val="0"/>
          <w:szCs w:val="21"/>
        </w:rPr>
        <w:t>长度</w:t>
      </w:r>
      <w:r w:rsidRPr="002666CC">
        <w:rPr>
          <w:color w:val="000000"/>
          <w:kern w:val="0"/>
          <w:szCs w:val="21"/>
        </w:rPr>
        <w:t>、浓度、温度的情况下不同转速对留香珠分散溶解时间的影响情况。从图整体趋势看，转速越大，溶液对流强度大，留香珠溶解越快，耗时越短；转速越小，溶液对流强度弱，留香珠溶解越慢，耗时越长。当转子尺寸较大时，转速大小对留香珠的分散溶解时间影响就弱化了，从图</w:t>
      </w:r>
      <w:r w:rsidR="005E5775">
        <w:rPr>
          <w:rFonts w:hint="eastAsia"/>
          <w:color w:val="000000"/>
          <w:kern w:val="0"/>
          <w:szCs w:val="21"/>
        </w:rPr>
        <w:t>5</w:t>
      </w:r>
      <w:r w:rsidRPr="002666CC">
        <w:rPr>
          <w:color w:val="000000"/>
          <w:kern w:val="0"/>
          <w:szCs w:val="21"/>
        </w:rPr>
        <w:t>（</w:t>
      </w:r>
      <w:r w:rsidRPr="002666CC">
        <w:rPr>
          <w:color w:val="000000"/>
          <w:kern w:val="0"/>
          <w:szCs w:val="21"/>
        </w:rPr>
        <w:t>d</w:t>
      </w:r>
      <w:r w:rsidRPr="002666CC">
        <w:rPr>
          <w:color w:val="000000"/>
          <w:kern w:val="0"/>
          <w:szCs w:val="21"/>
        </w:rPr>
        <w:t>）可看出，样品在转子</w:t>
      </w:r>
      <w:r w:rsidR="0038668B" w:rsidRPr="002666CC">
        <w:rPr>
          <w:color w:val="000000"/>
          <w:kern w:val="0"/>
          <w:szCs w:val="21"/>
        </w:rPr>
        <w:t>长度</w:t>
      </w:r>
      <w:r w:rsidRPr="002666CC">
        <w:rPr>
          <w:color w:val="000000"/>
          <w:kern w:val="0"/>
          <w:szCs w:val="21"/>
        </w:rPr>
        <w:t>3.5</w:t>
      </w:r>
      <w:r w:rsidR="0089341D" w:rsidRPr="002666CC">
        <w:rPr>
          <w:color w:val="000000"/>
          <w:kern w:val="0"/>
          <w:szCs w:val="21"/>
        </w:rPr>
        <w:t xml:space="preserve"> </w:t>
      </w:r>
      <w:r w:rsidRPr="002666CC">
        <w:rPr>
          <w:color w:val="000000"/>
          <w:kern w:val="0"/>
          <w:szCs w:val="21"/>
        </w:rPr>
        <w:t>cm</w:t>
      </w:r>
      <w:r w:rsidRPr="002666CC">
        <w:rPr>
          <w:color w:val="000000"/>
          <w:kern w:val="0"/>
          <w:szCs w:val="21"/>
        </w:rPr>
        <w:t>的情况下，分散溶解时间在不同转速条件下都较短，时间差异较小。</w:t>
      </w:r>
    </w:p>
    <w:p w14:paraId="3D457B82" w14:textId="2F24367E" w:rsidR="00940AF9" w:rsidRPr="002666CC" w:rsidRDefault="00940AF9" w:rsidP="00940AF9">
      <w:pPr>
        <w:spacing w:before="60" w:after="60" w:line="300" w:lineRule="auto"/>
        <w:jc w:val="center"/>
        <w:rPr>
          <w:rFonts w:eastAsia="仿宋_GB2312"/>
          <w:sz w:val="28"/>
          <w:szCs w:val="20"/>
        </w:rPr>
      </w:pPr>
      <w:r w:rsidRPr="002666CC">
        <w:rPr>
          <w:rFonts w:eastAsia="仿宋_GB2312"/>
          <w:noProof/>
          <w:sz w:val="28"/>
          <w:szCs w:val="20"/>
        </w:rPr>
        <w:drawing>
          <wp:inline distT="0" distB="0" distL="0" distR="0" wp14:anchorId="10E99240" wp14:editId="1AEDC827">
            <wp:extent cx="2468880" cy="2166620"/>
            <wp:effectExtent l="0" t="0" r="7620" b="5080"/>
            <wp:docPr id="8" name="图片 8" descr="不同转速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不同转速a"/>
                    <pic:cNvPicPr>
                      <a:picLocks noChangeAspect="1" noChangeArrowheads="1"/>
                    </pic:cNvPicPr>
                  </pic:nvPicPr>
                  <pic:blipFill>
                    <a:blip r:embed="rId15" cstate="print">
                      <a:extLst>
                        <a:ext uri="{28A0092B-C50C-407E-A947-70E740481C1C}">
                          <a14:useLocalDpi xmlns:a14="http://schemas.microsoft.com/office/drawing/2010/main" val="0"/>
                        </a:ext>
                      </a:extLst>
                    </a:blip>
                    <a:srcRect l="7970" r="11511"/>
                    <a:stretch>
                      <a:fillRect/>
                    </a:stretch>
                  </pic:blipFill>
                  <pic:spPr bwMode="auto">
                    <a:xfrm>
                      <a:off x="0" y="0"/>
                      <a:ext cx="2468880" cy="2166620"/>
                    </a:xfrm>
                    <a:prstGeom prst="rect">
                      <a:avLst/>
                    </a:prstGeom>
                    <a:noFill/>
                    <a:ln>
                      <a:noFill/>
                    </a:ln>
                  </pic:spPr>
                </pic:pic>
              </a:graphicData>
            </a:graphic>
          </wp:inline>
        </w:drawing>
      </w:r>
      <w:r w:rsidRPr="002666CC">
        <w:rPr>
          <w:rFonts w:eastAsia="仿宋_GB2312"/>
          <w:noProof/>
          <w:sz w:val="28"/>
          <w:szCs w:val="20"/>
        </w:rPr>
        <w:drawing>
          <wp:inline distT="0" distB="0" distL="0" distR="0" wp14:anchorId="6B9C57F2" wp14:editId="34819400">
            <wp:extent cx="2419350" cy="2166620"/>
            <wp:effectExtent l="0" t="0" r="0" b="5080"/>
            <wp:docPr id="7" name="图片 7" descr="不同转速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不同转速b"/>
                    <pic:cNvPicPr>
                      <a:picLocks noChangeAspect="1" noChangeArrowheads="1"/>
                    </pic:cNvPicPr>
                  </pic:nvPicPr>
                  <pic:blipFill>
                    <a:blip r:embed="rId16" cstate="print">
                      <a:extLst>
                        <a:ext uri="{28A0092B-C50C-407E-A947-70E740481C1C}">
                          <a14:useLocalDpi xmlns:a14="http://schemas.microsoft.com/office/drawing/2010/main" val="0"/>
                        </a:ext>
                      </a:extLst>
                    </a:blip>
                    <a:srcRect l="8218" r="12857"/>
                    <a:stretch>
                      <a:fillRect/>
                    </a:stretch>
                  </pic:blipFill>
                  <pic:spPr bwMode="auto">
                    <a:xfrm>
                      <a:off x="0" y="0"/>
                      <a:ext cx="2419350" cy="2166620"/>
                    </a:xfrm>
                    <a:prstGeom prst="rect">
                      <a:avLst/>
                    </a:prstGeom>
                    <a:noFill/>
                    <a:ln>
                      <a:noFill/>
                    </a:ln>
                  </pic:spPr>
                </pic:pic>
              </a:graphicData>
            </a:graphic>
          </wp:inline>
        </w:drawing>
      </w:r>
    </w:p>
    <w:p w14:paraId="2D9FEC04" w14:textId="5698F6FB" w:rsidR="00940AF9" w:rsidRPr="002666CC" w:rsidRDefault="00940AF9" w:rsidP="00940AF9">
      <w:pPr>
        <w:spacing w:before="60" w:after="60" w:line="300" w:lineRule="auto"/>
        <w:jc w:val="center"/>
        <w:rPr>
          <w:rFonts w:eastAsia="仿宋_GB2312"/>
          <w:sz w:val="28"/>
          <w:szCs w:val="20"/>
        </w:rPr>
      </w:pPr>
      <w:r w:rsidRPr="002666CC">
        <w:rPr>
          <w:rFonts w:eastAsia="仿宋_GB2312"/>
          <w:noProof/>
          <w:sz w:val="28"/>
          <w:szCs w:val="20"/>
        </w:rPr>
        <w:lastRenderedPageBreak/>
        <w:drawing>
          <wp:inline distT="0" distB="0" distL="0" distR="0" wp14:anchorId="67E6CFAE" wp14:editId="68CE8A35">
            <wp:extent cx="2447925" cy="2166620"/>
            <wp:effectExtent l="0" t="0" r="9525" b="5080"/>
            <wp:docPr id="6" name="图片 6" descr="不同转速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不同转速c"/>
                    <pic:cNvPicPr>
                      <a:picLocks noChangeAspect="1" noChangeArrowheads="1"/>
                    </pic:cNvPicPr>
                  </pic:nvPicPr>
                  <pic:blipFill>
                    <a:blip r:embed="rId17" cstate="print">
                      <a:extLst>
                        <a:ext uri="{28A0092B-C50C-407E-A947-70E740481C1C}">
                          <a14:useLocalDpi xmlns:a14="http://schemas.microsoft.com/office/drawing/2010/main" val="0"/>
                        </a:ext>
                      </a:extLst>
                    </a:blip>
                    <a:srcRect l="8217" r="12592"/>
                    <a:stretch>
                      <a:fillRect/>
                    </a:stretch>
                  </pic:blipFill>
                  <pic:spPr bwMode="auto">
                    <a:xfrm>
                      <a:off x="0" y="0"/>
                      <a:ext cx="2447925" cy="2166620"/>
                    </a:xfrm>
                    <a:prstGeom prst="rect">
                      <a:avLst/>
                    </a:prstGeom>
                    <a:noFill/>
                    <a:ln>
                      <a:noFill/>
                    </a:ln>
                  </pic:spPr>
                </pic:pic>
              </a:graphicData>
            </a:graphic>
          </wp:inline>
        </w:drawing>
      </w:r>
      <w:r w:rsidRPr="002666CC">
        <w:rPr>
          <w:rFonts w:eastAsia="仿宋_GB2312"/>
          <w:noProof/>
          <w:sz w:val="28"/>
          <w:szCs w:val="20"/>
        </w:rPr>
        <w:drawing>
          <wp:inline distT="0" distB="0" distL="0" distR="0" wp14:anchorId="1CBA2E4A" wp14:editId="7C45C694">
            <wp:extent cx="2426970" cy="2166620"/>
            <wp:effectExtent l="0" t="0" r="0" b="5080"/>
            <wp:docPr id="5" name="图片 5" descr="不同转速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不同转速d"/>
                    <pic:cNvPicPr>
                      <a:picLocks noChangeAspect="1" noChangeArrowheads="1"/>
                    </pic:cNvPicPr>
                  </pic:nvPicPr>
                  <pic:blipFill>
                    <a:blip r:embed="rId18" cstate="print">
                      <a:extLst>
                        <a:ext uri="{28A0092B-C50C-407E-A947-70E740481C1C}">
                          <a14:useLocalDpi xmlns:a14="http://schemas.microsoft.com/office/drawing/2010/main" val="0"/>
                        </a:ext>
                      </a:extLst>
                    </a:blip>
                    <a:srcRect l="8641" r="12413"/>
                    <a:stretch>
                      <a:fillRect/>
                    </a:stretch>
                  </pic:blipFill>
                  <pic:spPr bwMode="auto">
                    <a:xfrm>
                      <a:off x="0" y="0"/>
                      <a:ext cx="2426970" cy="2166620"/>
                    </a:xfrm>
                    <a:prstGeom prst="rect">
                      <a:avLst/>
                    </a:prstGeom>
                    <a:noFill/>
                    <a:ln>
                      <a:noFill/>
                    </a:ln>
                  </pic:spPr>
                </pic:pic>
              </a:graphicData>
            </a:graphic>
          </wp:inline>
        </w:drawing>
      </w:r>
    </w:p>
    <w:p w14:paraId="6B2E1B5C" w14:textId="1EA5030A" w:rsidR="00940AF9" w:rsidRPr="002666CC" w:rsidRDefault="00940AF9" w:rsidP="00F57969">
      <w:pPr>
        <w:spacing w:before="60" w:after="60" w:line="300" w:lineRule="auto"/>
        <w:jc w:val="center"/>
        <w:rPr>
          <w:bCs/>
          <w:sz w:val="18"/>
          <w:szCs w:val="18"/>
        </w:rPr>
      </w:pPr>
      <w:r w:rsidRPr="002666CC">
        <w:rPr>
          <w:bCs/>
          <w:sz w:val="18"/>
          <w:szCs w:val="18"/>
        </w:rPr>
        <w:t>图</w:t>
      </w:r>
      <w:r w:rsidR="005E5775">
        <w:rPr>
          <w:rFonts w:hint="eastAsia"/>
          <w:bCs/>
          <w:sz w:val="18"/>
          <w:szCs w:val="18"/>
        </w:rPr>
        <w:t>5</w:t>
      </w:r>
      <w:r w:rsidRPr="002666CC">
        <w:rPr>
          <w:bCs/>
          <w:sz w:val="18"/>
          <w:szCs w:val="18"/>
        </w:rPr>
        <w:t>不同转速对留香珠分散溶解时间的影响</w:t>
      </w:r>
    </w:p>
    <w:p w14:paraId="62DC8451" w14:textId="1FE3603C" w:rsidR="00940AF9" w:rsidRPr="002666CC" w:rsidRDefault="00940AF9" w:rsidP="00F57969">
      <w:pPr>
        <w:spacing w:before="60" w:after="60" w:line="300" w:lineRule="auto"/>
        <w:jc w:val="center"/>
        <w:rPr>
          <w:bCs/>
          <w:sz w:val="18"/>
          <w:szCs w:val="18"/>
        </w:rPr>
      </w:pPr>
      <w:r w:rsidRPr="002666CC">
        <w:rPr>
          <w:bCs/>
          <w:sz w:val="18"/>
          <w:szCs w:val="18"/>
        </w:rPr>
        <w:t>（</w:t>
      </w:r>
      <w:r w:rsidR="0038668B" w:rsidRPr="002666CC">
        <w:rPr>
          <w:bCs/>
          <w:sz w:val="18"/>
          <w:szCs w:val="18"/>
        </w:rPr>
        <w:t>转子长度：</w:t>
      </w:r>
      <w:r w:rsidRPr="002666CC">
        <w:rPr>
          <w:bCs/>
          <w:sz w:val="18"/>
          <w:szCs w:val="18"/>
        </w:rPr>
        <w:t>a 1.5</w:t>
      </w:r>
      <w:r w:rsidR="00424E4E">
        <w:rPr>
          <w:rFonts w:hint="eastAsia"/>
          <w:bCs/>
          <w:sz w:val="18"/>
          <w:szCs w:val="18"/>
        </w:rPr>
        <w:t xml:space="preserve"> </w:t>
      </w:r>
      <w:r w:rsidRPr="002666CC">
        <w:rPr>
          <w:bCs/>
          <w:sz w:val="18"/>
          <w:szCs w:val="18"/>
        </w:rPr>
        <w:t>cm</w:t>
      </w:r>
      <w:r w:rsidR="0038668B" w:rsidRPr="002666CC">
        <w:rPr>
          <w:bCs/>
          <w:sz w:val="18"/>
          <w:szCs w:val="18"/>
        </w:rPr>
        <w:t>，</w:t>
      </w:r>
      <w:r w:rsidRPr="002666CC">
        <w:rPr>
          <w:bCs/>
          <w:sz w:val="18"/>
          <w:szCs w:val="18"/>
        </w:rPr>
        <w:t>b</w:t>
      </w:r>
      <w:r w:rsidR="0038668B" w:rsidRPr="002666CC">
        <w:rPr>
          <w:bCs/>
          <w:sz w:val="18"/>
          <w:szCs w:val="18"/>
        </w:rPr>
        <w:t xml:space="preserve"> </w:t>
      </w:r>
      <w:r w:rsidRPr="002666CC">
        <w:rPr>
          <w:bCs/>
          <w:sz w:val="18"/>
          <w:szCs w:val="18"/>
        </w:rPr>
        <w:t>2.0</w:t>
      </w:r>
      <w:r w:rsidR="00424E4E">
        <w:rPr>
          <w:rFonts w:hint="eastAsia"/>
          <w:bCs/>
          <w:sz w:val="18"/>
          <w:szCs w:val="18"/>
        </w:rPr>
        <w:t xml:space="preserve"> </w:t>
      </w:r>
      <w:r w:rsidRPr="002666CC">
        <w:rPr>
          <w:bCs/>
          <w:sz w:val="18"/>
          <w:szCs w:val="18"/>
        </w:rPr>
        <w:t>cm</w:t>
      </w:r>
      <w:r w:rsidR="0038668B" w:rsidRPr="002666CC">
        <w:rPr>
          <w:bCs/>
          <w:sz w:val="18"/>
          <w:szCs w:val="18"/>
        </w:rPr>
        <w:t>，</w:t>
      </w:r>
      <w:r w:rsidRPr="002666CC">
        <w:rPr>
          <w:bCs/>
          <w:sz w:val="18"/>
          <w:szCs w:val="18"/>
        </w:rPr>
        <w:t>c</w:t>
      </w:r>
      <w:r w:rsidR="0038668B" w:rsidRPr="002666CC">
        <w:rPr>
          <w:bCs/>
          <w:sz w:val="18"/>
          <w:szCs w:val="18"/>
        </w:rPr>
        <w:t xml:space="preserve"> </w:t>
      </w:r>
      <w:r w:rsidRPr="002666CC">
        <w:rPr>
          <w:bCs/>
          <w:sz w:val="18"/>
          <w:szCs w:val="18"/>
        </w:rPr>
        <w:t>2.5</w:t>
      </w:r>
      <w:r w:rsidR="00424E4E">
        <w:rPr>
          <w:rFonts w:hint="eastAsia"/>
          <w:bCs/>
          <w:sz w:val="18"/>
          <w:szCs w:val="18"/>
        </w:rPr>
        <w:t xml:space="preserve"> </w:t>
      </w:r>
      <w:r w:rsidRPr="002666CC">
        <w:rPr>
          <w:bCs/>
          <w:sz w:val="18"/>
          <w:szCs w:val="18"/>
        </w:rPr>
        <w:t>cm</w:t>
      </w:r>
      <w:r w:rsidR="0038668B" w:rsidRPr="002666CC">
        <w:rPr>
          <w:bCs/>
          <w:sz w:val="18"/>
          <w:szCs w:val="18"/>
        </w:rPr>
        <w:t>，</w:t>
      </w:r>
      <w:r w:rsidRPr="002666CC">
        <w:rPr>
          <w:bCs/>
          <w:sz w:val="18"/>
          <w:szCs w:val="18"/>
        </w:rPr>
        <w:t>d</w:t>
      </w:r>
      <w:r w:rsidR="0038668B" w:rsidRPr="002666CC">
        <w:rPr>
          <w:bCs/>
          <w:sz w:val="18"/>
          <w:szCs w:val="18"/>
        </w:rPr>
        <w:t xml:space="preserve"> </w:t>
      </w:r>
      <w:r w:rsidRPr="002666CC">
        <w:rPr>
          <w:bCs/>
          <w:sz w:val="18"/>
          <w:szCs w:val="18"/>
        </w:rPr>
        <w:t>3.5</w:t>
      </w:r>
      <w:r w:rsidR="00424E4E">
        <w:rPr>
          <w:rFonts w:hint="eastAsia"/>
          <w:bCs/>
          <w:sz w:val="18"/>
          <w:szCs w:val="18"/>
        </w:rPr>
        <w:t xml:space="preserve"> </w:t>
      </w:r>
      <w:r w:rsidRPr="002666CC">
        <w:rPr>
          <w:bCs/>
          <w:sz w:val="18"/>
          <w:szCs w:val="18"/>
        </w:rPr>
        <w:t>cm</w:t>
      </w:r>
      <w:r w:rsidRPr="002666CC">
        <w:rPr>
          <w:bCs/>
          <w:sz w:val="18"/>
          <w:szCs w:val="18"/>
        </w:rPr>
        <w:t>）</w:t>
      </w:r>
    </w:p>
    <w:p w14:paraId="40CD06D8" w14:textId="2A724745" w:rsidR="00940AF9" w:rsidRPr="002666CC" w:rsidRDefault="00A92E28" w:rsidP="00F57969">
      <w:pPr>
        <w:pStyle w:val="3"/>
        <w:spacing w:line="360" w:lineRule="auto"/>
      </w:pPr>
      <w:r w:rsidRPr="002666CC">
        <w:t>3.</w:t>
      </w:r>
      <w:r w:rsidR="005E5775">
        <w:rPr>
          <w:rFonts w:hint="eastAsia"/>
        </w:rPr>
        <w:t>4</w:t>
      </w:r>
      <w:r w:rsidRPr="002666CC">
        <w:t>.4</w:t>
      </w:r>
      <w:r w:rsidR="00940AF9" w:rsidRPr="002666CC">
        <w:t xml:space="preserve"> </w:t>
      </w:r>
      <w:r w:rsidR="00940AF9" w:rsidRPr="002666CC">
        <w:t>不同浓度对留香珠分散溶解时间的影响</w:t>
      </w:r>
    </w:p>
    <w:p w14:paraId="148C6A22" w14:textId="0A1B1BEC" w:rsidR="00940AF9" w:rsidRPr="002666CC" w:rsidRDefault="00940AF9" w:rsidP="00F57969">
      <w:pPr>
        <w:spacing w:line="300" w:lineRule="auto"/>
        <w:ind w:firstLineChars="200" w:firstLine="420"/>
        <w:rPr>
          <w:color w:val="000000"/>
          <w:kern w:val="0"/>
          <w:szCs w:val="21"/>
        </w:rPr>
      </w:pPr>
      <w:r w:rsidRPr="002666CC">
        <w:rPr>
          <w:color w:val="000000"/>
          <w:kern w:val="0"/>
          <w:szCs w:val="21"/>
        </w:rPr>
        <w:t>留香</w:t>
      </w:r>
      <w:proofErr w:type="gramStart"/>
      <w:r w:rsidRPr="002666CC">
        <w:rPr>
          <w:color w:val="000000"/>
          <w:kern w:val="0"/>
          <w:szCs w:val="21"/>
        </w:rPr>
        <w:t>珠实际</w:t>
      </w:r>
      <w:proofErr w:type="gramEnd"/>
      <w:r w:rsidRPr="002666CC">
        <w:rPr>
          <w:color w:val="000000"/>
          <w:kern w:val="0"/>
          <w:szCs w:val="21"/>
        </w:rPr>
        <w:t>使用时，应采用商品推荐的使用浓度。根据多个样品的使用建议，实验室选择留香珠浓度</w:t>
      </w:r>
      <w:r w:rsidRPr="002666CC">
        <w:rPr>
          <w:color w:val="000000"/>
          <w:kern w:val="0"/>
          <w:szCs w:val="21"/>
        </w:rPr>
        <w:t>4</w:t>
      </w:r>
      <w:r w:rsidR="0089341D" w:rsidRPr="002666CC">
        <w:rPr>
          <w:color w:val="000000"/>
          <w:kern w:val="0"/>
          <w:szCs w:val="21"/>
        </w:rPr>
        <w:t xml:space="preserve"> </w:t>
      </w:r>
      <w:r w:rsidRPr="002666CC">
        <w:rPr>
          <w:color w:val="000000"/>
          <w:kern w:val="0"/>
          <w:szCs w:val="21"/>
        </w:rPr>
        <w:t>g/L</w:t>
      </w:r>
      <w:r w:rsidRPr="002666CC">
        <w:rPr>
          <w:color w:val="000000"/>
          <w:kern w:val="0"/>
          <w:szCs w:val="21"/>
        </w:rPr>
        <w:t>和</w:t>
      </w:r>
      <w:r w:rsidRPr="002666CC">
        <w:rPr>
          <w:color w:val="000000"/>
          <w:kern w:val="0"/>
          <w:szCs w:val="21"/>
        </w:rPr>
        <w:t>2</w:t>
      </w:r>
      <w:r w:rsidR="0089341D" w:rsidRPr="002666CC">
        <w:rPr>
          <w:color w:val="000000"/>
          <w:kern w:val="0"/>
          <w:szCs w:val="21"/>
        </w:rPr>
        <w:t xml:space="preserve"> </w:t>
      </w:r>
      <w:r w:rsidRPr="002666CC">
        <w:rPr>
          <w:color w:val="000000"/>
          <w:kern w:val="0"/>
          <w:szCs w:val="21"/>
        </w:rPr>
        <w:t>g/L</w:t>
      </w:r>
      <w:r w:rsidRPr="002666CC">
        <w:rPr>
          <w:color w:val="000000"/>
          <w:kern w:val="0"/>
          <w:szCs w:val="21"/>
        </w:rPr>
        <w:t>，转速固定</w:t>
      </w:r>
      <w:r w:rsidRPr="002666CC">
        <w:rPr>
          <w:color w:val="000000"/>
          <w:kern w:val="0"/>
          <w:szCs w:val="21"/>
        </w:rPr>
        <w:t>800</w:t>
      </w:r>
      <w:r w:rsidR="0089341D" w:rsidRPr="002666CC">
        <w:rPr>
          <w:color w:val="000000"/>
          <w:kern w:val="0"/>
          <w:szCs w:val="21"/>
        </w:rPr>
        <w:t xml:space="preserve"> </w:t>
      </w:r>
      <w:r w:rsidRPr="002666CC">
        <w:rPr>
          <w:color w:val="000000"/>
          <w:kern w:val="0"/>
          <w:szCs w:val="21"/>
        </w:rPr>
        <w:t>r/min</w:t>
      </w:r>
      <w:r w:rsidRPr="002666CC">
        <w:rPr>
          <w:color w:val="000000"/>
          <w:kern w:val="0"/>
          <w:szCs w:val="21"/>
        </w:rPr>
        <w:t>，转子尺寸选择</w:t>
      </w:r>
      <w:r w:rsidR="0038668B" w:rsidRPr="002666CC">
        <w:rPr>
          <w:color w:val="000000"/>
          <w:kern w:val="0"/>
          <w:szCs w:val="21"/>
        </w:rPr>
        <w:t>长度</w:t>
      </w:r>
      <w:r w:rsidRPr="002666CC">
        <w:rPr>
          <w:color w:val="000000"/>
          <w:kern w:val="0"/>
          <w:szCs w:val="21"/>
        </w:rPr>
        <w:t>2.5</w:t>
      </w:r>
      <w:r w:rsidR="0089341D" w:rsidRPr="002666CC">
        <w:rPr>
          <w:color w:val="000000"/>
          <w:kern w:val="0"/>
          <w:szCs w:val="21"/>
        </w:rPr>
        <w:t xml:space="preserve"> </w:t>
      </w:r>
      <w:r w:rsidRPr="002666CC">
        <w:rPr>
          <w:color w:val="000000"/>
          <w:kern w:val="0"/>
          <w:szCs w:val="21"/>
        </w:rPr>
        <w:t>cm</w:t>
      </w:r>
      <w:r w:rsidRPr="002666CC">
        <w:rPr>
          <w:color w:val="000000"/>
          <w:kern w:val="0"/>
          <w:szCs w:val="21"/>
        </w:rPr>
        <w:t>和</w:t>
      </w:r>
      <w:r w:rsidRPr="002666CC">
        <w:rPr>
          <w:color w:val="000000"/>
          <w:kern w:val="0"/>
          <w:szCs w:val="21"/>
        </w:rPr>
        <w:t>3.5</w:t>
      </w:r>
      <w:r w:rsidR="0089341D" w:rsidRPr="002666CC">
        <w:rPr>
          <w:color w:val="000000"/>
          <w:kern w:val="0"/>
          <w:szCs w:val="21"/>
        </w:rPr>
        <w:t xml:space="preserve"> </w:t>
      </w:r>
      <w:r w:rsidRPr="002666CC">
        <w:rPr>
          <w:color w:val="000000"/>
          <w:kern w:val="0"/>
          <w:szCs w:val="21"/>
        </w:rPr>
        <w:t>cm</w:t>
      </w:r>
      <w:r w:rsidRPr="002666CC">
        <w:rPr>
          <w:color w:val="000000"/>
          <w:kern w:val="0"/>
          <w:szCs w:val="21"/>
        </w:rPr>
        <w:t>，水温为</w:t>
      </w:r>
      <w:r w:rsidRPr="002666CC">
        <w:rPr>
          <w:color w:val="000000"/>
          <w:kern w:val="0"/>
          <w:szCs w:val="21"/>
        </w:rPr>
        <w:t>20°C</w:t>
      </w:r>
      <w:r w:rsidRPr="002666CC">
        <w:rPr>
          <w:color w:val="000000"/>
          <w:kern w:val="0"/>
          <w:szCs w:val="21"/>
        </w:rPr>
        <w:t>，研究留香珠分散溶解时间与浓度的关系。图</w:t>
      </w:r>
      <w:r w:rsidRPr="002666CC">
        <w:rPr>
          <w:color w:val="000000"/>
          <w:kern w:val="0"/>
          <w:szCs w:val="21"/>
        </w:rPr>
        <w:t>5</w:t>
      </w:r>
      <w:r w:rsidRPr="002666CC">
        <w:rPr>
          <w:color w:val="000000"/>
          <w:kern w:val="0"/>
          <w:szCs w:val="21"/>
        </w:rPr>
        <w:t>描述了固定转子</w:t>
      </w:r>
      <w:r w:rsidR="0038668B" w:rsidRPr="002666CC">
        <w:rPr>
          <w:color w:val="000000"/>
          <w:kern w:val="0"/>
          <w:szCs w:val="21"/>
        </w:rPr>
        <w:t>长度</w:t>
      </w:r>
      <w:r w:rsidRPr="002666CC">
        <w:rPr>
          <w:color w:val="000000"/>
          <w:kern w:val="0"/>
          <w:szCs w:val="21"/>
        </w:rPr>
        <w:t>、转速、温度的情况下不同浓度对留香珠分散溶解时间的影响情况。结合图</w:t>
      </w:r>
      <w:r w:rsidR="005E5775">
        <w:rPr>
          <w:rFonts w:hint="eastAsia"/>
          <w:color w:val="000000"/>
          <w:kern w:val="0"/>
          <w:szCs w:val="21"/>
        </w:rPr>
        <w:t>6</w:t>
      </w:r>
      <w:r w:rsidRPr="002666CC">
        <w:rPr>
          <w:color w:val="000000"/>
          <w:kern w:val="0"/>
          <w:szCs w:val="21"/>
        </w:rPr>
        <w:t>，从整体趋势看，</w:t>
      </w:r>
      <w:r w:rsidRPr="002666CC">
        <w:rPr>
          <w:color w:val="000000"/>
          <w:kern w:val="0"/>
          <w:szCs w:val="21"/>
        </w:rPr>
        <w:t>15</w:t>
      </w:r>
      <w:r w:rsidRPr="002666CC">
        <w:rPr>
          <w:color w:val="000000"/>
          <w:kern w:val="0"/>
          <w:szCs w:val="21"/>
        </w:rPr>
        <w:t>种样品在相同条件溶解时，留香珠浓度不同对其溶解速度的快慢影</w:t>
      </w:r>
      <w:r w:rsidR="002F23D2" w:rsidRPr="002666CC">
        <w:rPr>
          <w:color w:val="000000"/>
          <w:kern w:val="0"/>
          <w:szCs w:val="21"/>
        </w:rPr>
        <w:t>响甚微，有的样品甚至在其溶解时，不同浓度的分散溶解时间是一致的</w:t>
      </w:r>
      <w:r w:rsidRPr="002666CC">
        <w:rPr>
          <w:color w:val="000000"/>
          <w:kern w:val="0"/>
          <w:szCs w:val="21"/>
        </w:rPr>
        <w:t>。</w:t>
      </w:r>
    </w:p>
    <w:p w14:paraId="69D04FC6" w14:textId="26F1EEFE" w:rsidR="00940AF9" w:rsidRPr="002666CC" w:rsidRDefault="00940AF9" w:rsidP="00940AF9">
      <w:pPr>
        <w:spacing w:before="60" w:after="60" w:line="300" w:lineRule="auto"/>
        <w:jc w:val="center"/>
        <w:rPr>
          <w:rFonts w:eastAsia="仿宋_GB2312"/>
          <w:sz w:val="28"/>
          <w:szCs w:val="20"/>
        </w:rPr>
      </w:pPr>
      <w:r w:rsidRPr="002666CC">
        <w:rPr>
          <w:rFonts w:eastAsia="仿宋_GB2312"/>
          <w:noProof/>
          <w:sz w:val="28"/>
          <w:szCs w:val="20"/>
        </w:rPr>
        <w:drawing>
          <wp:inline distT="0" distB="0" distL="0" distR="0" wp14:anchorId="2D8E8BD3" wp14:editId="26A87089">
            <wp:extent cx="2419350" cy="2166620"/>
            <wp:effectExtent l="0" t="0" r="0" b="5080"/>
            <wp:docPr id="4" name="图片 4" descr="不同浓度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不同浓度a"/>
                    <pic:cNvPicPr>
                      <a:picLocks noChangeAspect="1" noChangeArrowheads="1"/>
                    </pic:cNvPicPr>
                  </pic:nvPicPr>
                  <pic:blipFill>
                    <a:blip r:embed="rId19" cstate="print">
                      <a:extLst>
                        <a:ext uri="{28A0092B-C50C-407E-A947-70E740481C1C}">
                          <a14:useLocalDpi xmlns:a14="http://schemas.microsoft.com/office/drawing/2010/main" val="0"/>
                        </a:ext>
                      </a:extLst>
                    </a:blip>
                    <a:srcRect l="8217" r="12874"/>
                    <a:stretch>
                      <a:fillRect/>
                    </a:stretch>
                  </pic:blipFill>
                  <pic:spPr bwMode="auto">
                    <a:xfrm>
                      <a:off x="0" y="0"/>
                      <a:ext cx="2419350" cy="2166620"/>
                    </a:xfrm>
                    <a:prstGeom prst="rect">
                      <a:avLst/>
                    </a:prstGeom>
                    <a:noFill/>
                    <a:ln>
                      <a:noFill/>
                    </a:ln>
                  </pic:spPr>
                </pic:pic>
              </a:graphicData>
            </a:graphic>
          </wp:inline>
        </w:drawing>
      </w:r>
      <w:r w:rsidRPr="002666CC">
        <w:rPr>
          <w:rFonts w:eastAsia="仿宋_GB2312"/>
          <w:sz w:val="28"/>
          <w:szCs w:val="20"/>
        </w:rPr>
        <w:t xml:space="preserve"> </w:t>
      </w:r>
      <w:r w:rsidRPr="002666CC">
        <w:rPr>
          <w:rFonts w:eastAsia="仿宋_GB2312"/>
          <w:noProof/>
          <w:sz w:val="28"/>
          <w:szCs w:val="20"/>
        </w:rPr>
        <w:drawing>
          <wp:inline distT="0" distB="0" distL="0" distR="0" wp14:anchorId="5096E74E" wp14:editId="697E31AF">
            <wp:extent cx="2447925" cy="2166620"/>
            <wp:effectExtent l="0" t="0" r="9525" b="5080"/>
            <wp:docPr id="3" name="图片 3" descr="不同浓度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不同浓度b"/>
                    <pic:cNvPicPr>
                      <a:picLocks noChangeAspect="1" noChangeArrowheads="1"/>
                    </pic:cNvPicPr>
                  </pic:nvPicPr>
                  <pic:blipFill>
                    <a:blip r:embed="rId20" cstate="print">
                      <a:extLst>
                        <a:ext uri="{28A0092B-C50C-407E-A947-70E740481C1C}">
                          <a14:useLocalDpi xmlns:a14="http://schemas.microsoft.com/office/drawing/2010/main" val="0"/>
                        </a:ext>
                      </a:extLst>
                    </a:blip>
                    <a:srcRect l="8197" r="12431"/>
                    <a:stretch>
                      <a:fillRect/>
                    </a:stretch>
                  </pic:blipFill>
                  <pic:spPr bwMode="auto">
                    <a:xfrm>
                      <a:off x="0" y="0"/>
                      <a:ext cx="2447925" cy="2166620"/>
                    </a:xfrm>
                    <a:prstGeom prst="rect">
                      <a:avLst/>
                    </a:prstGeom>
                    <a:noFill/>
                    <a:ln>
                      <a:noFill/>
                    </a:ln>
                  </pic:spPr>
                </pic:pic>
              </a:graphicData>
            </a:graphic>
          </wp:inline>
        </w:drawing>
      </w:r>
    </w:p>
    <w:p w14:paraId="77914C52" w14:textId="333D20D4" w:rsidR="00940AF9" w:rsidRPr="00424E4E" w:rsidRDefault="00940AF9" w:rsidP="00F57969">
      <w:pPr>
        <w:spacing w:before="60" w:after="60" w:line="300" w:lineRule="auto"/>
        <w:jc w:val="center"/>
        <w:rPr>
          <w:bCs/>
          <w:sz w:val="18"/>
          <w:szCs w:val="18"/>
        </w:rPr>
      </w:pPr>
      <w:r w:rsidRPr="00424E4E">
        <w:rPr>
          <w:bCs/>
          <w:sz w:val="18"/>
          <w:szCs w:val="18"/>
        </w:rPr>
        <w:t>图</w:t>
      </w:r>
      <w:r w:rsidR="005E5775">
        <w:rPr>
          <w:rFonts w:hint="eastAsia"/>
          <w:bCs/>
          <w:sz w:val="18"/>
          <w:szCs w:val="18"/>
        </w:rPr>
        <w:t>6</w:t>
      </w:r>
      <w:r w:rsidRPr="00424E4E">
        <w:rPr>
          <w:bCs/>
          <w:sz w:val="18"/>
          <w:szCs w:val="18"/>
        </w:rPr>
        <w:t xml:space="preserve"> </w:t>
      </w:r>
      <w:r w:rsidRPr="00424E4E">
        <w:rPr>
          <w:bCs/>
          <w:sz w:val="18"/>
          <w:szCs w:val="18"/>
        </w:rPr>
        <w:t>不同浓度对留香珠分散溶解时间的影响（</w:t>
      </w:r>
      <w:r w:rsidR="00424E4E" w:rsidRPr="00424E4E">
        <w:rPr>
          <w:bCs/>
          <w:sz w:val="18"/>
          <w:szCs w:val="18"/>
        </w:rPr>
        <w:t>转子长度</w:t>
      </w:r>
      <w:r w:rsidRPr="00424E4E">
        <w:rPr>
          <w:bCs/>
          <w:sz w:val="18"/>
          <w:szCs w:val="18"/>
        </w:rPr>
        <w:t>a</w:t>
      </w:r>
      <w:r w:rsidR="00424E4E" w:rsidRPr="00424E4E">
        <w:rPr>
          <w:rFonts w:hint="eastAsia"/>
          <w:bCs/>
          <w:sz w:val="18"/>
          <w:szCs w:val="18"/>
        </w:rPr>
        <w:t xml:space="preserve"> </w:t>
      </w:r>
      <w:r w:rsidRPr="00424E4E">
        <w:rPr>
          <w:bCs/>
          <w:sz w:val="18"/>
          <w:szCs w:val="18"/>
        </w:rPr>
        <w:t>2.5</w:t>
      </w:r>
      <w:r w:rsidR="0089341D" w:rsidRPr="00424E4E">
        <w:rPr>
          <w:bCs/>
          <w:sz w:val="18"/>
          <w:szCs w:val="18"/>
        </w:rPr>
        <w:t xml:space="preserve"> </w:t>
      </w:r>
      <w:r w:rsidRPr="00424E4E">
        <w:rPr>
          <w:bCs/>
          <w:sz w:val="18"/>
          <w:szCs w:val="18"/>
        </w:rPr>
        <w:t>cm</w:t>
      </w:r>
      <w:r w:rsidR="00424E4E" w:rsidRPr="00424E4E">
        <w:rPr>
          <w:rFonts w:hint="eastAsia"/>
          <w:bCs/>
          <w:sz w:val="18"/>
          <w:szCs w:val="18"/>
        </w:rPr>
        <w:t>，</w:t>
      </w:r>
      <w:r w:rsidRPr="00424E4E">
        <w:rPr>
          <w:bCs/>
          <w:sz w:val="18"/>
          <w:szCs w:val="18"/>
        </w:rPr>
        <w:t>b</w:t>
      </w:r>
      <w:r w:rsidR="00424E4E" w:rsidRPr="00424E4E">
        <w:rPr>
          <w:rFonts w:hint="eastAsia"/>
          <w:bCs/>
          <w:sz w:val="18"/>
          <w:szCs w:val="18"/>
        </w:rPr>
        <w:t xml:space="preserve"> </w:t>
      </w:r>
      <w:r w:rsidRPr="00424E4E">
        <w:rPr>
          <w:bCs/>
          <w:sz w:val="18"/>
          <w:szCs w:val="18"/>
        </w:rPr>
        <w:t>3.5</w:t>
      </w:r>
      <w:r w:rsidR="0089341D" w:rsidRPr="00424E4E">
        <w:rPr>
          <w:bCs/>
          <w:sz w:val="18"/>
          <w:szCs w:val="18"/>
        </w:rPr>
        <w:t xml:space="preserve"> </w:t>
      </w:r>
      <w:r w:rsidRPr="00424E4E">
        <w:rPr>
          <w:bCs/>
          <w:sz w:val="18"/>
          <w:szCs w:val="18"/>
        </w:rPr>
        <w:t>cm</w:t>
      </w:r>
      <w:r w:rsidRPr="00424E4E">
        <w:rPr>
          <w:bCs/>
          <w:sz w:val="18"/>
          <w:szCs w:val="18"/>
        </w:rPr>
        <w:t>）</w:t>
      </w:r>
    </w:p>
    <w:p w14:paraId="1C29ED7D" w14:textId="52CEC7C0" w:rsidR="00940AF9" w:rsidRPr="002666CC" w:rsidRDefault="00A92E28" w:rsidP="00F57969">
      <w:pPr>
        <w:pStyle w:val="3"/>
        <w:spacing w:line="360" w:lineRule="auto"/>
      </w:pPr>
      <w:r w:rsidRPr="002666CC">
        <w:t>3.</w:t>
      </w:r>
      <w:r w:rsidR="005E5775">
        <w:rPr>
          <w:rFonts w:hint="eastAsia"/>
        </w:rPr>
        <w:t>4</w:t>
      </w:r>
      <w:r w:rsidRPr="002666CC">
        <w:t>.5</w:t>
      </w:r>
      <w:r w:rsidR="00940AF9" w:rsidRPr="002666CC">
        <w:t xml:space="preserve"> </w:t>
      </w:r>
      <w:r w:rsidR="00940AF9" w:rsidRPr="002666CC">
        <w:t>不同温度对留香珠分散溶解时间的影响</w:t>
      </w:r>
    </w:p>
    <w:p w14:paraId="0F888617" w14:textId="4F159E06" w:rsidR="00940AF9" w:rsidRPr="002666CC" w:rsidRDefault="00940AF9" w:rsidP="00F57969">
      <w:pPr>
        <w:spacing w:line="300" w:lineRule="auto"/>
        <w:ind w:firstLineChars="200" w:firstLine="420"/>
        <w:rPr>
          <w:color w:val="000000"/>
          <w:kern w:val="0"/>
          <w:szCs w:val="21"/>
        </w:rPr>
      </w:pPr>
      <w:r w:rsidRPr="002666CC">
        <w:rPr>
          <w:color w:val="000000"/>
          <w:kern w:val="0"/>
          <w:szCs w:val="21"/>
        </w:rPr>
        <w:t>为了模拟日常生活中洗衣机洗涤衣物，洗涤习惯一般就是接入自来水开启洗涤，因此水的温度接近室温。实验选择水温为</w:t>
      </w:r>
      <w:r w:rsidRPr="002666CC">
        <w:rPr>
          <w:color w:val="000000"/>
          <w:kern w:val="0"/>
          <w:szCs w:val="21"/>
        </w:rPr>
        <w:t>20</w:t>
      </w:r>
      <w:r w:rsidR="00424E4E">
        <w:rPr>
          <w:rFonts w:hint="eastAsia"/>
          <w:color w:val="000000"/>
          <w:kern w:val="0"/>
          <w:szCs w:val="21"/>
        </w:rPr>
        <w:t xml:space="preserve"> </w:t>
      </w:r>
      <w:r w:rsidRPr="002666CC">
        <w:rPr>
          <w:color w:val="000000"/>
          <w:kern w:val="0"/>
          <w:szCs w:val="21"/>
        </w:rPr>
        <w:t>°C</w:t>
      </w:r>
      <w:r w:rsidRPr="002666CC">
        <w:rPr>
          <w:color w:val="000000"/>
          <w:kern w:val="0"/>
          <w:szCs w:val="21"/>
        </w:rPr>
        <w:t>和</w:t>
      </w:r>
      <w:r w:rsidRPr="002666CC">
        <w:rPr>
          <w:color w:val="000000"/>
          <w:kern w:val="0"/>
          <w:szCs w:val="21"/>
        </w:rPr>
        <w:t>25</w:t>
      </w:r>
      <w:r w:rsidR="00424E4E">
        <w:rPr>
          <w:rFonts w:hint="eastAsia"/>
          <w:color w:val="000000"/>
          <w:kern w:val="0"/>
          <w:szCs w:val="21"/>
        </w:rPr>
        <w:t xml:space="preserve"> </w:t>
      </w:r>
      <w:r w:rsidRPr="002666CC">
        <w:rPr>
          <w:color w:val="000000"/>
          <w:kern w:val="0"/>
          <w:szCs w:val="21"/>
        </w:rPr>
        <w:t>°C</w:t>
      </w:r>
      <w:r w:rsidRPr="002666CC">
        <w:rPr>
          <w:color w:val="000000"/>
          <w:kern w:val="0"/>
          <w:szCs w:val="21"/>
        </w:rPr>
        <w:t>，留香珠浓度</w:t>
      </w:r>
      <w:r w:rsidRPr="002666CC">
        <w:rPr>
          <w:color w:val="000000"/>
          <w:kern w:val="0"/>
          <w:szCs w:val="21"/>
        </w:rPr>
        <w:t>4</w:t>
      </w:r>
      <w:r w:rsidR="0089341D" w:rsidRPr="002666CC">
        <w:rPr>
          <w:color w:val="000000"/>
          <w:kern w:val="0"/>
          <w:szCs w:val="21"/>
        </w:rPr>
        <w:t xml:space="preserve"> </w:t>
      </w:r>
      <w:r w:rsidRPr="002666CC">
        <w:rPr>
          <w:color w:val="000000"/>
          <w:kern w:val="0"/>
          <w:szCs w:val="21"/>
        </w:rPr>
        <w:t>g/L</w:t>
      </w:r>
      <w:r w:rsidRPr="002666CC">
        <w:rPr>
          <w:color w:val="000000"/>
          <w:kern w:val="0"/>
          <w:szCs w:val="21"/>
        </w:rPr>
        <w:t>，研究留香珠分散溶解时间与温度的关系。通过上述实验发现留香珠分散溶解时间与转速和转子尺寸关系较大，因此本实验为了凸显温度的影响，而选择低转速、小尺寸转子进行实验。图</w:t>
      </w:r>
      <w:r w:rsidR="005E5775">
        <w:rPr>
          <w:rFonts w:hint="eastAsia"/>
          <w:color w:val="000000"/>
          <w:kern w:val="0"/>
          <w:szCs w:val="21"/>
        </w:rPr>
        <w:t>7</w:t>
      </w:r>
      <w:r w:rsidRPr="002666CC">
        <w:rPr>
          <w:color w:val="000000"/>
          <w:kern w:val="0"/>
          <w:szCs w:val="21"/>
        </w:rPr>
        <w:t>描述了固定转子</w:t>
      </w:r>
      <w:r w:rsidR="002F23D2" w:rsidRPr="002666CC">
        <w:rPr>
          <w:color w:val="000000"/>
          <w:kern w:val="0"/>
          <w:szCs w:val="21"/>
        </w:rPr>
        <w:t>尺寸</w:t>
      </w:r>
      <w:r w:rsidRPr="002666CC">
        <w:rPr>
          <w:color w:val="000000"/>
          <w:kern w:val="0"/>
          <w:szCs w:val="21"/>
        </w:rPr>
        <w:t>、转速、浓度的情况下不同温度对留香珠分散溶解时间的影响情况。</w:t>
      </w:r>
    </w:p>
    <w:p w14:paraId="038CE43F" w14:textId="6AE04BD4" w:rsidR="00940AF9" w:rsidRPr="002666CC" w:rsidRDefault="00940AF9" w:rsidP="00F57969">
      <w:pPr>
        <w:spacing w:line="300" w:lineRule="auto"/>
        <w:ind w:firstLineChars="200" w:firstLine="420"/>
        <w:rPr>
          <w:color w:val="000000"/>
          <w:kern w:val="0"/>
          <w:szCs w:val="21"/>
        </w:rPr>
      </w:pPr>
      <w:r w:rsidRPr="002666CC">
        <w:rPr>
          <w:color w:val="000000"/>
          <w:kern w:val="0"/>
          <w:szCs w:val="21"/>
        </w:rPr>
        <w:t>虽然本实验选择的温度梯度不大，但是从图</w:t>
      </w:r>
      <w:r w:rsidR="005E5775">
        <w:rPr>
          <w:rFonts w:hint="eastAsia"/>
          <w:color w:val="000000"/>
          <w:kern w:val="0"/>
          <w:szCs w:val="21"/>
        </w:rPr>
        <w:t>7</w:t>
      </w:r>
      <w:r w:rsidRPr="002666CC">
        <w:rPr>
          <w:color w:val="000000"/>
          <w:kern w:val="0"/>
          <w:szCs w:val="21"/>
        </w:rPr>
        <w:t>中可以看出温度对留香珠的分散溶解时间还是有影响的，温度为</w:t>
      </w:r>
      <w:r w:rsidRPr="002666CC">
        <w:rPr>
          <w:color w:val="000000"/>
          <w:kern w:val="0"/>
          <w:szCs w:val="21"/>
        </w:rPr>
        <w:t>25</w:t>
      </w:r>
      <w:r w:rsidR="00424E4E">
        <w:rPr>
          <w:rFonts w:hint="eastAsia"/>
          <w:color w:val="000000"/>
          <w:kern w:val="0"/>
          <w:szCs w:val="21"/>
        </w:rPr>
        <w:t xml:space="preserve"> </w:t>
      </w:r>
      <w:r w:rsidRPr="002666CC">
        <w:rPr>
          <w:color w:val="000000"/>
          <w:kern w:val="0"/>
          <w:szCs w:val="21"/>
        </w:rPr>
        <w:t>°C</w:t>
      </w:r>
      <w:r w:rsidRPr="002666CC">
        <w:rPr>
          <w:color w:val="000000"/>
          <w:kern w:val="0"/>
          <w:szCs w:val="21"/>
        </w:rPr>
        <w:t>时，留香珠溶解较快，耗时短；温度为</w:t>
      </w:r>
      <w:r w:rsidRPr="002666CC">
        <w:rPr>
          <w:color w:val="000000"/>
          <w:kern w:val="0"/>
          <w:szCs w:val="21"/>
        </w:rPr>
        <w:t>20</w:t>
      </w:r>
      <w:r w:rsidR="00424E4E">
        <w:rPr>
          <w:rFonts w:hint="eastAsia"/>
          <w:color w:val="000000"/>
          <w:kern w:val="0"/>
          <w:szCs w:val="21"/>
        </w:rPr>
        <w:t xml:space="preserve"> </w:t>
      </w:r>
      <w:r w:rsidRPr="002666CC">
        <w:rPr>
          <w:color w:val="000000"/>
          <w:kern w:val="0"/>
          <w:szCs w:val="21"/>
        </w:rPr>
        <w:t>°C</w:t>
      </w:r>
      <w:r w:rsidRPr="002666CC">
        <w:rPr>
          <w:color w:val="000000"/>
          <w:kern w:val="0"/>
          <w:szCs w:val="21"/>
        </w:rPr>
        <w:t>时，留香珠溶解较慢，耗时长。</w:t>
      </w:r>
    </w:p>
    <w:p w14:paraId="4F1CE7BA" w14:textId="7C19CB5B" w:rsidR="00940AF9" w:rsidRPr="002666CC" w:rsidRDefault="00940AF9" w:rsidP="00940AF9">
      <w:pPr>
        <w:spacing w:before="60" w:after="60" w:line="300" w:lineRule="auto"/>
        <w:jc w:val="center"/>
        <w:rPr>
          <w:rFonts w:eastAsia="仿宋_GB2312"/>
          <w:sz w:val="28"/>
          <w:szCs w:val="20"/>
        </w:rPr>
      </w:pPr>
      <w:r w:rsidRPr="002666CC">
        <w:rPr>
          <w:rFonts w:eastAsia="仿宋_GB2312"/>
          <w:noProof/>
          <w:sz w:val="28"/>
          <w:szCs w:val="20"/>
        </w:rPr>
        <w:lastRenderedPageBreak/>
        <w:drawing>
          <wp:inline distT="0" distB="0" distL="0" distR="0" wp14:anchorId="48348A61" wp14:editId="42F6409E">
            <wp:extent cx="2447925" cy="2166620"/>
            <wp:effectExtent l="0" t="0" r="9525" b="5080"/>
            <wp:docPr id="2" name="图片 2" descr="4g-不同温度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4g-不同温度a"/>
                    <pic:cNvPicPr>
                      <a:picLocks noChangeAspect="1" noChangeArrowheads="1"/>
                    </pic:cNvPicPr>
                  </pic:nvPicPr>
                  <pic:blipFill>
                    <a:blip r:embed="rId21" cstate="print">
                      <a:extLst>
                        <a:ext uri="{28A0092B-C50C-407E-A947-70E740481C1C}">
                          <a14:useLocalDpi xmlns:a14="http://schemas.microsoft.com/office/drawing/2010/main" val="0"/>
                        </a:ext>
                      </a:extLst>
                    </a:blip>
                    <a:srcRect l="7968" r="12614"/>
                    <a:stretch>
                      <a:fillRect/>
                    </a:stretch>
                  </pic:blipFill>
                  <pic:spPr bwMode="auto">
                    <a:xfrm>
                      <a:off x="0" y="0"/>
                      <a:ext cx="2447925" cy="2166620"/>
                    </a:xfrm>
                    <a:prstGeom prst="rect">
                      <a:avLst/>
                    </a:prstGeom>
                    <a:noFill/>
                    <a:ln>
                      <a:noFill/>
                    </a:ln>
                  </pic:spPr>
                </pic:pic>
              </a:graphicData>
            </a:graphic>
          </wp:inline>
        </w:drawing>
      </w:r>
      <w:r w:rsidRPr="002666CC">
        <w:rPr>
          <w:rFonts w:eastAsia="仿宋_GB2312"/>
          <w:noProof/>
          <w:sz w:val="28"/>
          <w:szCs w:val="20"/>
        </w:rPr>
        <w:drawing>
          <wp:inline distT="0" distB="0" distL="0" distR="0" wp14:anchorId="22AD8C6C" wp14:editId="051A29E0">
            <wp:extent cx="2447925" cy="2166620"/>
            <wp:effectExtent l="0" t="0" r="9525" b="5080"/>
            <wp:docPr id="1" name="图片 1" descr="4g-不同温度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4g-不同温度b"/>
                    <pic:cNvPicPr>
                      <a:picLocks noChangeAspect="1" noChangeArrowheads="1"/>
                    </pic:cNvPicPr>
                  </pic:nvPicPr>
                  <pic:blipFill>
                    <a:blip r:embed="rId22" cstate="print">
                      <a:extLst>
                        <a:ext uri="{28A0092B-C50C-407E-A947-70E740481C1C}">
                          <a14:useLocalDpi xmlns:a14="http://schemas.microsoft.com/office/drawing/2010/main" val="0"/>
                        </a:ext>
                      </a:extLst>
                    </a:blip>
                    <a:srcRect l="8006" r="11971"/>
                    <a:stretch>
                      <a:fillRect/>
                    </a:stretch>
                  </pic:blipFill>
                  <pic:spPr bwMode="auto">
                    <a:xfrm>
                      <a:off x="0" y="0"/>
                      <a:ext cx="2447925" cy="2166620"/>
                    </a:xfrm>
                    <a:prstGeom prst="rect">
                      <a:avLst/>
                    </a:prstGeom>
                    <a:noFill/>
                    <a:ln>
                      <a:noFill/>
                    </a:ln>
                  </pic:spPr>
                </pic:pic>
              </a:graphicData>
            </a:graphic>
          </wp:inline>
        </w:drawing>
      </w:r>
    </w:p>
    <w:p w14:paraId="22F2B62B" w14:textId="141C8099" w:rsidR="00940AF9" w:rsidRPr="00424E4E" w:rsidRDefault="00940AF9" w:rsidP="00F57969">
      <w:pPr>
        <w:spacing w:before="60" w:after="60" w:line="300" w:lineRule="auto"/>
        <w:ind w:firstLine="360"/>
        <w:jc w:val="center"/>
        <w:rPr>
          <w:color w:val="000000"/>
          <w:kern w:val="0"/>
          <w:sz w:val="18"/>
          <w:szCs w:val="21"/>
        </w:rPr>
      </w:pPr>
      <w:r w:rsidRPr="00424E4E">
        <w:rPr>
          <w:color w:val="000000"/>
          <w:kern w:val="0"/>
          <w:sz w:val="18"/>
          <w:szCs w:val="21"/>
        </w:rPr>
        <w:t>图</w:t>
      </w:r>
      <w:r w:rsidR="005E5775">
        <w:rPr>
          <w:rFonts w:hint="eastAsia"/>
          <w:color w:val="000000"/>
          <w:kern w:val="0"/>
          <w:sz w:val="18"/>
          <w:szCs w:val="21"/>
        </w:rPr>
        <w:t>7</w:t>
      </w:r>
      <w:r w:rsidRPr="00424E4E">
        <w:rPr>
          <w:color w:val="000000"/>
          <w:kern w:val="0"/>
          <w:sz w:val="18"/>
          <w:szCs w:val="21"/>
        </w:rPr>
        <w:t>不同温度对留香珠分散溶解时间的影响（</w:t>
      </w:r>
      <w:r w:rsidR="002F23D2" w:rsidRPr="00424E4E">
        <w:rPr>
          <w:color w:val="000000"/>
          <w:kern w:val="0"/>
          <w:sz w:val="18"/>
          <w:szCs w:val="21"/>
        </w:rPr>
        <w:t>转子长度：</w:t>
      </w:r>
      <w:r w:rsidRPr="00424E4E">
        <w:rPr>
          <w:color w:val="000000"/>
          <w:kern w:val="0"/>
          <w:sz w:val="18"/>
          <w:szCs w:val="21"/>
        </w:rPr>
        <w:t>a</w:t>
      </w:r>
      <w:r w:rsidR="002F23D2" w:rsidRPr="00424E4E">
        <w:rPr>
          <w:color w:val="000000"/>
          <w:kern w:val="0"/>
          <w:sz w:val="18"/>
          <w:szCs w:val="21"/>
        </w:rPr>
        <w:t xml:space="preserve"> </w:t>
      </w:r>
      <w:r w:rsidRPr="00424E4E">
        <w:rPr>
          <w:color w:val="000000"/>
          <w:kern w:val="0"/>
          <w:sz w:val="18"/>
          <w:szCs w:val="21"/>
        </w:rPr>
        <w:t>1.5</w:t>
      </w:r>
      <w:r w:rsidR="0089341D" w:rsidRPr="00424E4E">
        <w:rPr>
          <w:color w:val="000000"/>
          <w:kern w:val="0"/>
          <w:sz w:val="18"/>
          <w:szCs w:val="21"/>
        </w:rPr>
        <w:t xml:space="preserve"> </w:t>
      </w:r>
      <w:r w:rsidRPr="00424E4E">
        <w:rPr>
          <w:color w:val="000000"/>
          <w:kern w:val="0"/>
          <w:sz w:val="18"/>
          <w:szCs w:val="21"/>
        </w:rPr>
        <w:t>cm</w:t>
      </w:r>
      <w:r w:rsidR="002F23D2" w:rsidRPr="00424E4E">
        <w:rPr>
          <w:color w:val="000000"/>
          <w:kern w:val="0"/>
          <w:sz w:val="18"/>
          <w:szCs w:val="21"/>
        </w:rPr>
        <w:t>，</w:t>
      </w:r>
      <w:r w:rsidRPr="00424E4E">
        <w:rPr>
          <w:color w:val="000000"/>
          <w:kern w:val="0"/>
          <w:sz w:val="18"/>
          <w:szCs w:val="21"/>
        </w:rPr>
        <w:t>b</w:t>
      </w:r>
      <w:r w:rsidR="002F23D2" w:rsidRPr="00424E4E">
        <w:rPr>
          <w:color w:val="000000"/>
          <w:kern w:val="0"/>
          <w:sz w:val="18"/>
          <w:szCs w:val="21"/>
        </w:rPr>
        <w:t xml:space="preserve"> </w:t>
      </w:r>
      <w:r w:rsidRPr="00424E4E">
        <w:rPr>
          <w:color w:val="000000"/>
          <w:kern w:val="0"/>
          <w:sz w:val="18"/>
          <w:szCs w:val="21"/>
        </w:rPr>
        <w:t>2.5</w:t>
      </w:r>
      <w:r w:rsidR="0089341D" w:rsidRPr="00424E4E">
        <w:rPr>
          <w:color w:val="000000"/>
          <w:kern w:val="0"/>
          <w:sz w:val="18"/>
          <w:szCs w:val="21"/>
        </w:rPr>
        <w:t xml:space="preserve"> </w:t>
      </w:r>
      <w:r w:rsidRPr="00424E4E">
        <w:rPr>
          <w:color w:val="000000"/>
          <w:kern w:val="0"/>
          <w:sz w:val="18"/>
          <w:szCs w:val="21"/>
        </w:rPr>
        <w:t>cm</w:t>
      </w:r>
      <w:r w:rsidRPr="00424E4E">
        <w:rPr>
          <w:color w:val="000000"/>
          <w:kern w:val="0"/>
          <w:sz w:val="18"/>
          <w:szCs w:val="21"/>
        </w:rPr>
        <w:t>）</w:t>
      </w:r>
    </w:p>
    <w:p w14:paraId="1726A45B" w14:textId="14FAF74E" w:rsidR="0089341D" w:rsidRPr="002666CC" w:rsidRDefault="0089341D" w:rsidP="0089341D">
      <w:pPr>
        <w:spacing w:before="60" w:after="60" w:line="300" w:lineRule="auto"/>
        <w:ind w:firstLineChars="200" w:firstLine="420"/>
        <w:jc w:val="left"/>
        <w:rPr>
          <w:color w:val="000000"/>
          <w:kern w:val="0"/>
          <w:szCs w:val="21"/>
        </w:rPr>
      </w:pPr>
      <w:r w:rsidRPr="002666CC">
        <w:rPr>
          <w:color w:val="000000"/>
          <w:kern w:val="0"/>
          <w:szCs w:val="21"/>
        </w:rPr>
        <w:t>在早些时间发布实施的</w:t>
      </w:r>
      <w:r w:rsidRPr="002666CC">
        <w:rPr>
          <w:color w:val="000000"/>
          <w:kern w:val="0"/>
          <w:szCs w:val="21"/>
        </w:rPr>
        <w:t>QB/T 5658</w:t>
      </w:r>
      <w:r w:rsidRPr="002666CC">
        <w:rPr>
          <w:color w:val="000000"/>
          <w:kern w:val="0"/>
          <w:szCs w:val="21"/>
        </w:rPr>
        <w:t>《洗衣凝珠》中，测试破</w:t>
      </w:r>
      <w:proofErr w:type="gramStart"/>
      <w:r w:rsidRPr="002666CC">
        <w:rPr>
          <w:color w:val="000000"/>
          <w:kern w:val="0"/>
          <w:szCs w:val="21"/>
        </w:rPr>
        <w:t>膜速度</w:t>
      </w:r>
      <w:proofErr w:type="gramEnd"/>
      <w:r w:rsidRPr="002666CC">
        <w:rPr>
          <w:color w:val="000000"/>
          <w:kern w:val="0"/>
          <w:szCs w:val="21"/>
        </w:rPr>
        <w:t>中用到了转子，其尺寸为</w:t>
      </w:r>
      <w:r w:rsidRPr="002666CC">
        <w:rPr>
          <w:color w:val="000000"/>
          <w:szCs w:val="21"/>
        </w:rPr>
        <w:t>φ8 mm × 30 mm</w:t>
      </w:r>
      <w:r w:rsidR="00633C9E" w:rsidRPr="002666CC">
        <w:rPr>
          <w:color w:val="000000"/>
          <w:szCs w:val="21"/>
        </w:rPr>
        <w:t>。为了避免使用过程中出现混淆的情况，测试了</w:t>
      </w:r>
      <w:r w:rsidR="00633C9E" w:rsidRPr="002666CC">
        <w:rPr>
          <w:color w:val="000000"/>
          <w:szCs w:val="21"/>
        </w:rPr>
        <w:t>φ8 mm × 25 mm</w:t>
      </w:r>
      <w:r w:rsidR="00633C9E" w:rsidRPr="002666CC">
        <w:rPr>
          <w:color w:val="000000"/>
          <w:szCs w:val="21"/>
        </w:rPr>
        <w:t>和</w:t>
      </w:r>
      <w:r w:rsidR="00633C9E" w:rsidRPr="002666CC">
        <w:rPr>
          <w:color w:val="000000"/>
          <w:szCs w:val="21"/>
        </w:rPr>
        <w:t>φ8 mm × 30 mm</w:t>
      </w:r>
      <w:r w:rsidR="00633C9E" w:rsidRPr="002666CC">
        <w:rPr>
          <w:color w:val="000000"/>
          <w:szCs w:val="21"/>
        </w:rPr>
        <w:t>两种不同转子的情况，溶液搅拌状态详见图</w:t>
      </w:r>
      <w:r w:rsidR="005E5775">
        <w:rPr>
          <w:rFonts w:hint="eastAsia"/>
          <w:color w:val="000000"/>
          <w:szCs w:val="21"/>
        </w:rPr>
        <w:t>8</w:t>
      </w:r>
      <w:r w:rsidR="00633C9E" w:rsidRPr="002666CC">
        <w:rPr>
          <w:color w:val="000000"/>
          <w:szCs w:val="21"/>
        </w:rPr>
        <w:t>。</w:t>
      </w:r>
    </w:p>
    <w:p w14:paraId="3986F59A" w14:textId="17F8F646" w:rsidR="0089341D" w:rsidRPr="002666CC" w:rsidRDefault="0089341D" w:rsidP="0089341D">
      <w:pPr>
        <w:pStyle w:val="a5"/>
        <w:spacing w:line="300" w:lineRule="auto"/>
        <w:ind w:firstLineChars="0" w:firstLine="0"/>
        <w:jc w:val="center"/>
        <w:rPr>
          <w:rFonts w:ascii="Times New Roman"/>
          <w:color w:val="000000"/>
          <w:szCs w:val="21"/>
        </w:rPr>
      </w:pPr>
      <w:r w:rsidRPr="002666CC">
        <w:rPr>
          <w:rFonts w:ascii="Times New Roman"/>
          <w:noProof/>
          <w:color w:val="000000"/>
          <w:szCs w:val="21"/>
        </w:rPr>
        <w:drawing>
          <wp:inline distT="0" distB="0" distL="0" distR="0" wp14:anchorId="2525F451" wp14:editId="59010A67">
            <wp:extent cx="3963035" cy="22377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63035" cy="2237740"/>
                    </a:xfrm>
                    <a:prstGeom prst="rect">
                      <a:avLst/>
                    </a:prstGeom>
                    <a:noFill/>
                  </pic:spPr>
                </pic:pic>
              </a:graphicData>
            </a:graphic>
          </wp:inline>
        </w:drawing>
      </w:r>
    </w:p>
    <w:p w14:paraId="0988E4BF" w14:textId="793FE567" w:rsidR="0089341D" w:rsidRPr="005E5775" w:rsidRDefault="0089341D" w:rsidP="00633C9E">
      <w:pPr>
        <w:pStyle w:val="a5"/>
        <w:spacing w:line="300" w:lineRule="auto"/>
        <w:ind w:firstLineChars="0" w:firstLine="0"/>
        <w:jc w:val="center"/>
        <w:rPr>
          <w:rFonts w:ascii="Times New Roman"/>
          <w:color w:val="000000"/>
          <w:sz w:val="18"/>
          <w:szCs w:val="21"/>
        </w:rPr>
      </w:pPr>
      <w:r w:rsidRPr="005E5775">
        <w:rPr>
          <w:rFonts w:ascii="Times New Roman"/>
          <w:color w:val="000000"/>
          <w:sz w:val="18"/>
          <w:szCs w:val="21"/>
        </w:rPr>
        <w:t>图</w:t>
      </w:r>
      <w:r w:rsidR="005E5775" w:rsidRPr="005E5775">
        <w:rPr>
          <w:rFonts w:ascii="Times New Roman" w:hint="eastAsia"/>
          <w:color w:val="000000"/>
          <w:sz w:val="18"/>
          <w:szCs w:val="21"/>
        </w:rPr>
        <w:t>8</w:t>
      </w:r>
      <w:r w:rsidRPr="005E5775">
        <w:rPr>
          <w:rFonts w:ascii="Times New Roman"/>
          <w:color w:val="000000"/>
          <w:sz w:val="18"/>
          <w:szCs w:val="21"/>
        </w:rPr>
        <w:t xml:space="preserve"> </w:t>
      </w:r>
      <w:r w:rsidR="00633C9E" w:rsidRPr="005E5775">
        <w:rPr>
          <w:rFonts w:ascii="Times New Roman"/>
          <w:color w:val="000000"/>
          <w:sz w:val="18"/>
          <w:szCs w:val="21"/>
        </w:rPr>
        <w:t>溶液搅拌状态（左：</w:t>
      </w:r>
      <w:r w:rsidR="00633C9E" w:rsidRPr="005E5775">
        <w:rPr>
          <w:rFonts w:ascii="Times New Roman"/>
          <w:color w:val="000000"/>
          <w:sz w:val="18"/>
          <w:szCs w:val="21"/>
        </w:rPr>
        <w:t>φ8 mm × 25 mm</w:t>
      </w:r>
      <w:r w:rsidR="00633C9E" w:rsidRPr="005E5775">
        <w:rPr>
          <w:rFonts w:ascii="Times New Roman"/>
          <w:color w:val="000000"/>
          <w:sz w:val="18"/>
          <w:szCs w:val="21"/>
        </w:rPr>
        <w:t>；右</w:t>
      </w:r>
      <w:r w:rsidR="00424E4E" w:rsidRPr="005E5775">
        <w:rPr>
          <w:rFonts w:ascii="Times New Roman"/>
          <w:color w:val="000000"/>
          <w:sz w:val="18"/>
          <w:szCs w:val="21"/>
        </w:rPr>
        <w:t>：</w:t>
      </w:r>
      <w:r w:rsidR="00633C9E" w:rsidRPr="005E5775">
        <w:rPr>
          <w:rFonts w:ascii="Times New Roman"/>
          <w:color w:val="000000"/>
          <w:sz w:val="18"/>
          <w:szCs w:val="21"/>
        </w:rPr>
        <w:t>φ8 mm × 30 mm</w:t>
      </w:r>
      <w:r w:rsidR="00633C9E" w:rsidRPr="005E5775">
        <w:rPr>
          <w:rFonts w:ascii="Times New Roman"/>
          <w:color w:val="000000"/>
          <w:sz w:val="18"/>
          <w:szCs w:val="21"/>
        </w:rPr>
        <w:t>）</w:t>
      </w:r>
    </w:p>
    <w:p w14:paraId="63BC3805" w14:textId="1FAA5A80" w:rsidR="0089341D" w:rsidRPr="002666CC" w:rsidRDefault="00633C9E" w:rsidP="00F57969">
      <w:pPr>
        <w:pStyle w:val="a5"/>
        <w:spacing w:line="300" w:lineRule="auto"/>
        <w:ind w:firstLine="420"/>
        <w:rPr>
          <w:rFonts w:ascii="Times New Roman"/>
          <w:color w:val="000000"/>
          <w:szCs w:val="21"/>
        </w:rPr>
      </w:pPr>
      <w:r w:rsidRPr="002666CC">
        <w:rPr>
          <w:rFonts w:ascii="Times New Roman"/>
          <w:color w:val="000000"/>
          <w:szCs w:val="21"/>
        </w:rPr>
        <w:t>从图</w:t>
      </w:r>
      <w:r w:rsidR="005E5775">
        <w:rPr>
          <w:rFonts w:ascii="Times New Roman" w:hint="eastAsia"/>
          <w:color w:val="000000"/>
          <w:szCs w:val="21"/>
        </w:rPr>
        <w:t>8</w:t>
      </w:r>
      <w:r w:rsidRPr="002666CC">
        <w:rPr>
          <w:rFonts w:ascii="Times New Roman"/>
          <w:color w:val="000000"/>
          <w:szCs w:val="21"/>
        </w:rPr>
        <w:t>可以看出，使用较长的转子</w:t>
      </w:r>
      <w:r w:rsidRPr="002666CC">
        <w:rPr>
          <w:rFonts w:ascii="Times New Roman"/>
          <w:color w:val="000000"/>
          <w:szCs w:val="21"/>
        </w:rPr>
        <w:t>φ8 mm × 30 mm</w:t>
      </w:r>
      <w:r w:rsidRPr="002666CC">
        <w:rPr>
          <w:rFonts w:ascii="Times New Roman"/>
          <w:color w:val="000000"/>
          <w:szCs w:val="21"/>
        </w:rPr>
        <w:t>，烧杯中旋涡高度略有提升，旋涡面积略有增加，相应的分散溶解时间也有所缩短。</w:t>
      </w:r>
    </w:p>
    <w:p w14:paraId="663C47F2" w14:textId="4C843FC3" w:rsidR="00B30529" w:rsidRPr="002666CC" w:rsidRDefault="002F23D2" w:rsidP="00F57969">
      <w:pPr>
        <w:pStyle w:val="a5"/>
        <w:spacing w:line="300" w:lineRule="auto"/>
        <w:ind w:firstLine="420"/>
        <w:rPr>
          <w:rFonts w:ascii="Times New Roman"/>
          <w:color w:val="000000"/>
          <w:szCs w:val="21"/>
        </w:rPr>
      </w:pPr>
      <w:r w:rsidRPr="002666CC">
        <w:rPr>
          <w:rFonts w:ascii="Times New Roman"/>
          <w:color w:val="000000"/>
          <w:szCs w:val="21"/>
        </w:rPr>
        <w:t>综上，建议测试实验条件为：</w:t>
      </w:r>
      <w:r w:rsidRPr="002666CC">
        <w:rPr>
          <w:rFonts w:ascii="Times New Roman"/>
          <w:color w:val="000000"/>
          <w:szCs w:val="21"/>
        </w:rPr>
        <w:t>25℃</w:t>
      </w:r>
      <w:r w:rsidRPr="002666CC">
        <w:rPr>
          <w:rFonts w:ascii="Times New Roman"/>
          <w:color w:val="000000"/>
          <w:szCs w:val="21"/>
        </w:rPr>
        <w:t>，转速</w:t>
      </w:r>
      <w:r w:rsidRPr="002666CC">
        <w:rPr>
          <w:rFonts w:ascii="Times New Roman"/>
          <w:color w:val="000000"/>
          <w:szCs w:val="21"/>
        </w:rPr>
        <w:t>800 r/min</w:t>
      </w:r>
      <w:r w:rsidRPr="002666CC">
        <w:rPr>
          <w:rFonts w:ascii="Times New Roman"/>
          <w:color w:val="000000"/>
          <w:szCs w:val="21"/>
        </w:rPr>
        <w:t>，转子尺寸为</w:t>
      </w:r>
      <w:r w:rsidRPr="002666CC">
        <w:rPr>
          <w:rFonts w:ascii="Times New Roman"/>
          <w:color w:val="000000"/>
          <w:szCs w:val="21"/>
        </w:rPr>
        <w:t xml:space="preserve">φ8 mm × </w:t>
      </w:r>
      <w:r w:rsidR="0089341D" w:rsidRPr="002666CC">
        <w:rPr>
          <w:rFonts w:ascii="Times New Roman"/>
          <w:color w:val="000000"/>
          <w:szCs w:val="21"/>
        </w:rPr>
        <w:t>30</w:t>
      </w:r>
      <w:r w:rsidRPr="002666CC">
        <w:rPr>
          <w:rFonts w:ascii="Times New Roman"/>
          <w:color w:val="000000"/>
          <w:szCs w:val="21"/>
        </w:rPr>
        <w:t xml:space="preserve"> mm</w:t>
      </w:r>
      <w:r w:rsidRPr="002666CC">
        <w:rPr>
          <w:rFonts w:ascii="Times New Roman"/>
          <w:color w:val="000000"/>
          <w:szCs w:val="21"/>
        </w:rPr>
        <w:t>，</w:t>
      </w:r>
      <w:r w:rsidRPr="002666CC">
        <w:rPr>
          <w:rFonts w:ascii="Times New Roman"/>
          <w:color w:val="000000"/>
          <w:szCs w:val="21"/>
        </w:rPr>
        <w:t>300 mL</w:t>
      </w:r>
      <w:r w:rsidRPr="002666CC">
        <w:rPr>
          <w:rFonts w:ascii="Times New Roman"/>
          <w:color w:val="000000"/>
          <w:szCs w:val="21"/>
        </w:rPr>
        <w:t>烧杯，超纯水</w:t>
      </w:r>
      <w:r w:rsidRPr="002666CC">
        <w:rPr>
          <w:rFonts w:ascii="Times New Roman"/>
          <w:color w:val="000000"/>
          <w:szCs w:val="21"/>
        </w:rPr>
        <w:t>250 mL</w:t>
      </w:r>
      <w:r w:rsidRPr="002666CC">
        <w:rPr>
          <w:rFonts w:ascii="Times New Roman"/>
          <w:color w:val="000000"/>
          <w:szCs w:val="21"/>
        </w:rPr>
        <w:t>，留香</w:t>
      </w:r>
      <w:proofErr w:type="gramStart"/>
      <w:r w:rsidRPr="002666CC">
        <w:rPr>
          <w:rFonts w:ascii="Times New Roman"/>
          <w:color w:val="000000"/>
          <w:szCs w:val="21"/>
        </w:rPr>
        <w:t>剂试验份质量</w:t>
      </w:r>
      <w:proofErr w:type="gramEnd"/>
      <w:r w:rsidRPr="002666CC">
        <w:rPr>
          <w:rFonts w:ascii="Times New Roman"/>
          <w:color w:val="000000"/>
          <w:szCs w:val="21"/>
        </w:rPr>
        <w:t>0.5 g</w:t>
      </w:r>
      <w:r w:rsidRPr="002666CC">
        <w:rPr>
          <w:rFonts w:ascii="Times New Roman"/>
          <w:color w:val="000000"/>
          <w:szCs w:val="21"/>
        </w:rPr>
        <w:t>。</w:t>
      </w:r>
    </w:p>
    <w:p w14:paraId="31A10DB2" w14:textId="64EFDF5F" w:rsidR="00B30529" w:rsidRPr="002666CC" w:rsidRDefault="00816FB7" w:rsidP="00F57969">
      <w:pPr>
        <w:pStyle w:val="3"/>
        <w:spacing w:line="360" w:lineRule="auto"/>
      </w:pPr>
      <w:r w:rsidRPr="002666CC">
        <w:t>3.</w:t>
      </w:r>
      <w:r w:rsidR="005E5775">
        <w:rPr>
          <w:rFonts w:hint="eastAsia"/>
        </w:rPr>
        <w:t>5</w:t>
      </w:r>
      <w:r w:rsidRPr="002666CC">
        <w:t xml:space="preserve"> </w:t>
      </w:r>
      <w:r w:rsidRPr="002666CC">
        <w:t>留香效果评价方法</w:t>
      </w:r>
    </w:p>
    <w:p w14:paraId="0A972608" w14:textId="56CD65E3" w:rsidR="00B30529" w:rsidRDefault="00795243" w:rsidP="00F57969">
      <w:pPr>
        <w:pStyle w:val="a5"/>
        <w:spacing w:line="300" w:lineRule="auto"/>
        <w:ind w:firstLine="420"/>
        <w:rPr>
          <w:rFonts w:ascii="Times New Roman"/>
          <w:color w:val="000000"/>
          <w:kern w:val="2"/>
          <w:szCs w:val="21"/>
        </w:rPr>
      </w:pPr>
      <w:r w:rsidRPr="002666CC">
        <w:rPr>
          <w:rFonts w:ascii="Times New Roman"/>
          <w:color w:val="000000"/>
          <w:kern w:val="2"/>
          <w:szCs w:val="21"/>
        </w:rPr>
        <w:t>人工嗅闻法具有成本较低、准确程度较高等优点，在行业内容易推广，因此，本标准采用人工嗅闻法作为测试方法。为了保证测试结果在重复性、再现性等方面的可靠程度，采用了</w:t>
      </w:r>
      <w:r w:rsidRPr="002666CC">
        <w:rPr>
          <w:rFonts w:ascii="Times New Roman"/>
          <w:color w:val="000000"/>
          <w:kern w:val="2"/>
          <w:szCs w:val="21"/>
        </w:rPr>
        <w:t>GB/T 13174</w:t>
      </w:r>
      <w:r w:rsidRPr="002666CC">
        <w:rPr>
          <w:rFonts w:ascii="Times New Roman"/>
          <w:color w:val="000000"/>
          <w:kern w:val="2"/>
          <w:szCs w:val="21"/>
        </w:rPr>
        <w:t>中</w:t>
      </w:r>
      <w:r w:rsidR="000E32C3" w:rsidRPr="002666CC">
        <w:rPr>
          <w:rFonts w:ascii="Times New Roman"/>
          <w:color w:val="000000"/>
          <w:kern w:val="2"/>
          <w:szCs w:val="21"/>
        </w:rPr>
        <w:t>试验方法作为留香效果评价方法。在该方法的基础上，由于评价人员和实验环境对评价结果有较为显著的影响，因此对其要求进行了规定，以保证测试结果的公正性和可靠性。</w:t>
      </w:r>
    </w:p>
    <w:p w14:paraId="5CC64D62" w14:textId="4570DE4A" w:rsidR="00424E4E" w:rsidRDefault="00424E4E" w:rsidP="00F57969">
      <w:pPr>
        <w:pStyle w:val="a5"/>
        <w:spacing w:line="300" w:lineRule="auto"/>
        <w:ind w:firstLine="420"/>
        <w:rPr>
          <w:rFonts w:ascii="Times New Roman"/>
          <w:color w:val="000000"/>
          <w:kern w:val="2"/>
          <w:szCs w:val="21"/>
        </w:rPr>
      </w:pPr>
      <w:r>
        <w:rPr>
          <w:rFonts w:ascii="Times New Roman" w:hint="eastAsia"/>
          <w:color w:val="000000"/>
          <w:kern w:val="2"/>
          <w:szCs w:val="21"/>
        </w:rPr>
        <w:t>试验选择</w:t>
      </w:r>
      <w:r>
        <w:rPr>
          <w:rFonts w:ascii="Times New Roman" w:hint="eastAsia"/>
          <w:color w:val="000000"/>
          <w:kern w:val="2"/>
          <w:szCs w:val="21"/>
        </w:rPr>
        <w:t>JB-00</w:t>
      </w:r>
      <w:r w:rsidR="006E1413">
        <w:rPr>
          <w:rFonts w:ascii="Times New Roman" w:hint="eastAsia"/>
          <w:color w:val="000000"/>
          <w:kern w:val="2"/>
          <w:szCs w:val="21"/>
        </w:rPr>
        <w:t>棉</w:t>
      </w:r>
      <w:r>
        <w:rPr>
          <w:rFonts w:ascii="Times New Roman" w:hint="eastAsia"/>
          <w:color w:val="000000"/>
          <w:kern w:val="2"/>
          <w:szCs w:val="21"/>
        </w:rPr>
        <w:t>布片（规格见</w:t>
      </w:r>
      <w:r>
        <w:rPr>
          <w:rFonts w:ascii="Times New Roman" w:hint="eastAsia"/>
          <w:color w:val="000000"/>
          <w:kern w:val="2"/>
          <w:szCs w:val="21"/>
        </w:rPr>
        <w:t>GB/T 13174</w:t>
      </w:r>
      <w:r>
        <w:rPr>
          <w:rFonts w:ascii="Times New Roman" w:hint="eastAsia"/>
          <w:color w:val="000000"/>
          <w:kern w:val="2"/>
          <w:szCs w:val="21"/>
        </w:rPr>
        <w:t>）、聚酯布片（</w:t>
      </w:r>
      <w:r w:rsidR="00746F30">
        <w:rPr>
          <w:rFonts w:ascii="Times New Roman" w:hint="eastAsia"/>
          <w:color w:val="000000"/>
          <w:kern w:val="2"/>
          <w:szCs w:val="21"/>
        </w:rPr>
        <w:t>经线</w:t>
      </w:r>
      <w:r w:rsidR="00746F30">
        <w:rPr>
          <w:rFonts w:ascii="Times New Roman" w:hint="eastAsia"/>
          <w:color w:val="000000"/>
          <w:kern w:val="2"/>
          <w:szCs w:val="21"/>
        </w:rPr>
        <w:t>428</w:t>
      </w:r>
      <w:r w:rsidR="00746F30">
        <w:rPr>
          <w:rFonts w:ascii="Times New Roman" w:hint="eastAsia"/>
          <w:color w:val="000000"/>
          <w:kern w:val="2"/>
          <w:szCs w:val="21"/>
        </w:rPr>
        <w:t>根</w:t>
      </w:r>
      <w:r w:rsidR="00746F30">
        <w:rPr>
          <w:rFonts w:ascii="Times New Roman" w:hint="eastAsia"/>
          <w:color w:val="000000"/>
          <w:kern w:val="2"/>
          <w:szCs w:val="21"/>
        </w:rPr>
        <w:t>/</w:t>
      </w:r>
      <w:proofErr w:type="spellStart"/>
      <w:r w:rsidR="00746F30">
        <w:rPr>
          <w:rFonts w:ascii="Times New Roman" w:hint="eastAsia"/>
          <w:color w:val="000000"/>
          <w:kern w:val="2"/>
          <w:szCs w:val="21"/>
        </w:rPr>
        <w:t>dm</w:t>
      </w:r>
      <w:proofErr w:type="spellEnd"/>
      <w:r w:rsidR="00746F30">
        <w:rPr>
          <w:rFonts w:ascii="Times New Roman" w:hint="eastAsia"/>
          <w:color w:val="000000"/>
          <w:kern w:val="2"/>
          <w:szCs w:val="21"/>
        </w:rPr>
        <w:t>，纬线</w:t>
      </w:r>
      <w:r w:rsidR="00746F30">
        <w:rPr>
          <w:rFonts w:ascii="Times New Roman" w:hint="eastAsia"/>
          <w:color w:val="000000"/>
          <w:kern w:val="2"/>
          <w:szCs w:val="21"/>
        </w:rPr>
        <w:t>242</w:t>
      </w:r>
      <w:r w:rsidR="00746F30">
        <w:rPr>
          <w:rFonts w:ascii="Times New Roman" w:hint="eastAsia"/>
          <w:color w:val="000000"/>
          <w:kern w:val="2"/>
          <w:szCs w:val="21"/>
        </w:rPr>
        <w:t>根</w:t>
      </w:r>
      <w:r w:rsidR="00746F30">
        <w:rPr>
          <w:rFonts w:ascii="Times New Roman" w:hint="eastAsia"/>
          <w:color w:val="000000"/>
          <w:kern w:val="2"/>
          <w:szCs w:val="21"/>
        </w:rPr>
        <w:t>/</w:t>
      </w:r>
      <w:proofErr w:type="spellStart"/>
      <w:r w:rsidR="00746F30">
        <w:rPr>
          <w:rFonts w:ascii="Times New Roman" w:hint="eastAsia"/>
          <w:color w:val="000000"/>
          <w:kern w:val="2"/>
          <w:szCs w:val="21"/>
        </w:rPr>
        <w:t>dm</w:t>
      </w:r>
      <w:proofErr w:type="spellEnd"/>
      <w:r w:rsidR="00746F30">
        <w:rPr>
          <w:rFonts w:ascii="Times New Roman" w:hint="eastAsia"/>
          <w:color w:val="000000"/>
          <w:kern w:val="2"/>
          <w:szCs w:val="21"/>
        </w:rPr>
        <w:t>的白色或乳白色斜纹机织聚酯布</w:t>
      </w:r>
      <w:r>
        <w:rPr>
          <w:rFonts w:ascii="Times New Roman" w:hint="eastAsia"/>
          <w:color w:val="000000"/>
          <w:kern w:val="2"/>
          <w:szCs w:val="21"/>
        </w:rPr>
        <w:t>）和</w:t>
      </w:r>
      <w:r>
        <w:rPr>
          <w:rFonts w:ascii="Times New Roman" w:hint="eastAsia"/>
          <w:color w:val="000000"/>
          <w:kern w:val="2"/>
          <w:szCs w:val="21"/>
        </w:rPr>
        <w:t>R17.4</w:t>
      </w:r>
      <w:r>
        <w:rPr>
          <w:rFonts w:ascii="Times New Roman" w:hint="eastAsia"/>
          <w:color w:val="000000"/>
          <w:kern w:val="2"/>
          <w:szCs w:val="21"/>
        </w:rPr>
        <w:t>棉布片（克重</w:t>
      </w:r>
      <w:r>
        <w:rPr>
          <w:rFonts w:ascii="Times New Roman" w:hint="eastAsia"/>
          <w:color w:val="000000"/>
          <w:kern w:val="2"/>
          <w:szCs w:val="21"/>
        </w:rPr>
        <w:t>242 g/m</w:t>
      </w:r>
      <w:r w:rsidRPr="001F17EF">
        <w:rPr>
          <w:rFonts w:ascii="Times New Roman" w:hint="eastAsia"/>
          <w:color w:val="000000"/>
          <w:kern w:val="2"/>
          <w:szCs w:val="21"/>
          <w:vertAlign w:val="superscript"/>
        </w:rPr>
        <w:t>2</w:t>
      </w:r>
      <w:r>
        <w:rPr>
          <w:rFonts w:ascii="Times New Roman" w:hint="eastAsia"/>
          <w:color w:val="000000"/>
          <w:kern w:val="2"/>
          <w:szCs w:val="21"/>
        </w:rPr>
        <w:t>，</w:t>
      </w:r>
      <w:r w:rsidR="00746F30">
        <w:rPr>
          <w:rFonts w:ascii="Times New Roman" w:hint="eastAsia"/>
          <w:color w:val="000000"/>
          <w:kern w:val="2"/>
          <w:szCs w:val="21"/>
        </w:rPr>
        <w:t>密度</w:t>
      </w:r>
      <w:r>
        <w:rPr>
          <w:rFonts w:ascii="Times New Roman" w:hint="eastAsia"/>
          <w:color w:val="000000"/>
          <w:kern w:val="2"/>
          <w:szCs w:val="21"/>
        </w:rPr>
        <w:t>336/288</w:t>
      </w:r>
      <w:r>
        <w:rPr>
          <w:rFonts w:ascii="Times New Roman" w:hint="eastAsia"/>
          <w:color w:val="000000"/>
          <w:kern w:val="2"/>
          <w:szCs w:val="21"/>
        </w:rPr>
        <w:t>（</w:t>
      </w:r>
      <w:r>
        <w:rPr>
          <w:rFonts w:ascii="Times New Roman" w:hint="eastAsia"/>
          <w:color w:val="000000"/>
          <w:kern w:val="2"/>
          <w:szCs w:val="21"/>
        </w:rPr>
        <w:t xml:space="preserve">10 cm </w:t>
      </w:r>
      <w:r>
        <w:rPr>
          <w:rFonts w:ascii="Times New Roman" w:hint="eastAsia"/>
          <w:color w:val="000000"/>
          <w:kern w:val="2"/>
          <w:szCs w:val="21"/>
        </w:rPr>
        <w:t>×</w:t>
      </w:r>
      <w:r>
        <w:rPr>
          <w:rFonts w:ascii="Times New Roman" w:hint="eastAsia"/>
          <w:color w:val="000000"/>
          <w:kern w:val="2"/>
          <w:szCs w:val="21"/>
        </w:rPr>
        <w:t xml:space="preserve"> 10 cm</w:t>
      </w:r>
      <w:r>
        <w:rPr>
          <w:rFonts w:ascii="Times New Roman" w:hint="eastAsia"/>
          <w:color w:val="000000"/>
          <w:kern w:val="2"/>
          <w:szCs w:val="21"/>
        </w:rPr>
        <w:t>））进行实验，试验结果见表</w:t>
      </w:r>
      <w:r>
        <w:rPr>
          <w:rFonts w:ascii="Times New Roman" w:hint="eastAsia"/>
          <w:color w:val="000000"/>
          <w:kern w:val="2"/>
          <w:szCs w:val="21"/>
        </w:rPr>
        <w:t>3</w:t>
      </w:r>
      <w:r>
        <w:rPr>
          <w:rFonts w:ascii="Times New Roman" w:hint="eastAsia"/>
          <w:color w:val="000000"/>
          <w:kern w:val="2"/>
          <w:szCs w:val="21"/>
        </w:rPr>
        <w:t>。</w:t>
      </w:r>
    </w:p>
    <w:p w14:paraId="4F730FA3" w14:textId="56DB195D" w:rsidR="00424E4E" w:rsidRPr="005E5775" w:rsidRDefault="001F17EF" w:rsidP="00746F30">
      <w:pPr>
        <w:pStyle w:val="a5"/>
        <w:spacing w:line="300" w:lineRule="auto"/>
        <w:ind w:firstLineChars="0" w:firstLine="0"/>
        <w:jc w:val="center"/>
        <w:rPr>
          <w:rFonts w:ascii="Times New Roman"/>
          <w:color w:val="000000"/>
          <w:kern w:val="2"/>
          <w:sz w:val="18"/>
          <w:szCs w:val="21"/>
        </w:rPr>
      </w:pPr>
      <w:r w:rsidRPr="005E5775">
        <w:rPr>
          <w:rFonts w:ascii="Times New Roman" w:hint="eastAsia"/>
          <w:color w:val="000000"/>
          <w:kern w:val="2"/>
          <w:sz w:val="18"/>
          <w:szCs w:val="21"/>
        </w:rPr>
        <w:t>表</w:t>
      </w:r>
      <w:r w:rsidRPr="005E5775">
        <w:rPr>
          <w:rFonts w:ascii="Times New Roman" w:hint="eastAsia"/>
          <w:color w:val="000000"/>
          <w:kern w:val="2"/>
          <w:sz w:val="18"/>
          <w:szCs w:val="21"/>
        </w:rPr>
        <w:t xml:space="preserve">3 </w:t>
      </w:r>
      <w:r w:rsidRPr="005E5775">
        <w:rPr>
          <w:rFonts w:ascii="Times New Roman" w:hint="eastAsia"/>
          <w:color w:val="000000"/>
          <w:kern w:val="2"/>
          <w:sz w:val="18"/>
          <w:szCs w:val="21"/>
        </w:rPr>
        <w:t>不同材质布片留香效果</w:t>
      </w:r>
    </w:p>
    <w:tbl>
      <w:tblPr>
        <w:tblStyle w:val="ab"/>
        <w:tblW w:w="0" w:type="auto"/>
        <w:tblLook w:val="04A0" w:firstRow="1" w:lastRow="0" w:firstColumn="1" w:lastColumn="0" w:noHBand="0" w:noVBand="1"/>
      </w:tblPr>
      <w:tblGrid>
        <w:gridCol w:w="1231"/>
        <w:gridCol w:w="1231"/>
        <w:gridCol w:w="1232"/>
        <w:gridCol w:w="1232"/>
        <w:gridCol w:w="1232"/>
        <w:gridCol w:w="1232"/>
        <w:gridCol w:w="1232"/>
        <w:gridCol w:w="1232"/>
      </w:tblGrid>
      <w:tr w:rsidR="00746F30" w:rsidRPr="005E5775" w14:paraId="382EA4B5" w14:textId="77777777" w:rsidTr="006E1413">
        <w:tc>
          <w:tcPr>
            <w:tcW w:w="1231" w:type="dxa"/>
            <w:vAlign w:val="center"/>
          </w:tcPr>
          <w:p w14:paraId="7C8D8919" w14:textId="022C55D1"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lastRenderedPageBreak/>
              <w:t>测试时间</w:t>
            </w:r>
          </w:p>
        </w:tc>
        <w:tc>
          <w:tcPr>
            <w:tcW w:w="1231" w:type="dxa"/>
            <w:vAlign w:val="center"/>
          </w:tcPr>
          <w:p w14:paraId="5CD189FA" w14:textId="79E4D8D6"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布基材质</w:t>
            </w:r>
          </w:p>
        </w:tc>
        <w:tc>
          <w:tcPr>
            <w:tcW w:w="1232" w:type="dxa"/>
            <w:vAlign w:val="center"/>
          </w:tcPr>
          <w:p w14:paraId="6DA72C6F" w14:textId="096B7217"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w:t>
            </w:r>
          </w:p>
        </w:tc>
        <w:tc>
          <w:tcPr>
            <w:tcW w:w="1232" w:type="dxa"/>
            <w:vAlign w:val="center"/>
          </w:tcPr>
          <w:p w14:paraId="41609EC0" w14:textId="1D5F00EC"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w:t>
            </w:r>
          </w:p>
        </w:tc>
        <w:tc>
          <w:tcPr>
            <w:tcW w:w="1232" w:type="dxa"/>
            <w:vAlign w:val="center"/>
          </w:tcPr>
          <w:p w14:paraId="32B71254" w14:textId="1F046D74"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w:t>
            </w:r>
          </w:p>
        </w:tc>
        <w:tc>
          <w:tcPr>
            <w:tcW w:w="1232" w:type="dxa"/>
            <w:vAlign w:val="center"/>
          </w:tcPr>
          <w:p w14:paraId="3446ED8B" w14:textId="62C2FFC9"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w:t>
            </w:r>
          </w:p>
        </w:tc>
        <w:tc>
          <w:tcPr>
            <w:tcW w:w="1232" w:type="dxa"/>
            <w:vAlign w:val="center"/>
          </w:tcPr>
          <w:p w14:paraId="2013BCD9" w14:textId="250C52BC"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5#</w:t>
            </w:r>
          </w:p>
        </w:tc>
        <w:tc>
          <w:tcPr>
            <w:tcW w:w="1232" w:type="dxa"/>
            <w:vAlign w:val="center"/>
          </w:tcPr>
          <w:p w14:paraId="30409205" w14:textId="690E8EAF"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6#</w:t>
            </w:r>
          </w:p>
        </w:tc>
      </w:tr>
      <w:tr w:rsidR="00746F30" w:rsidRPr="005E5775" w14:paraId="6D61EC84" w14:textId="77777777" w:rsidTr="006E1413">
        <w:tc>
          <w:tcPr>
            <w:tcW w:w="1231" w:type="dxa"/>
            <w:vMerge w:val="restart"/>
            <w:vAlign w:val="center"/>
          </w:tcPr>
          <w:p w14:paraId="707173E4" w14:textId="2D74C8FA"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24 h</w:t>
            </w:r>
          </w:p>
        </w:tc>
        <w:tc>
          <w:tcPr>
            <w:tcW w:w="1231" w:type="dxa"/>
            <w:vAlign w:val="center"/>
          </w:tcPr>
          <w:p w14:paraId="4B77DE40" w14:textId="744EF43C"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JB-00</w:t>
            </w:r>
          </w:p>
        </w:tc>
        <w:tc>
          <w:tcPr>
            <w:tcW w:w="1232" w:type="dxa"/>
            <w:vAlign w:val="center"/>
          </w:tcPr>
          <w:p w14:paraId="509610CB" w14:textId="1472B4E9"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3.2</w:t>
            </w:r>
          </w:p>
        </w:tc>
        <w:tc>
          <w:tcPr>
            <w:tcW w:w="1232" w:type="dxa"/>
            <w:vAlign w:val="center"/>
          </w:tcPr>
          <w:p w14:paraId="280F29E4" w14:textId="4162DB76"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2.7</w:t>
            </w:r>
          </w:p>
        </w:tc>
        <w:tc>
          <w:tcPr>
            <w:tcW w:w="1232" w:type="dxa"/>
            <w:vAlign w:val="center"/>
          </w:tcPr>
          <w:p w14:paraId="68C6EA1D" w14:textId="1CDA60A3"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2.0</w:t>
            </w:r>
          </w:p>
        </w:tc>
        <w:tc>
          <w:tcPr>
            <w:tcW w:w="1232" w:type="dxa"/>
            <w:vAlign w:val="center"/>
          </w:tcPr>
          <w:p w14:paraId="32105605" w14:textId="3943292D"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3.2</w:t>
            </w:r>
          </w:p>
        </w:tc>
        <w:tc>
          <w:tcPr>
            <w:tcW w:w="1232" w:type="dxa"/>
            <w:vAlign w:val="center"/>
          </w:tcPr>
          <w:p w14:paraId="37C0BE7B" w14:textId="5B3783D3" w:rsidR="00746F30" w:rsidRPr="005E5775" w:rsidRDefault="00560336" w:rsidP="00205BBA">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w:t>
            </w:r>
            <w:r w:rsidR="00205BBA" w:rsidRPr="005E5775">
              <w:rPr>
                <w:rFonts w:ascii="Times New Roman" w:hint="eastAsia"/>
                <w:color w:val="000000"/>
                <w:kern w:val="2"/>
                <w:sz w:val="18"/>
                <w:szCs w:val="18"/>
              </w:rPr>
              <w:t>5</w:t>
            </w:r>
          </w:p>
        </w:tc>
        <w:tc>
          <w:tcPr>
            <w:tcW w:w="1232" w:type="dxa"/>
            <w:vAlign w:val="center"/>
          </w:tcPr>
          <w:p w14:paraId="78584527" w14:textId="7B96C8A1"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2.7</w:t>
            </w:r>
          </w:p>
        </w:tc>
      </w:tr>
      <w:tr w:rsidR="00746F30" w:rsidRPr="005E5775" w14:paraId="344ECEC0" w14:textId="77777777" w:rsidTr="006E1413">
        <w:tc>
          <w:tcPr>
            <w:tcW w:w="1231" w:type="dxa"/>
            <w:vMerge/>
            <w:vAlign w:val="center"/>
          </w:tcPr>
          <w:p w14:paraId="60BB6DD3" w14:textId="77777777" w:rsidR="00746F30" w:rsidRPr="005E5775" w:rsidRDefault="00746F30" w:rsidP="006E1413">
            <w:pPr>
              <w:pStyle w:val="a5"/>
              <w:spacing w:line="300" w:lineRule="auto"/>
              <w:ind w:firstLineChars="0" w:firstLine="0"/>
              <w:jc w:val="center"/>
              <w:rPr>
                <w:rFonts w:ascii="Times New Roman"/>
                <w:color w:val="000000"/>
                <w:kern w:val="2"/>
                <w:sz w:val="18"/>
                <w:szCs w:val="18"/>
              </w:rPr>
            </w:pPr>
          </w:p>
        </w:tc>
        <w:tc>
          <w:tcPr>
            <w:tcW w:w="1231" w:type="dxa"/>
            <w:vAlign w:val="center"/>
          </w:tcPr>
          <w:p w14:paraId="11712AD2" w14:textId="13FCA4B3"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聚酯布</w:t>
            </w:r>
          </w:p>
        </w:tc>
        <w:tc>
          <w:tcPr>
            <w:tcW w:w="1232" w:type="dxa"/>
            <w:vAlign w:val="center"/>
          </w:tcPr>
          <w:p w14:paraId="3D8474BC" w14:textId="62675DAF"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2.5</w:t>
            </w:r>
          </w:p>
        </w:tc>
        <w:tc>
          <w:tcPr>
            <w:tcW w:w="1232" w:type="dxa"/>
            <w:vAlign w:val="center"/>
          </w:tcPr>
          <w:p w14:paraId="1D7F1DDA" w14:textId="7043C9DE"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2.7</w:t>
            </w:r>
          </w:p>
        </w:tc>
        <w:tc>
          <w:tcPr>
            <w:tcW w:w="1232" w:type="dxa"/>
            <w:vAlign w:val="center"/>
          </w:tcPr>
          <w:p w14:paraId="30A8E799" w14:textId="01D39070"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2.0</w:t>
            </w:r>
          </w:p>
        </w:tc>
        <w:tc>
          <w:tcPr>
            <w:tcW w:w="1232" w:type="dxa"/>
            <w:vAlign w:val="center"/>
          </w:tcPr>
          <w:p w14:paraId="5AC9A349" w14:textId="752FA390"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1.7</w:t>
            </w:r>
          </w:p>
        </w:tc>
        <w:tc>
          <w:tcPr>
            <w:tcW w:w="1232" w:type="dxa"/>
            <w:vAlign w:val="center"/>
          </w:tcPr>
          <w:p w14:paraId="048A0509" w14:textId="5DA572AB"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4.7</w:t>
            </w:r>
          </w:p>
        </w:tc>
        <w:tc>
          <w:tcPr>
            <w:tcW w:w="1232" w:type="dxa"/>
            <w:vAlign w:val="center"/>
          </w:tcPr>
          <w:p w14:paraId="3DEFD1C2" w14:textId="7458CBAC"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3.7</w:t>
            </w:r>
          </w:p>
        </w:tc>
      </w:tr>
      <w:tr w:rsidR="00746F30" w:rsidRPr="005E5775" w14:paraId="25D1F5A9" w14:textId="77777777" w:rsidTr="006E1413">
        <w:tc>
          <w:tcPr>
            <w:tcW w:w="1231" w:type="dxa"/>
            <w:vMerge/>
            <w:vAlign w:val="center"/>
          </w:tcPr>
          <w:p w14:paraId="4E5E7C55" w14:textId="77777777" w:rsidR="00746F30" w:rsidRPr="005E5775" w:rsidRDefault="00746F30" w:rsidP="006E1413">
            <w:pPr>
              <w:pStyle w:val="a5"/>
              <w:spacing w:line="300" w:lineRule="auto"/>
              <w:ind w:firstLineChars="0" w:firstLine="0"/>
              <w:jc w:val="center"/>
              <w:rPr>
                <w:rFonts w:ascii="Times New Roman"/>
                <w:color w:val="000000"/>
                <w:kern w:val="2"/>
                <w:sz w:val="18"/>
                <w:szCs w:val="18"/>
              </w:rPr>
            </w:pPr>
          </w:p>
        </w:tc>
        <w:tc>
          <w:tcPr>
            <w:tcW w:w="1231" w:type="dxa"/>
            <w:vAlign w:val="center"/>
          </w:tcPr>
          <w:p w14:paraId="19D4A7E4" w14:textId="7E8E68EF"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R17.4</w:t>
            </w:r>
            <w:r w:rsidRPr="005E5775">
              <w:rPr>
                <w:rFonts w:ascii="Times New Roman" w:hint="eastAsia"/>
                <w:color w:val="000000"/>
                <w:kern w:val="2"/>
                <w:sz w:val="18"/>
                <w:szCs w:val="18"/>
              </w:rPr>
              <w:t>棉布</w:t>
            </w:r>
          </w:p>
        </w:tc>
        <w:tc>
          <w:tcPr>
            <w:tcW w:w="1232" w:type="dxa"/>
            <w:vAlign w:val="center"/>
          </w:tcPr>
          <w:p w14:paraId="0E399598" w14:textId="1D3E1269"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4.2</w:t>
            </w:r>
          </w:p>
        </w:tc>
        <w:tc>
          <w:tcPr>
            <w:tcW w:w="1232" w:type="dxa"/>
            <w:vAlign w:val="center"/>
          </w:tcPr>
          <w:p w14:paraId="522CB1CC" w14:textId="3C59C863"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4.5</w:t>
            </w:r>
          </w:p>
        </w:tc>
        <w:tc>
          <w:tcPr>
            <w:tcW w:w="1232" w:type="dxa"/>
            <w:vAlign w:val="center"/>
          </w:tcPr>
          <w:p w14:paraId="17ADC730" w14:textId="06C7C850" w:rsidR="00746F30" w:rsidRPr="005E5775" w:rsidRDefault="00205BBA"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4.0</w:t>
            </w:r>
          </w:p>
        </w:tc>
        <w:tc>
          <w:tcPr>
            <w:tcW w:w="1232" w:type="dxa"/>
            <w:vAlign w:val="center"/>
          </w:tcPr>
          <w:p w14:paraId="00BF3B62" w14:textId="7489B268"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4.0</w:t>
            </w:r>
          </w:p>
        </w:tc>
        <w:tc>
          <w:tcPr>
            <w:tcW w:w="1232" w:type="dxa"/>
            <w:vAlign w:val="center"/>
          </w:tcPr>
          <w:p w14:paraId="4355C1E5" w14:textId="0D8F89D6"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4.0</w:t>
            </w:r>
          </w:p>
        </w:tc>
        <w:tc>
          <w:tcPr>
            <w:tcW w:w="1232" w:type="dxa"/>
            <w:vAlign w:val="center"/>
          </w:tcPr>
          <w:p w14:paraId="4BFC36DF" w14:textId="1BDD3107"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4.5</w:t>
            </w:r>
          </w:p>
        </w:tc>
      </w:tr>
      <w:tr w:rsidR="00746F30" w:rsidRPr="005E5775" w14:paraId="32EE1819" w14:textId="77777777" w:rsidTr="006E1413">
        <w:tc>
          <w:tcPr>
            <w:tcW w:w="1231" w:type="dxa"/>
            <w:vMerge w:val="restart"/>
            <w:vAlign w:val="center"/>
          </w:tcPr>
          <w:p w14:paraId="02CA1669" w14:textId="7DF896B5"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48 h</w:t>
            </w:r>
          </w:p>
        </w:tc>
        <w:tc>
          <w:tcPr>
            <w:tcW w:w="1231" w:type="dxa"/>
            <w:vAlign w:val="center"/>
          </w:tcPr>
          <w:p w14:paraId="1DCA6E99" w14:textId="7E541808"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JB-00</w:t>
            </w:r>
          </w:p>
        </w:tc>
        <w:tc>
          <w:tcPr>
            <w:tcW w:w="1232" w:type="dxa"/>
            <w:vAlign w:val="center"/>
          </w:tcPr>
          <w:p w14:paraId="7A019CC0" w14:textId="0F1A3B69" w:rsidR="00746F30" w:rsidRPr="005E5775" w:rsidRDefault="00205BBA"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3.2</w:t>
            </w:r>
          </w:p>
        </w:tc>
        <w:tc>
          <w:tcPr>
            <w:tcW w:w="1232" w:type="dxa"/>
            <w:vAlign w:val="center"/>
          </w:tcPr>
          <w:p w14:paraId="2AE7794C" w14:textId="44B58355"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2.5</w:t>
            </w:r>
          </w:p>
        </w:tc>
        <w:tc>
          <w:tcPr>
            <w:tcW w:w="1232" w:type="dxa"/>
            <w:vAlign w:val="center"/>
          </w:tcPr>
          <w:p w14:paraId="0D2522B8" w14:textId="048FFE24"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1.2</w:t>
            </w:r>
          </w:p>
        </w:tc>
        <w:tc>
          <w:tcPr>
            <w:tcW w:w="1232" w:type="dxa"/>
            <w:vAlign w:val="center"/>
          </w:tcPr>
          <w:p w14:paraId="64B1929B" w14:textId="7D618BB9"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3.0</w:t>
            </w:r>
          </w:p>
        </w:tc>
        <w:tc>
          <w:tcPr>
            <w:tcW w:w="1232" w:type="dxa"/>
            <w:vAlign w:val="center"/>
          </w:tcPr>
          <w:p w14:paraId="0B523322" w14:textId="1E50E3CB"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2.5</w:t>
            </w:r>
          </w:p>
        </w:tc>
        <w:tc>
          <w:tcPr>
            <w:tcW w:w="1232" w:type="dxa"/>
            <w:vAlign w:val="center"/>
          </w:tcPr>
          <w:p w14:paraId="6B804543" w14:textId="4A0673C4"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2.2</w:t>
            </w:r>
          </w:p>
        </w:tc>
      </w:tr>
      <w:tr w:rsidR="00746F30" w:rsidRPr="005E5775" w14:paraId="5DD37779" w14:textId="77777777" w:rsidTr="006E1413">
        <w:tc>
          <w:tcPr>
            <w:tcW w:w="1231" w:type="dxa"/>
            <w:vMerge/>
            <w:vAlign w:val="center"/>
          </w:tcPr>
          <w:p w14:paraId="731F3B30" w14:textId="77777777" w:rsidR="00746F30" w:rsidRPr="005E5775" w:rsidRDefault="00746F30" w:rsidP="006E1413">
            <w:pPr>
              <w:pStyle w:val="a5"/>
              <w:spacing w:line="300" w:lineRule="auto"/>
              <w:ind w:firstLineChars="0" w:firstLine="0"/>
              <w:jc w:val="center"/>
              <w:rPr>
                <w:rFonts w:ascii="Times New Roman"/>
                <w:color w:val="000000"/>
                <w:kern w:val="2"/>
                <w:sz w:val="18"/>
                <w:szCs w:val="18"/>
              </w:rPr>
            </w:pPr>
          </w:p>
        </w:tc>
        <w:tc>
          <w:tcPr>
            <w:tcW w:w="1231" w:type="dxa"/>
            <w:vAlign w:val="center"/>
          </w:tcPr>
          <w:p w14:paraId="102EA4EA" w14:textId="7B2AD5FA"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聚酯布</w:t>
            </w:r>
          </w:p>
        </w:tc>
        <w:tc>
          <w:tcPr>
            <w:tcW w:w="1232" w:type="dxa"/>
            <w:vAlign w:val="center"/>
          </w:tcPr>
          <w:p w14:paraId="68795DE0" w14:textId="17D0C595"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1.7</w:t>
            </w:r>
          </w:p>
        </w:tc>
        <w:tc>
          <w:tcPr>
            <w:tcW w:w="1232" w:type="dxa"/>
            <w:vAlign w:val="center"/>
          </w:tcPr>
          <w:p w14:paraId="13135569" w14:textId="27130DCB"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2.5</w:t>
            </w:r>
          </w:p>
        </w:tc>
        <w:tc>
          <w:tcPr>
            <w:tcW w:w="1232" w:type="dxa"/>
            <w:vAlign w:val="center"/>
          </w:tcPr>
          <w:p w14:paraId="67C05A5C" w14:textId="68A30A41"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1.5</w:t>
            </w:r>
          </w:p>
        </w:tc>
        <w:tc>
          <w:tcPr>
            <w:tcW w:w="1232" w:type="dxa"/>
            <w:vAlign w:val="center"/>
          </w:tcPr>
          <w:p w14:paraId="5957649F" w14:textId="4E9755C8"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1.5</w:t>
            </w:r>
          </w:p>
        </w:tc>
        <w:tc>
          <w:tcPr>
            <w:tcW w:w="1232" w:type="dxa"/>
            <w:vAlign w:val="center"/>
          </w:tcPr>
          <w:p w14:paraId="08BC0281" w14:textId="09C0AE2C"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4.7</w:t>
            </w:r>
          </w:p>
        </w:tc>
        <w:tc>
          <w:tcPr>
            <w:tcW w:w="1232" w:type="dxa"/>
            <w:vAlign w:val="center"/>
          </w:tcPr>
          <w:p w14:paraId="2FB8C111" w14:textId="12862122" w:rsidR="00746F30" w:rsidRPr="005E5775" w:rsidRDefault="00560336" w:rsidP="00205BBA">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w:t>
            </w:r>
            <w:r w:rsidR="00205BBA" w:rsidRPr="005E5775">
              <w:rPr>
                <w:rFonts w:ascii="Times New Roman" w:hint="eastAsia"/>
                <w:color w:val="000000"/>
                <w:kern w:val="2"/>
                <w:sz w:val="18"/>
                <w:szCs w:val="18"/>
              </w:rPr>
              <w:t>7</w:t>
            </w:r>
          </w:p>
        </w:tc>
      </w:tr>
      <w:tr w:rsidR="00746F30" w:rsidRPr="005E5775" w14:paraId="34F41E83" w14:textId="77777777" w:rsidTr="006E1413">
        <w:tc>
          <w:tcPr>
            <w:tcW w:w="1231" w:type="dxa"/>
            <w:vMerge/>
            <w:vAlign w:val="center"/>
          </w:tcPr>
          <w:p w14:paraId="24577F7C" w14:textId="77777777" w:rsidR="00746F30" w:rsidRPr="005E5775" w:rsidRDefault="00746F30" w:rsidP="006E1413">
            <w:pPr>
              <w:pStyle w:val="a5"/>
              <w:spacing w:line="300" w:lineRule="auto"/>
              <w:ind w:firstLineChars="0" w:firstLine="0"/>
              <w:jc w:val="center"/>
              <w:rPr>
                <w:rFonts w:ascii="Times New Roman"/>
                <w:color w:val="000000"/>
                <w:kern w:val="2"/>
                <w:sz w:val="18"/>
                <w:szCs w:val="18"/>
              </w:rPr>
            </w:pPr>
          </w:p>
        </w:tc>
        <w:tc>
          <w:tcPr>
            <w:tcW w:w="1231" w:type="dxa"/>
            <w:vAlign w:val="center"/>
          </w:tcPr>
          <w:p w14:paraId="4BC26DEC" w14:textId="355FC764"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R17.4</w:t>
            </w:r>
            <w:r w:rsidRPr="005E5775">
              <w:rPr>
                <w:rFonts w:ascii="Times New Roman" w:hint="eastAsia"/>
                <w:color w:val="000000"/>
                <w:kern w:val="2"/>
                <w:sz w:val="18"/>
                <w:szCs w:val="18"/>
              </w:rPr>
              <w:t>棉布</w:t>
            </w:r>
          </w:p>
        </w:tc>
        <w:tc>
          <w:tcPr>
            <w:tcW w:w="1232" w:type="dxa"/>
            <w:vAlign w:val="center"/>
          </w:tcPr>
          <w:p w14:paraId="7CFFC136" w14:textId="4603D285" w:rsidR="00746F30" w:rsidRPr="005E5775" w:rsidRDefault="00205BBA"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4.0</w:t>
            </w:r>
          </w:p>
        </w:tc>
        <w:tc>
          <w:tcPr>
            <w:tcW w:w="1232" w:type="dxa"/>
            <w:vAlign w:val="center"/>
          </w:tcPr>
          <w:p w14:paraId="7AA42395" w14:textId="107F8732"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4.2</w:t>
            </w:r>
          </w:p>
        </w:tc>
        <w:tc>
          <w:tcPr>
            <w:tcW w:w="1232" w:type="dxa"/>
            <w:vAlign w:val="center"/>
          </w:tcPr>
          <w:p w14:paraId="05F60BC9" w14:textId="247F0960"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3.7</w:t>
            </w:r>
          </w:p>
        </w:tc>
        <w:tc>
          <w:tcPr>
            <w:tcW w:w="1232" w:type="dxa"/>
            <w:vAlign w:val="center"/>
          </w:tcPr>
          <w:p w14:paraId="4B2ECCD9" w14:textId="0E77E187"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3.7</w:t>
            </w:r>
          </w:p>
        </w:tc>
        <w:tc>
          <w:tcPr>
            <w:tcW w:w="1232" w:type="dxa"/>
            <w:vAlign w:val="center"/>
          </w:tcPr>
          <w:p w14:paraId="5D758ED3" w14:textId="146D31E0" w:rsidR="00746F30" w:rsidRPr="005E5775" w:rsidRDefault="00560336" w:rsidP="00205BBA">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w:t>
            </w:r>
            <w:r w:rsidR="00205BBA" w:rsidRPr="005E5775">
              <w:rPr>
                <w:rFonts w:ascii="Times New Roman" w:hint="eastAsia"/>
                <w:color w:val="000000"/>
                <w:kern w:val="2"/>
                <w:sz w:val="18"/>
                <w:szCs w:val="18"/>
              </w:rPr>
              <w:t>0</w:t>
            </w:r>
          </w:p>
        </w:tc>
        <w:tc>
          <w:tcPr>
            <w:tcW w:w="1232" w:type="dxa"/>
            <w:vAlign w:val="center"/>
          </w:tcPr>
          <w:p w14:paraId="01F5275F" w14:textId="2C34D717"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4.2</w:t>
            </w:r>
          </w:p>
        </w:tc>
      </w:tr>
      <w:tr w:rsidR="00746F30" w:rsidRPr="005E5775" w14:paraId="3C620DD7" w14:textId="77777777" w:rsidTr="006E1413">
        <w:tc>
          <w:tcPr>
            <w:tcW w:w="1231" w:type="dxa"/>
            <w:vMerge w:val="restart"/>
            <w:vAlign w:val="center"/>
          </w:tcPr>
          <w:p w14:paraId="14434782" w14:textId="648B3AAD"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72 h</w:t>
            </w:r>
          </w:p>
        </w:tc>
        <w:tc>
          <w:tcPr>
            <w:tcW w:w="1231" w:type="dxa"/>
            <w:vAlign w:val="center"/>
          </w:tcPr>
          <w:p w14:paraId="741B0E61" w14:textId="5139A173"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JB-00</w:t>
            </w:r>
          </w:p>
        </w:tc>
        <w:tc>
          <w:tcPr>
            <w:tcW w:w="1232" w:type="dxa"/>
            <w:vAlign w:val="center"/>
          </w:tcPr>
          <w:p w14:paraId="4D039C5E" w14:textId="450DE8F4"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3.2</w:t>
            </w:r>
          </w:p>
        </w:tc>
        <w:tc>
          <w:tcPr>
            <w:tcW w:w="1232" w:type="dxa"/>
            <w:vAlign w:val="center"/>
          </w:tcPr>
          <w:p w14:paraId="1E92A907" w14:textId="2889C36A"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2.2</w:t>
            </w:r>
          </w:p>
        </w:tc>
        <w:tc>
          <w:tcPr>
            <w:tcW w:w="1232" w:type="dxa"/>
            <w:vAlign w:val="center"/>
          </w:tcPr>
          <w:p w14:paraId="7B6B3413" w14:textId="2FFDF187"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1.0</w:t>
            </w:r>
          </w:p>
        </w:tc>
        <w:tc>
          <w:tcPr>
            <w:tcW w:w="1232" w:type="dxa"/>
            <w:vAlign w:val="center"/>
          </w:tcPr>
          <w:p w14:paraId="5AB9C87E" w14:textId="565235D6" w:rsidR="00746F30" w:rsidRPr="005E5775" w:rsidRDefault="003560C1"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2.7</w:t>
            </w:r>
          </w:p>
        </w:tc>
        <w:tc>
          <w:tcPr>
            <w:tcW w:w="1232" w:type="dxa"/>
            <w:vAlign w:val="center"/>
          </w:tcPr>
          <w:p w14:paraId="244D72E6" w14:textId="6F869B0D"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2.5</w:t>
            </w:r>
          </w:p>
        </w:tc>
        <w:tc>
          <w:tcPr>
            <w:tcW w:w="1232" w:type="dxa"/>
            <w:vAlign w:val="center"/>
          </w:tcPr>
          <w:p w14:paraId="4A3DB553" w14:textId="38CE0AAF"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2.0</w:t>
            </w:r>
          </w:p>
        </w:tc>
      </w:tr>
      <w:tr w:rsidR="00746F30" w:rsidRPr="005E5775" w14:paraId="4A22AC6A" w14:textId="77777777" w:rsidTr="006E1413">
        <w:tc>
          <w:tcPr>
            <w:tcW w:w="1231" w:type="dxa"/>
            <w:vMerge/>
            <w:vAlign w:val="center"/>
          </w:tcPr>
          <w:p w14:paraId="149B560B" w14:textId="77777777" w:rsidR="00746F30" w:rsidRPr="005E5775" w:rsidRDefault="00746F30" w:rsidP="006E1413">
            <w:pPr>
              <w:pStyle w:val="a5"/>
              <w:spacing w:line="300" w:lineRule="auto"/>
              <w:ind w:firstLineChars="0" w:firstLine="0"/>
              <w:jc w:val="center"/>
              <w:rPr>
                <w:rFonts w:ascii="Times New Roman"/>
                <w:color w:val="000000"/>
                <w:kern w:val="2"/>
                <w:sz w:val="18"/>
                <w:szCs w:val="18"/>
              </w:rPr>
            </w:pPr>
          </w:p>
        </w:tc>
        <w:tc>
          <w:tcPr>
            <w:tcW w:w="1231" w:type="dxa"/>
            <w:vAlign w:val="center"/>
          </w:tcPr>
          <w:p w14:paraId="2640ABDB" w14:textId="2AF38B20"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聚酯布</w:t>
            </w:r>
          </w:p>
        </w:tc>
        <w:tc>
          <w:tcPr>
            <w:tcW w:w="1232" w:type="dxa"/>
            <w:vAlign w:val="center"/>
          </w:tcPr>
          <w:p w14:paraId="1A0DAB74" w14:textId="55BF6068" w:rsidR="00746F30" w:rsidRPr="005E5775" w:rsidRDefault="00205BBA"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1.5</w:t>
            </w:r>
          </w:p>
        </w:tc>
        <w:tc>
          <w:tcPr>
            <w:tcW w:w="1232" w:type="dxa"/>
            <w:vAlign w:val="center"/>
          </w:tcPr>
          <w:p w14:paraId="19775224" w14:textId="5404E286"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2.5</w:t>
            </w:r>
          </w:p>
        </w:tc>
        <w:tc>
          <w:tcPr>
            <w:tcW w:w="1232" w:type="dxa"/>
            <w:vAlign w:val="center"/>
          </w:tcPr>
          <w:p w14:paraId="1196F01E" w14:textId="0146B932"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1.2</w:t>
            </w:r>
          </w:p>
        </w:tc>
        <w:tc>
          <w:tcPr>
            <w:tcW w:w="1232" w:type="dxa"/>
            <w:vAlign w:val="center"/>
          </w:tcPr>
          <w:p w14:paraId="66867BD9" w14:textId="51CE0B83"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1.5</w:t>
            </w:r>
          </w:p>
        </w:tc>
        <w:tc>
          <w:tcPr>
            <w:tcW w:w="1232" w:type="dxa"/>
            <w:vAlign w:val="center"/>
          </w:tcPr>
          <w:p w14:paraId="504A2293" w14:textId="3AEF7659"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4.2</w:t>
            </w:r>
          </w:p>
        </w:tc>
        <w:tc>
          <w:tcPr>
            <w:tcW w:w="1232" w:type="dxa"/>
            <w:vAlign w:val="center"/>
          </w:tcPr>
          <w:p w14:paraId="471D4D13" w14:textId="693BE75A" w:rsidR="00746F30" w:rsidRPr="005E5775" w:rsidRDefault="00560336" w:rsidP="00205BBA">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w:t>
            </w:r>
            <w:r w:rsidR="00205BBA" w:rsidRPr="005E5775">
              <w:rPr>
                <w:rFonts w:ascii="Times New Roman" w:hint="eastAsia"/>
                <w:color w:val="000000"/>
                <w:kern w:val="2"/>
                <w:sz w:val="18"/>
                <w:szCs w:val="18"/>
              </w:rPr>
              <w:t>5</w:t>
            </w:r>
          </w:p>
        </w:tc>
      </w:tr>
      <w:tr w:rsidR="00746F30" w:rsidRPr="005E5775" w14:paraId="28FBEAD3" w14:textId="77777777" w:rsidTr="006E1413">
        <w:tc>
          <w:tcPr>
            <w:tcW w:w="1231" w:type="dxa"/>
            <w:vMerge/>
            <w:vAlign w:val="center"/>
          </w:tcPr>
          <w:p w14:paraId="2F3D4888" w14:textId="77777777" w:rsidR="00746F30" w:rsidRPr="005E5775" w:rsidRDefault="00746F30" w:rsidP="006E1413">
            <w:pPr>
              <w:pStyle w:val="a5"/>
              <w:spacing w:line="300" w:lineRule="auto"/>
              <w:ind w:firstLineChars="0" w:firstLine="0"/>
              <w:jc w:val="center"/>
              <w:rPr>
                <w:rFonts w:ascii="Times New Roman"/>
                <w:color w:val="000000"/>
                <w:kern w:val="2"/>
                <w:sz w:val="18"/>
                <w:szCs w:val="18"/>
              </w:rPr>
            </w:pPr>
          </w:p>
        </w:tc>
        <w:tc>
          <w:tcPr>
            <w:tcW w:w="1231" w:type="dxa"/>
            <w:vAlign w:val="center"/>
          </w:tcPr>
          <w:p w14:paraId="5D146411" w14:textId="5C2D1600"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R17.4</w:t>
            </w:r>
            <w:r w:rsidRPr="005E5775">
              <w:rPr>
                <w:rFonts w:ascii="Times New Roman" w:hint="eastAsia"/>
                <w:color w:val="000000"/>
                <w:kern w:val="2"/>
                <w:sz w:val="18"/>
                <w:szCs w:val="18"/>
              </w:rPr>
              <w:t>棉布</w:t>
            </w:r>
          </w:p>
        </w:tc>
        <w:tc>
          <w:tcPr>
            <w:tcW w:w="1232" w:type="dxa"/>
            <w:vAlign w:val="center"/>
          </w:tcPr>
          <w:p w14:paraId="724FD822" w14:textId="7FF6EAAF" w:rsidR="00746F30" w:rsidRPr="005E5775" w:rsidRDefault="00205BBA"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3.7</w:t>
            </w:r>
          </w:p>
        </w:tc>
        <w:tc>
          <w:tcPr>
            <w:tcW w:w="1232" w:type="dxa"/>
            <w:vAlign w:val="center"/>
          </w:tcPr>
          <w:p w14:paraId="7C238922" w14:textId="0C33582B" w:rsidR="00746F30" w:rsidRPr="005E5775" w:rsidRDefault="00746F30"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4.2</w:t>
            </w:r>
          </w:p>
        </w:tc>
        <w:tc>
          <w:tcPr>
            <w:tcW w:w="1232" w:type="dxa"/>
            <w:vAlign w:val="center"/>
          </w:tcPr>
          <w:p w14:paraId="7A50D60F" w14:textId="35C80578"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3.5</w:t>
            </w:r>
          </w:p>
        </w:tc>
        <w:tc>
          <w:tcPr>
            <w:tcW w:w="1232" w:type="dxa"/>
            <w:vAlign w:val="center"/>
          </w:tcPr>
          <w:p w14:paraId="0A30EF45" w14:textId="5B7A7DFA"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3.2</w:t>
            </w:r>
          </w:p>
        </w:tc>
        <w:tc>
          <w:tcPr>
            <w:tcW w:w="1232" w:type="dxa"/>
            <w:vAlign w:val="center"/>
          </w:tcPr>
          <w:p w14:paraId="1257DA40" w14:textId="3361EF51"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4.0</w:t>
            </w:r>
          </w:p>
        </w:tc>
        <w:tc>
          <w:tcPr>
            <w:tcW w:w="1232" w:type="dxa"/>
            <w:vAlign w:val="center"/>
          </w:tcPr>
          <w:p w14:paraId="4F5C74DC" w14:textId="62B5F12F" w:rsidR="00746F30" w:rsidRPr="005E5775" w:rsidRDefault="00560336" w:rsidP="006E1413">
            <w:pPr>
              <w:pStyle w:val="a5"/>
              <w:spacing w:line="300" w:lineRule="auto"/>
              <w:ind w:firstLineChars="0" w:firstLine="0"/>
              <w:jc w:val="center"/>
              <w:rPr>
                <w:rFonts w:ascii="Times New Roman"/>
                <w:color w:val="000000"/>
                <w:kern w:val="2"/>
                <w:sz w:val="18"/>
                <w:szCs w:val="18"/>
              </w:rPr>
            </w:pPr>
            <w:r w:rsidRPr="005E5775">
              <w:rPr>
                <w:rFonts w:ascii="Times New Roman" w:hint="eastAsia"/>
                <w:color w:val="000000"/>
                <w:kern w:val="2"/>
                <w:sz w:val="18"/>
                <w:szCs w:val="18"/>
              </w:rPr>
              <w:t>4.0</w:t>
            </w:r>
          </w:p>
        </w:tc>
      </w:tr>
    </w:tbl>
    <w:p w14:paraId="0C2BB94F" w14:textId="4682C8EF" w:rsidR="00424E4E" w:rsidRDefault="00560336" w:rsidP="00F57969">
      <w:pPr>
        <w:pStyle w:val="a5"/>
        <w:spacing w:line="300" w:lineRule="auto"/>
        <w:ind w:firstLine="420"/>
        <w:rPr>
          <w:rFonts w:ascii="Times New Roman"/>
          <w:color w:val="000000"/>
          <w:kern w:val="2"/>
          <w:szCs w:val="21"/>
        </w:rPr>
      </w:pPr>
      <w:r>
        <w:rPr>
          <w:rFonts w:ascii="Times New Roman" w:hint="eastAsia"/>
          <w:color w:val="000000"/>
          <w:kern w:val="2"/>
          <w:szCs w:val="21"/>
        </w:rPr>
        <w:t>评分标准：</w:t>
      </w:r>
    </w:p>
    <w:p w14:paraId="22635716" w14:textId="4CC4276A" w:rsidR="00560336" w:rsidRDefault="00560336" w:rsidP="00F57969">
      <w:pPr>
        <w:pStyle w:val="a5"/>
        <w:spacing w:line="300" w:lineRule="auto"/>
        <w:ind w:firstLine="420"/>
        <w:rPr>
          <w:rFonts w:ascii="Times New Roman"/>
          <w:color w:val="000000"/>
          <w:kern w:val="2"/>
          <w:szCs w:val="21"/>
        </w:rPr>
      </w:pPr>
      <w:bookmarkStart w:id="2" w:name="OLE_LINK1"/>
      <w:bookmarkStart w:id="3" w:name="OLE_LINK2"/>
      <w:r>
        <w:rPr>
          <w:rFonts w:ascii="Times New Roman" w:hint="eastAsia"/>
          <w:color w:val="000000"/>
          <w:kern w:val="2"/>
          <w:szCs w:val="21"/>
        </w:rPr>
        <w:t>1</w:t>
      </w:r>
      <w:r>
        <w:rPr>
          <w:rFonts w:ascii="Times New Roman" w:hint="eastAsia"/>
          <w:color w:val="000000"/>
          <w:kern w:val="2"/>
          <w:szCs w:val="21"/>
        </w:rPr>
        <w:t>分——</w:t>
      </w:r>
      <w:bookmarkEnd w:id="2"/>
      <w:bookmarkEnd w:id="3"/>
      <w:r>
        <w:rPr>
          <w:rFonts w:ascii="Times New Roman" w:hint="eastAsia"/>
          <w:color w:val="000000"/>
          <w:kern w:val="2"/>
          <w:szCs w:val="21"/>
        </w:rPr>
        <w:t>不能</w:t>
      </w:r>
      <w:proofErr w:type="gramStart"/>
      <w:r>
        <w:rPr>
          <w:rFonts w:ascii="Times New Roman" w:hint="eastAsia"/>
          <w:color w:val="000000"/>
          <w:kern w:val="2"/>
          <w:szCs w:val="21"/>
        </w:rPr>
        <w:t>嗅</w:t>
      </w:r>
      <w:proofErr w:type="gramEnd"/>
      <w:r>
        <w:rPr>
          <w:rFonts w:ascii="Times New Roman" w:hint="eastAsia"/>
          <w:color w:val="000000"/>
          <w:kern w:val="2"/>
          <w:szCs w:val="21"/>
        </w:rPr>
        <w:t>闻到香味；</w:t>
      </w:r>
    </w:p>
    <w:p w14:paraId="0470BE0E" w14:textId="592F73AD" w:rsidR="00424E4E" w:rsidRDefault="00560336" w:rsidP="00F57969">
      <w:pPr>
        <w:pStyle w:val="a5"/>
        <w:spacing w:line="300" w:lineRule="auto"/>
        <w:ind w:firstLine="420"/>
        <w:rPr>
          <w:rFonts w:ascii="Times New Roman"/>
          <w:color w:val="000000"/>
          <w:kern w:val="2"/>
          <w:szCs w:val="21"/>
        </w:rPr>
      </w:pPr>
      <w:r>
        <w:rPr>
          <w:rFonts w:ascii="Times New Roman" w:hint="eastAsia"/>
          <w:color w:val="000000"/>
          <w:kern w:val="2"/>
          <w:szCs w:val="21"/>
        </w:rPr>
        <w:t>2</w:t>
      </w:r>
      <w:r>
        <w:rPr>
          <w:rFonts w:ascii="Times New Roman" w:hint="eastAsia"/>
          <w:color w:val="000000"/>
          <w:kern w:val="2"/>
          <w:szCs w:val="21"/>
        </w:rPr>
        <w:t>分——能够</w:t>
      </w:r>
      <w:proofErr w:type="gramStart"/>
      <w:r>
        <w:rPr>
          <w:rFonts w:ascii="Times New Roman" w:hint="eastAsia"/>
          <w:color w:val="000000"/>
          <w:kern w:val="2"/>
          <w:szCs w:val="21"/>
        </w:rPr>
        <w:t>嗅</w:t>
      </w:r>
      <w:proofErr w:type="gramEnd"/>
      <w:r>
        <w:rPr>
          <w:rFonts w:ascii="Times New Roman" w:hint="eastAsia"/>
          <w:color w:val="000000"/>
          <w:kern w:val="2"/>
          <w:szCs w:val="21"/>
        </w:rPr>
        <w:t>闻到很弱的香味；</w:t>
      </w:r>
    </w:p>
    <w:p w14:paraId="1CF1ABD9" w14:textId="3CD615E7" w:rsidR="00424E4E" w:rsidRDefault="00560336" w:rsidP="00F57969">
      <w:pPr>
        <w:pStyle w:val="a5"/>
        <w:spacing w:line="300" w:lineRule="auto"/>
        <w:ind w:firstLine="420"/>
        <w:rPr>
          <w:rFonts w:ascii="Times New Roman"/>
          <w:color w:val="000000"/>
          <w:kern w:val="2"/>
          <w:szCs w:val="21"/>
        </w:rPr>
      </w:pPr>
      <w:r>
        <w:rPr>
          <w:rFonts w:ascii="Times New Roman" w:hint="eastAsia"/>
          <w:color w:val="000000"/>
          <w:kern w:val="2"/>
          <w:szCs w:val="21"/>
        </w:rPr>
        <w:t>3</w:t>
      </w:r>
      <w:r>
        <w:rPr>
          <w:rFonts w:ascii="Times New Roman" w:hint="eastAsia"/>
          <w:color w:val="000000"/>
          <w:kern w:val="2"/>
          <w:szCs w:val="21"/>
        </w:rPr>
        <w:t>分——能够</w:t>
      </w:r>
      <w:proofErr w:type="gramStart"/>
      <w:r>
        <w:rPr>
          <w:rFonts w:ascii="Times New Roman" w:hint="eastAsia"/>
          <w:color w:val="000000"/>
          <w:kern w:val="2"/>
          <w:szCs w:val="21"/>
        </w:rPr>
        <w:t>嗅</w:t>
      </w:r>
      <w:proofErr w:type="gramEnd"/>
      <w:r>
        <w:rPr>
          <w:rFonts w:ascii="Times New Roman" w:hint="eastAsia"/>
          <w:color w:val="000000"/>
          <w:kern w:val="2"/>
          <w:szCs w:val="21"/>
        </w:rPr>
        <w:t>闻到香味；</w:t>
      </w:r>
    </w:p>
    <w:p w14:paraId="0C8B36E8" w14:textId="3E3F8141" w:rsidR="00560336" w:rsidRDefault="00560336" w:rsidP="00F57969">
      <w:pPr>
        <w:pStyle w:val="a5"/>
        <w:spacing w:line="300" w:lineRule="auto"/>
        <w:ind w:firstLine="420"/>
        <w:rPr>
          <w:rFonts w:ascii="Times New Roman"/>
          <w:color w:val="000000"/>
          <w:kern w:val="2"/>
          <w:szCs w:val="21"/>
        </w:rPr>
      </w:pPr>
      <w:r>
        <w:rPr>
          <w:rFonts w:ascii="Times New Roman" w:hint="eastAsia"/>
          <w:color w:val="000000"/>
          <w:kern w:val="2"/>
          <w:szCs w:val="21"/>
        </w:rPr>
        <w:t>4</w:t>
      </w:r>
      <w:r>
        <w:rPr>
          <w:rFonts w:ascii="Times New Roman" w:hint="eastAsia"/>
          <w:color w:val="000000"/>
          <w:kern w:val="2"/>
          <w:szCs w:val="21"/>
        </w:rPr>
        <w:t>分——能够</w:t>
      </w:r>
      <w:proofErr w:type="gramStart"/>
      <w:r>
        <w:rPr>
          <w:rFonts w:ascii="Times New Roman" w:hint="eastAsia"/>
          <w:color w:val="000000"/>
          <w:kern w:val="2"/>
          <w:szCs w:val="21"/>
        </w:rPr>
        <w:t>嗅</w:t>
      </w:r>
      <w:proofErr w:type="gramEnd"/>
      <w:r>
        <w:rPr>
          <w:rFonts w:ascii="Times New Roman" w:hint="eastAsia"/>
          <w:color w:val="000000"/>
          <w:kern w:val="2"/>
          <w:szCs w:val="21"/>
        </w:rPr>
        <w:t>闻到明显的香味；</w:t>
      </w:r>
    </w:p>
    <w:p w14:paraId="7E5A6C6F" w14:textId="2FB359F2" w:rsidR="00424E4E" w:rsidRDefault="00560336" w:rsidP="00F57969">
      <w:pPr>
        <w:pStyle w:val="a5"/>
        <w:spacing w:line="300" w:lineRule="auto"/>
        <w:ind w:firstLine="420"/>
        <w:rPr>
          <w:rFonts w:ascii="Times New Roman"/>
          <w:color w:val="000000"/>
          <w:kern w:val="2"/>
          <w:szCs w:val="21"/>
        </w:rPr>
      </w:pPr>
      <w:r>
        <w:rPr>
          <w:rFonts w:ascii="Times New Roman" w:hint="eastAsia"/>
          <w:color w:val="000000"/>
          <w:kern w:val="2"/>
          <w:szCs w:val="21"/>
        </w:rPr>
        <w:t>5</w:t>
      </w:r>
      <w:r>
        <w:rPr>
          <w:rFonts w:ascii="Times New Roman" w:hint="eastAsia"/>
          <w:color w:val="000000"/>
          <w:kern w:val="2"/>
          <w:szCs w:val="21"/>
        </w:rPr>
        <w:t>分——能够</w:t>
      </w:r>
      <w:proofErr w:type="gramStart"/>
      <w:r>
        <w:rPr>
          <w:rFonts w:ascii="Times New Roman" w:hint="eastAsia"/>
          <w:color w:val="000000"/>
          <w:kern w:val="2"/>
          <w:szCs w:val="21"/>
        </w:rPr>
        <w:t>嗅</w:t>
      </w:r>
      <w:proofErr w:type="gramEnd"/>
      <w:r>
        <w:rPr>
          <w:rFonts w:ascii="Times New Roman" w:hint="eastAsia"/>
          <w:color w:val="000000"/>
          <w:kern w:val="2"/>
          <w:szCs w:val="21"/>
        </w:rPr>
        <w:t>闻到浓郁的香味。</w:t>
      </w:r>
    </w:p>
    <w:p w14:paraId="214AC02B" w14:textId="618D6A8A" w:rsidR="006E1413" w:rsidRDefault="00C417B6" w:rsidP="00F57969">
      <w:pPr>
        <w:pStyle w:val="a5"/>
        <w:spacing w:line="300" w:lineRule="auto"/>
        <w:ind w:firstLine="420"/>
        <w:rPr>
          <w:rFonts w:ascii="Times New Roman"/>
          <w:color w:val="000000"/>
          <w:kern w:val="2"/>
          <w:szCs w:val="21"/>
        </w:rPr>
      </w:pPr>
      <w:r>
        <w:rPr>
          <w:rFonts w:ascii="Times New Roman"/>
          <w:color w:val="000000"/>
          <w:kern w:val="2"/>
          <w:szCs w:val="21"/>
        </w:rPr>
        <w:t>从表</w:t>
      </w:r>
      <w:r>
        <w:rPr>
          <w:rFonts w:ascii="Times New Roman" w:hint="eastAsia"/>
          <w:color w:val="000000"/>
          <w:kern w:val="2"/>
          <w:szCs w:val="21"/>
        </w:rPr>
        <w:t>3</w:t>
      </w:r>
      <w:r>
        <w:rPr>
          <w:rFonts w:ascii="Times New Roman" w:hint="eastAsia"/>
          <w:color w:val="000000"/>
          <w:kern w:val="2"/>
          <w:szCs w:val="21"/>
        </w:rPr>
        <w:t>可以看出，</w:t>
      </w:r>
      <w:r w:rsidR="006E1413">
        <w:rPr>
          <w:rFonts w:ascii="Times New Roman" w:hint="eastAsia"/>
          <w:color w:val="000000"/>
          <w:kern w:val="2"/>
          <w:szCs w:val="21"/>
        </w:rPr>
        <w:t>随着测试时间的延长，试验布片的香味强度整体呈现出逐步下降的态势。</w:t>
      </w:r>
      <w:r w:rsidR="003334B3">
        <w:rPr>
          <w:rFonts w:ascii="Times New Roman" w:hint="eastAsia"/>
          <w:color w:val="000000"/>
          <w:kern w:val="2"/>
          <w:szCs w:val="21"/>
        </w:rPr>
        <w:t>在</w:t>
      </w:r>
      <w:r w:rsidR="003334B3">
        <w:rPr>
          <w:rFonts w:ascii="Times New Roman" w:hint="eastAsia"/>
          <w:color w:val="000000"/>
          <w:kern w:val="2"/>
          <w:szCs w:val="21"/>
        </w:rPr>
        <w:t>24 h</w:t>
      </w:r>
      <w:r w:rsidR="003334B3">
        <w:rPr>
          <w:rFonts w:ascii="Times New Roman" w:hint="eastAsia"/>
          <w:color w:val="000000"/>
          <w:kern w:val="2"/>
          <w:szCs w:val="21"/>
        </w:rPr>
        <w:t>时，所有的试样均可嗅闻到香味，表明所测试的样品均具有留香效果。随着测试时间的进一步延长，</w:t>
      </w:r>
      <w:r w:rsidR="003334B3">
        <w:rPr>
          <w:rFonts w:ascii="Times New Roman" w:hint="eastAsia"/>
          <w:color w:val="000000"/>
          <w:kern w:val="2"/>
          <w:szCs w:val="21"/>
        </w:rPr>
        <w:t>3#</w:t>
      </w:r>
      <w:r w:rsidR="003334B3">
        <w:rPr>
          <w:rFonts w:ascii="Times New Roman" w:hint="eastAsia"/>
          <w:color w:val="000000"/>
          <w:kern w:val="2"/>
          <w:szCs w:val="21"/>
        </w:rPr>
        <w:t>试样在</w:t>
      </w:r>
      <w:r w:rsidR="003334B3">
        <w:rPr>
          <w:rFonts w:ascii="Times New Roman" w:hint="eastAsia"/>
          <w:color w:val="000000"/>
          <w:kern w:val="2"/>
          <w:szCs w:val="21"/>
        </w:rPr>
        <w:t>JB-00</w:t>
      </w:r>
      <w:r w:rsidR="003334B3">
        <w:rPr>
          <w:rFonts w:ascii="Times New Roman" w:hint="eastAsia"/>
          <w:color w:val="000000"/>
          <w:kern w:val="2"/>
          <w:szCs w:val="21"/>
        </w:rPr>
        <w:t>和聚酯布上的残余香味基本上消散殆尽，表明该试样不具有持久留香效果（留香时间＜</w:t>
      </w:r>
      <w:r w:rsidR="003334B3">
        <w:rPr>
          <w:rFonts w:ascii="Times New Roman" w:hint="eastAsia"/>
          <w:color w:val="000000"/>
          <w:kern w:val="2"/>
          <w:szCs w:val="21"/>
        </w:rPr>
        <w:t>72 h</w:t>
      </w:r>
      <w:r w:rsidR="003334B3">
        <w:rPr>
          <w:rFonts w:ascii="Times New Roman" w:hint="eastAsia"/>
          <w:color w:val="000000"/>
          <w:kern w:val="2"/>
          <w:szCs w:val="21"/>
        </w:rPr>
        <w:t>）；其余的试样在</w:t>
      </w:r>
      <w:r w:rsidR="003334B3">
        <w:rPr>
          <w:rFonts w:ascii="Times New Roman" w:hint="eastAsia"/>
          <w:color w:val="000000"/>
          <w:kern w:val="2"/>
          <w:szCs w:val="21"/>
        </w:rPr>
        <w:t>72 h</w:t>
      </w:r>
      <w:r w:rsidR="003334B3">
        <w:rPr>
          <w:rFonts w:ascii="Times New Roman" w:hint="eastAsia"/>
          <w:color w:val="000000"/>
          <w:kern w:val="2"/>
          <w:szCs w:val="21"/>
        </w:rPr>
        <w:t>均可嗅闻到香味，表明其具有持久留香效果（</w:t>
      </w:r>
      <w:r w:rsidR="003334B3">
        <w:rPr>
          <w:rFonts w:ascii="Times New Roman" w:hint="eastAsia"/>
          <w:color w:val="000000"/>
          <w:kern w:val="2"/>
          <w:szCs w:val="21"/>
        </w:rPr>
        <w:t>72 h</w:t>
      </w:r>
      <w:r w:rsidR="003334B3">
        <w:rPr>
          <w:rFonts w:ascii="Times New Roman" w:hint="eastAsia"/>
          <w:color w:val="000000"/>
          <w:kern w:val="2"/>
          <w:szCs w:val="21"/>
        </w:rPr>
        <w:t>）。</w:t>
      </w:r>
    </w:p>
    <w:p w14:paraId="7400A555" w14:textId="4BBB02FE" w:rsidR="00560336" w:rsidRDefault="00C417B6" w:rsidP="00F57969">
      <w:pPr>
        <w:pStyle w:val="a5"/>
        <w:spacing w:line="300" w:lineRule="auto"/>
        <w:ind w:firstLine="420"/>
        <w:rPr>
          <w:rFonts w:ascii="Times New Roman"/>
          <w:color w:val="000000"/>
          <w:kern w:val="2"/>
          <w:szCs w:val="21"/>
        </w:rPr>
      </w:pPr>
      <w:r>
        <w:rPr>
          <w:rFonts w:ascii="Times New Roman"/>
          <w:color w:val="000000"/>
          <w:kern w:val="2"/>
          <w:szCs w:val="21"/>
        </w:rPr>
        <w:t>对于不同布基的测试结果进行排序，具体如下。</w:t>
      </w:r>
    </w:p>
    <w:p w14:paraId="7701B1F0" w14:textId="24BCD6FB" w:rsidR="00C417B6" w:rsidRDefault="00C417B6" w:rsidP="00F57969">
      <w:pPr>
        <w:pStyle w:val="a5"/>
        <w:spacing w:line="300" w:lineRule="auto"/>
        <w:ind w:firstLine="420"/>
        <w:rPr>
          <w:rFonts w:ascii="Times New Roman"/>
          <w:color w:val="000000"/>
          <w:kern w:val="2"/>
          <w:szCs w:val="21"/>
        </w:rPr>
      </w:pPr>
      <w:r>
        <w:rPr>
          <w:rFonts w:ascii="Times New Roman" w:hint="eastAsia"/>
          <w:color w:val="000000"/>
          <w:kern w:val="2"/>
          <w:szCs w:val="21"/>
        </w:rPr>
        <w:t>1#</w:t>
      </w:r>
      <w:r>
        <w:rPr>
          <w:rFonts w:ascii="Times New Roman" w:hint="eastAsia"/>
          <w:color w:val="000000"/>
          <w:kern w:val="2"/>
          <w:szCs w:val="21"/>
        </w:rPr>
        <w:t>：</w:t>
      </w:r>
      <w:bookmarkStart w:id="4" w:name="OLE_LINK3"/>
      <w:bookmarkStart w:id="5" w:name="OLE_LINK4"/>
      <w:r>
        <w:rPr>
          <w:rFonts w:ascii="Times New Roman" w:hint="eastAsia"/>
          <w:color w:val="000000"/>
          <w:kern w:val="2"/>
          <w:szCs w:val="21"/>
        </w:rPr>
        <w:t>R17.4</w:t>
      </w:r>
      <w:r>
        <w:rPr>
          <w:rFonts w:ascii="Times New Roman" w:hint="eastAsia"/>
          <w:color w:val="000000"/>
          <w:kern w:val="2"/>
          <w:szCs w:val="21"/>
        </w:rPr>
        <w:t>棉布＞</w:t>
      </w:r>
      <w:r>
        <w:rPr>
          <w:rFonts w:ascii="Times New Roman" w:hint="eastAsia"/>
          <w:color w:val="000000"/>
          <w:kern w:val="2"/>
          <w:szCs w:val="21"/>
        </w:rPr>
        <w:t>JB-00</w:t>
      </w:r>
      <w:r>
        <w:rPr>
          <w:rFonts w:ascii="Times New Roman" w:hint="eastAsia"/>
          <w:color w:val="000000"/>
          <w:kern w:val="2"/>
          <w:szCs w:val="21"/>
        </w:rPr>
        <w:t>＞聚酯</w:t>
      </w:r>
      <w:bookmarkEnd w:id="4"/>
      <w:bookmarkEnd w:id="5"/>
      <w:r w:rsidR="006E1413">
        <w:rPr>
          <w:rFonts w:ascii="Times New Roman" w:hint="eastAsia"/>
          <w:color w:val="000000"/>
          <w:kern w:val="2"/>
          <w:szCs w:val="21"/>
        </w:rPr>
        <w:t>布</w:t>
      </w:r>
      <w:r w:rsidR="00A467F1">
        <w:rPr>
          <w:rFonts w:ascii="Times New Roman" w:hint="eastAsia"/>
          <w:color w:val="000000"/>
          <w:kern w:val="2"/>
          <w:szCs w:val="21"/>
        </w:rPr>
        <w:t>；</w:t>
      </w:r>
    </w:p>
    <w:p w14:paraId="5BE820F7" w14:textId="7B9025F5" w:rsidR="00C417B6" w:rsidRDefault="00C417B6" w:rsidP="00F57969">
      <w:pPr>
        <w:pStyle w:val="a5"/>
        <w:spacing w:line="300" w:lineRule="auto"/>
        <w:ind w:firstLine="420"/>
        <w:rPr>
          <w:rFonts w:ascii="Times New Roman"/>
          <w:color w:val="000000"/>
          <w:kern w:val="2"/>
          <w:szCs w:val="21"/>
        </w:rPr>
      </w:pPr>
      <w:r>
        <w:rPr>
          <w:rFonts w:ascii="Times New Roman" w:hint="eastAsia"/>
          <w:color w:val="000000"/>
          <w:kern w:val="2"/>
          <w:szCs w:val="21"/>
        </w:rPr>
        <w:t>2#</w:t>
      </w:r>
      <w:r>
        <w:rPr>
          <w:rFonts w:ascii="Times New Roman" w:hint="eastAsia"/>
          <w:color w:val="000000"/>
          <w:kern w:val="2"/>
          <w:szCs w:val="21"/>
        </w:rPr>
        <w:t>：</w:t>
      </w:r>
      <w:r w:rsidR="00A467F1" w:rsidRPr="00A467F1">
        <w:rPr>
          <w:rFonts w:ascii="Times New Roman" w:hint="eastAsia"/>
          <w:color w:val="000000"/>
          <w:kern w:val="2"/>
          <w:szCs w:val="21"/>
        </w:rPr>
        <w:t>R17.4</w:t>
      </w:r>
      <w:r w:rsidR="00A467F1" w:rsidRPr="00A467F1">
        <w:rPr>
          <w:rFonts w:ascii="Times New Roman" w:hint="eastAsia"/>
          <w:color w:val="000000"/>
          <w:kern w:val="2"/>
          <w:szCs w:val="21"/>
        </w:rPr>
        <w:t>棉布＞</w:t>
      </w:r>
      <w:r w:rsidR="00A467F1" w:rsidRPr="00A467F1">
        <w:rPr>
          <w:rFonts w:ascii="Times New Roman" w:hint="eastAsia"/>
          <w:color w:val="000000"/>
          <w:kern w:val="2"/>
          <w:szCs w:val="21"/>
        </w:rPr>
        <w:t>JB-00</w:t>
      </w:r>
      <w:r w:rsidR="00A467F1">
        <w:rPr>
          <w:rFonts w:ascii="Times New Roman" w:hint="eastAsia"/>
          <w:color w:val="000000"/>
          <w:kern w:val="2"/>
          <w:szCs w:val="21"/>
        </w:rPr>
        <w:t xml:space="preserve"> ~ </w:t>
      </w:r>
      <w:r w:rsidR="00A467F1" w:rsidRPr="00A467F1">
        <w:rPr>
          <w:rFonts w:ascii="Times New Roman" w:hint="eastAsia"/>
          <w:color w:val="000000"/>
          <w:kern w:val="2"/>
          <w:szCs w:val="21"/>
        </w:rPr>
        <w:t>聚酯</w:t>
      </w:r>
      <w:r w:rsidR="006E1413">
        <w:rPr>
          <w:rFonts w:ascii="Times New Roman" w:hint="eastAsia"/>
          <w:color w:val="000000"/>
          <w:kern w:val="2"/>
          <w:szCs w:val="21"/>
        </w:rPr>
        <w:t>布</w:t>
      </w:r>
      <w:r w:rsidR="00A467F1">
        <w:rPr>
          <w:rFonts w:ascii="Times New Roman" w:hint="eastAsia"/>
          <w:color w:val="000000"/>
          <w:kern w:val="2"/>
          <w:szCs w:val="21"/>
        </w:rPr>
        <w:t>；</w:t>
      </w:r>
    </w:p>
    <w:p w14:paraId="21FAA50F" w14:textId="640D32D8" w:rsidR="00C417B6" w:rsidRDefault="00C417B6" w:rsidP="00F57969">
      <w:pPr>
        <w:pStyle w:val="a5"/>
        <w:spacing w:line="300" w:lineRule="auto"/>
        <w:ind w:firstLine="420"/>
        <w:rPr>
          <w:rFonts w:ascii="Times New Roman"/>
          <w:color w:val="000000"/>
          <w:kern w:val="2"/>
          <w:szCs w:val="21"/>
        </w:rPr>
      </w:pPr>
      <w:r>
        <w:rPr>
          <w:rFonts w:ascii="Times New Roman" w:hint="eastAsia"/>
          <w:color w:val="000000"/>
          <w:kern w:val="2"/>
          <w:szCs w:val="21"/>
        </w:rPr>
        <w:t>3#</w:t>
      </w:r>
      <w:r>
        <w:rPr>
          <w:rFonts w:ascii="Times New Roman" w:hint="eastAsia"/>
          <w:color w:val="000000"/>
          <w:kern w:val="2"/>
          <w:szCs w:val="21"/>
        </w:rPr>
        <w:t>：</w:t>
      </w:r>
      <w:r w:rsidR="00A467F1">
        <w:rPr>
          <w:rFonts w:ascii="Times New Roman" w:hint="eastAsia"/>
          <w:color w:val="000000"/>
          <w:kern w:val="2"/>
          <w:szCs w:val="21"/>
        </w:rPr>
        <w:t>R17.4</w:t>
      </w:r>
      <w:r w:rsidR="00A467F1">
        <w:rPr>
          <w:rFonts w:ascii="Times New Roman" w:hint="eastAsia"/>
          <w:color w:val="000000"/>
          <w:kern w:val="2"/>
          <w:szCs w:val="21"/>
        </w:rPr>
        <w:t>棉布＞</w:t>
      </w:r>
      <w:r w:rsidR="00A467F1">
        <w:rPr>
          <w:rFonts w:ascii="Times New Roman" w:hint="eastAsia"/>
          <w:color w:val="000000"/>
          <w:kern w:val="2"/>
          <w:szCs w:val="21"/>
        </w:rPr>
        <w:t xml:space="preserve">JB-00 ~ </w:t>
      </w:r>
      <w:r w:rsidR="00A467F1">
        <w:rPr>
          <w:rFonts w:ascii="Times New Roman" w:hint="eastAsia"/>
          <w:color w:val="000000"/>
          <w:kern w:val="2"/>
          <w:szCs w:val="21"/>
        </w:rPr>
        <w:t>聚酯</w:t>
      </w:r>
      <w:r w:rsidR="006E1413">
        <w:rPr>
          <w:rFonts w:ascii="Times New Roman" w:hint="eastAsia"/>
          <w:color w:val="000000"/>
          <w:kern w:val="2"/>
          <w:szCs w:val="21"/>
        </w:rPr>
        <w:t>布</w:t>
      </w:r>
      <w:r w:rsidR="00A467F1">
        <w:rPr>
          <w:rFonts w:ascii="Times New Roman" w:hint="eastAsia"/>
          <w:color w:val="000000"/>
          <w:kern w:val="2"/>
          <w:szCs w:val="21"/>
        </w:rPr>
        <w:t>；</w:t>
      </w:r>
    </w:p>
    <w:p w14:paraId="6798ABCD" w14:textId="696478A2" w:rsidR="00C417B6" w:rsidRDefault="00C417B6" w:rsidP="00F57969">
      <w:pPr>
        <w:pStyle w:val="a5"/>
        <w:spacing w:line="300" w:lineRule="auto"/>
        <w:ind w:firstLine="420"/>
        <w:rPr>
          <w:rFonts w:ascii="Times New Roman"/>
          <w:color w:val="000000"/>
          <w:kern w:val="2"/>
          <w:szCs w:val="21"/>
        </w:rPr>
      </w:pPr>
      <w:r>
        <w:rPr>
          <w:rFonts w:ascii="Times New Roman" w:hint="eastAsia"/>
          <w:color w:val="000000"/>
          <w:kern w:val="2"/>
          <w:szCs w:val="21"/>
        </w:rPr>
        <w:t>4#</w:t>
      </w:r>
      <w:r>
        <w:rPr>
          <w:rFonts w:ascii="Times New Roman" w:hint="eastAsia"/>
          <w:color w:val="000000"/>
          <w:kern w:val="2"/>
          <w:szCs w:val="21"/>
        </w:rPr>
        <w:t>：</w:t>
      </w:r>
      <w:r w:rsidR="00A467F1">
        <w:rPr>
          <w:rFonts w:ascii="Times New Roman" w:hint="eastAsia"/>
          <w:color w:val="000000"/>
          <w:kern w:val="2"/>
          <w:szCs w:val="21"/>
        </w:rPr>
        <w:t>R17.4</w:t>
      </w:r>
      <w:r w:rsidR="00A467F1">
        <w:rPr>
          <w:rFonts w:ascii="Times New Roman" w:hint="eastAsia"/>
          <w:color w:val="000000"/>
          <w:kern w:val="2"/>
          <w:szCs w:val="21"/>
        </w:rPr>
        <w:t>棉布＞</w:t>
      </w:r>
      <w:r w:rsidR="00A467F1">
        <w:rPr>
          <w:rFonts w:ascii="Times New Roman" w:hint="eastAsia"/>
          <w:color w:val="000000"/>
          <w:kern w:val="2"/>
          <w:szCs w:val="21"/>
        </w:rPr>
        <w:t>JB-00</w:t>
      </w:r>
      <w:r w:rsidR="00A467F1">
        <w:rPr>
          <w:rFonts w:ascii="Times New Roman" w:hint="eastAsia"/>
          <w:color w:val="000000"/>
          <w:kern w:val="2"/>
          <w:szCs w:val="21"/>
        </w:rPr>
        <w:t>＞聚酯</w:t>
      </w:r>
      <w:r w:rsidR="006E1413">
        <w:rPr>
          <w:rFonts w:ascii="Times New Roman" w:hint="eastAsia"/>
          <w:color w:val="000000"/>
          <w:kern w:val="2"/>
          <w:szCs w:val="21"/>
        </w:rPr>
        <w:t>布</w:t>
      </w:r>
      <w:r w:rsidR="00A467F1">
        <w:rPr>
          <w:rFonts w:ascii="Times New Roman" w:hint="eastAsia"/>
          <w:color w:val="000000"/>
          <w:kern w:val="2"/>
          <w:szCs w:val="21"/>
        </w:rPr>
        <w:t>；</w:t>
      </w:r>
    </w:p>
    <w:p w14:paraId="0AFB37A3" w14:textId="4E74DBD5" w:rsidR="00C417B6" w:rsidRDefault="00C417B6" w:rsidP="00F57969">
      <w:pPr>
        <w:pStyle w:val="a5"/>
        <w:spacing w:line="300" w:lineRule="auto"/>
        <w:ind w:firstLine="420"/>
        <w:rPr>
          <w:rFonts w:ascii="Times New Roman"/>
          <w:color w:val="000000"/>
          <w:kern w:val="2"/>
          <w:szCs w:val="21"/>
        </w:rPr>
      </w:pPr>
      <w:r>
        <w:rPr>
          <w:rFonts w:ascii="Times New Roman" w:hint="eastAsia"/>
          <w:color w:val="000000"/>
          <w:kern w:val="2"/>
          <w:szCs w:val="21"/>
        </w:rPr>
        <w:t>5#</w:t>
      </w:r>
      <w:r>
        <w:rPr>
          <w:rFonts w:ascii="Times New Roman" w:hint="eastAsia"/>
          <w:color w:val="000000"/>
          <w:kern w:val="2"/>
          <w:szCs w:val="21"/>
        </w:rPr>
        <w:t>：</w:t>
      </w:r>
      <w:r w:rsidR="00A467F1" w:rsidRPr="00A467F1">
        <w:rPr>
          <w:rFonts w:ascii="Times New Roman" w:hint="eastAsia"/>
          <w:color w:val="000000"/>
          <w:kern w:val="2"/>
          <w:szCs w:val="21"/>
        </w:rPr>
        <w:t>聚酯</w:t>
      </w:r>
      <w:r w:rsidR="006E1413">
        <w:rPr>
          <w:rFonts w:ascii="Times New Roman" w:hint="eastAsia"/>
          <w:color w:val="000000"/>
          <w:kern w:val="2"/>
          <w:szCs w:val="21"/>
        </w:rPr>
        <w:t>布</w:t>
      </w:r>
      <w:r w:rsidR="00A467F1" w:rsidRPr="00A467F1">
        <w:rPr>
          <w:rFonts w:ascii="Times New Roman" w:hint="eastAsia"/>
          <w:color w:val="000000"/>
          <w:kern w:val="2"/>
          <w:szCs w:val="21"/>
        </w:rPr>
        <w:t>＞</w:t>
      </w:r>
      <w:r w:rsidR="00A467F1" w:rsidRPr="00A467F1">
        <w:rPr>
          <w:rFonts w:ascii="Times New Roman" w:hint="eastAsia"/>
          <w:color w:val="000000"/>
          <w:kern w:val="2"/>
          <w:szCs w:val="21"/>
        </w:rPr>
        <w:t>R17.4</w:t>
      </w:r>
      <w:r w:rsidR="00A467F1" w:rsidRPr="00A467F1">
        <w:rPr>
          <w:rFonts w:ascii="Times New Roman" w:hint="eastAsia"/>
          <w:color w:val="000000"/>
          <w:kern w:val="2"/>
          <w:szCs w:val="21"/>
        </w:rPr>
        <w:t>棉布＞</w:t>
      </w:r>
      <w:r w:rsidR="00A467F1" w:rsidRPr="00A467F1">
        <w:rPr>
          <w:rFonts w:ascii="Times New Roman" w:hint="eastAsia"/>
          <w:color w:val="000000"/>
          <w:kern w:val="2"/>
          <w:szCs w:val="21"/>
        </w:rPr>
        <w:t>JB-00</w:t>
      </w:r>
      <w:r w:rsidR="00A467F1">
        <w:rPr>
          <w:rFonts w:ascii="Times New Roman" w:hint="eastAsia"/>
          <w:color w:val="000000"/>
          <w:kern w:val="2"/>
          <w:szCs w:val="21"/>
        </w:rPr>
        <w:t>；</w:t>
      </w:r>
    </w:p>
    <w:p w14:paraId="4FF0B9DB" w14:textId="74225351" w:rsidR="00C417B6" w:rsidRDefault="00C417B6" w:rsidP="00F57969">
      <w:pPr>
        <w:pStyle w:val="a5"/>
        <w:spacing w:line="300" w:lineRule="auto"/>
        <w:ind w:firstLine="420"/>
        <w:rPr>
          <w:rFonts w:ascii="Times New Roman"/>
          <w:color w:val="000000"/>
          <w:kern w:val="2"/>
          <w:szCs w:val="21"/>
        </w:rPr>
      </w:pPr>
      <w:r>
        <w:rPr>
          <w:rFonts w:ascii="Times New Roman" w:hint="eastAsia"/>
          <w:color w:val="000000"/>
          <w:kern w:val="2"/>
          <w:szCs w:val="21"/>
        </w:rPr>
        <w:t>6#</w:t>
      </w:r>
      <w:r>
        <w:rPr>
          <w:rFonts w:ascii="Times New Roman" w:hint="eastAsia"/>
          <w:color w:val="000000"/>
          <w:kern w:val="2"/>
          <w:szCs w:val="21"/>
        </w:rPr>
        <w:t>：</w:t>
      </w:r>
      <w:r w:rsidR="00A467F1" w:rsidRPr="00A467F1">
        <w:rPr>
          <w:rFonts w:ascii="Times New Roman" w:hint="eastAsia"/>
          <w:color w:val="000000"/>
          <w:kern w:val="2"/>
          <w:szCs w:val="21"/>
        </w:rPr>
        <w:t>R17.4</w:t>
      </w:r>
      <w:r w:rsidR="00A467F1" w:rsidRPr="00A467F1">
        <w:rPr>
          <w:rFonts w:ascii="Times New Roman" w:hint="eastAsia"/>
          <w:color w:val="000000"/>
          <w:kern w:val="2"/>
          <w:szCs w:val="21"/>
        </w:rPr>
        <w:t>棉布＞聚酯</w:t>
      </w:r>
      <w:r w:rsidR="006E1413">
        <w:rPr>
          <w:rFonts w:ascii="Times New Roman" w:hint="eastAsia"/>
          <w:color w:val="000000"/>
          <w:kern w:val="2"/>
          <w:szCs w:val="21"/>
        </w:rPr>
        <w:t>布</w:t>
      </w:r>
      <w:r w:rsidR="00A467F1" w:rsidRPr="00A467F1">
        <w:rPr>
          <w:rFonts w:ascii="Times New Roman" w:hint="eastAsia"/>
          <w:color w:val="000000"/>
          <w:kern w:val="2"/>
          <w:szCs w:val="21"/>
        </w:rPr>
        <w:t>＞</w:t>
      </w:r>
      <w:r w:rsidR="00A467F1" w:rsidRPr="00A467F1">
        <w:rPr>
          <w:rFonts w:ascii="Times New Roman" w:hint="eastAsia"/>
          <w:color w:val="000000"/>
          <w:kern w:val="2"/>
          <w:szCs w:val="21"/>
        </w:rPr>
        <w:t>JB-00</w:t>
      </w:r>
      <w:r w:rsidR="00A467F1">
        <w:rPr>
          <w:rFonts w:ascii="Times New Roman" w:hint="eastAsia"/>
          <w:color w:val="000000"/>
          <w:kern w:val="2"/>
          <w:szCs w:val="21"/>
        </w:rPr>
        <w:t>。</w:t>
      </w:r>
    </w:p>
    <w:p w14:paraId="35EF7394" w14:textId="19F576A7" w:rsidR="00A467F1" w:rsidRPr="00424E4E" w:rsidRDefault="006E1413" w:rsidP="00F57969">
      <w:pPr>
        <w:pStyle w:val="a5"/>
        <w:spacing w:line="300" w:lineRule="auto"/>
        <w:ind w:firstLine="420"/>
        <w:rPr>
          <w:rFonts w:ascii="Times New Roman"/>
          <w:color w:val="000000"/>
          <w:kern w:val="2"/>
          <w:szCs w:val="21"/>
        </w:rPr>
      </w:pPr>
      <w:r>
        <w:rPr>
          <w:rFonts w:ascii="Times New Roman" w:hint="eastAsia"/>
          <w:color w:val="000000"/>
          <w:kern w:val="2"/>
          <w:szCs w:val="21"/>
        </w:rPr>
        <w:t>R17.4</w:t>
      </w:r>
      <w:r>
        <w:rPr>
          <w:rFonts w:ascii="Times New Roman" w:hint="eastAsia"/>
          <w:color w:val="000000"/>
          <w:kern w:val="2"/>
          <w:szCs w:val="21"/>
        </w:rPr>
        <w:t>棉布能够表现出最好的留香效果，但是对于不同的留香</w:t>
      </w:r>
      <w:proofErr w:type="gramStart"/>
      <w:r>
        <w:rPr>
          <w:rFonts w:ascii="Times New Roman" w:hint="eastAsia"/>
          <w:color w:val="000000"/>
          <w:kern w:val="2"/>
          <w:szCs w:val="21"/>
        </w:rPr>
        <w:t>珠产品</w:t>
      </w:r>
      <w:proofErr w:type="gramEnd"/>
      <w:r>
        <w:rPr>
          <w:rFonts w:ascii="Times New Roman" w:hint="eastAsia"/>
          <w:color w:val="000000"/>
          <w:kern w:val="2"/>
          <w:szCs w:val="21"/>
        </w:rPr>
        <w:t>不能够体现出差异，不适合用于该评价方法；整体来看，聚酯布与</w:t>
      </w:r>
      <w:r>
        <w:rPr>
          <w:rFonts w:ascii="Times New Roman" w:hint="eastAsia"/>
          <w:color w:val="000000"/>
          <w:kern w:val="2"/>
          <w:szCs w:val="21"/>
        </w:rPr>
        <w:t>JB-00</w:t>
      </w:r>
      <w:r>
        <w:rPr>
          <w:rFonts w:ascii="Times New Roman" w:hint="eastAsia"/>
          <w:color w:val="000000"/>
          <w:kern w:val="2"/>
          <w:szCs w:val="21"/>
        </w:rPr>
        <w:t>在留香效果的表现基本相当，然而，聚酯</w:t>
      </w:r>
      <w:proofErr w:type="gramStart"/>
      <w:r>
        <w:rPr>
          <w:rFonts w:ascii="Times New Roman" w:hint="eastAsia"/>
          <w:color w:val="000000"/>
          <w:kern w:val="2"/>
          <w:szCs w:val="21"/>
        </w:rPr>
        <w:t>布对于</w:t>
      </w:r>
      <w:proofErr w:type="gramEnd"/>
      <w:r>
        <w:rPr>
          <w:rFonts w:ascii="Times New Roman" w:hint="eastAsia"/>
          <w:color w:val="000000"/>
          <w:kern w:val="2"/>
          <w:szCs w:val="21"/>
        </w:rPr>
        <w:t>不同的留香</w:t>
      </w:r>
      <w:proofErr w:type="gramStart"/>
      <w:r>
        <w:rPr>
          <w:rFonts w:ascii="Times New Roman" w:hint="eastAsia"/>
          <w:color w:val="000000"/>
          <w:kern w:val="2"/>
          <w:szCs w:val="21"/>
        </w:rPr>
        <w:t>珠产品</w:t>
      </w:r>
      <w:proofErr w:type="gramEnd"/>
      <w:r>
        <w:rPr>
          <w:rFonts w:ascii="Times New Roman" w:hint="eastAsia"/>
          <w:color w:val="000000"/>
          <w:kern w:val="2"/>
          <w:szCs w:val="21"/>
        </w:rPr>
        <w:t>的测定结果呈现出较大的波动程度，不宜作为实验用布片；而</w:t>
      </w:r>
      <w:r>
        <w:rPr>
          <w:rFonts w:ascii="Times New Roman" w:hint="eastAsia"/>
          <w:color w:val="000000"/>
          <w:kern w:val="2"/>
          <w:szCs w:val="21"/>
        </w:rPr>
        <w:t>JB-00</w:t>
      </w:r>
      <w:r>
        <w:rPr>
          <w:rFonts w:ascii="Times New Roman" w:hint="eastAsia"/>
          <w:color w:val="000000"/>
          <w:kern w:val="2"/>
          <w:szCs w:val="21"/>
        </w:rPr>
        <w:t>整体表现较为稳定，适合用作为该试验的试验布片。</w:t>
      </w:r>
      <w:r w:rsidR="00A4212F">
        <w:rPr>
          <w:rFonts w:ascii="Times New Roman" w:hint="eastAsia"/>
          <w:color w:val="000000"/>
          <w:kern w:val="2"/>
          <w:szCs w:val="21"/>
        </w:rPr>
        <w:t>因此，建议选择</w:t>
      </w:r>
      <w:r w:rsidR="00A4212F">
        <w:rPr>
          <w:rFonts w:ascii="Times New Roman" w:hint="eastAsia"/>
          <w:color w:val="000000"/>
          <w:kern w:val="2"/>
          <w:szCs w:val="21"/>
        </w:rPr>
        <w:t>JB-00</w:t>
      </w:r>
      <w:r w:rsidR="00A4212F">
        <w:rPr>
          <w:rFonts w:ascii="Times New Roman" w:hint="eastAsia"/>
          <w:color w:val="000000"/>
          <w:kern w:val="2"/>
          <w:szCs w:val="21"/>
        </w:rPr>
        <w:t>布片作为该评价方法的试验用布。</w:t>
      </w:r>
    </w:p>
    <w:p w14:paraId="01F7CC14" w14:textId="4736FF70" w:rsidR="00F3422D" w:rsidRPr="002666CC" w:rsidRDefault="00C0435F">
      <w:pPr>
        <w:spacing w:line="360" w:lineRule="auto"/>
        <w:rPr>
          <w:b/>
          <w:color w:val="000000"/>
          <w:szCs w:val="21"/>
        </w:rPr>
      </w:pPr>
      <w:r>
        <w:rPr>
          <w:b/>
          <w:color w:val="000000"/>
          <w:szCs w:val="21"/>
        </w:rPr>
        <w:t xml:space="preserve">4 </w:t>
      </w:r>
      <w:r w:rsidR="00622207" w:rsidRPr="002666CC">
        <w:rPr>
          <w:b/>
          <w:color w:val="000000"/>
          <w:szCs w:val="21"/>
        </w:rPr>
        <w:t>标准中如果涉及专利，应有明确的知识产权说明</w:t>
      </w:r>
    </w:p>
    <w:p w14:paraId="1A5CD124" w14:textId="77777777" w:rsidR="00F3422D" w:rsidRPr="002666CC" w:rsidRDefault="00622207">
      <w:pPr>
        <w:adjustRightInd w:val="0"/>
        <w:snapToGrid w:val="0"/>
        <w:spacing w:line="360" w:lineRule="auto"/>
        <w:ind w:firstLineChars="200" w:firstLine="420"/>
        <w:rPr>
          <w:color w:val="000000"/>
          <w:szCs w:val="21"/>
        </w:rPr>
      </w:pPr>
      <w:r w:rsidRPr="002666CC">
        <w:rPr>
          <w:color w:val="000000"/>
          <w:szCs w:val="21"/>
        </w:rPr>
        <w:t>未涉及专利等知识产权问题。</w:t>
      </w:r>
    </w:p>
    <w:p w14:paraId="75D01C8E" w14:textId="21DD8CA5" w:rsidR="00F3422D" w:rsidRPr="002666CC" w:rsidRDefault="00C0435F">
      <w:pPr>
        <w:spacing w:line="360" w:lineRule="auto"/>
        <w:rPr>
          <w:b/>
          <w:color w:val="000000"/>
          <w:szCs w:val="21"/>
        </w:rPr>
      </w:pPr>
      <w:r>
        <w:rPr>
          <w:b/>
          <w:color w:val="000000"/>
          <w:szCs w:val="21"/>
        </w:rPr>
        <w:t>5</w:t>
      </w:r>
      <w:r w:rsidR="00622207" w:rsidRPr="002666CC">
        <w:rPr>
          <w:b/>
          <w:color w:val="000000"/>
          <w:szCs w:val="21"/>
        </w:rPr>
        <w:t xml:space="preserve"> </w:t>
      </w:r>
      <w:r w:rsidR="00622207" w:rsidRPr="002666CC">
        <w:rPr>
          <w:b/>
          <w:color w:val="000000"/>
          <w:szCs w:val="21"/>
        </w:rPr>
        <w:t>产业化情况、推广应用论证和预期达到的经济效果等情况</w:t>
      </w:r>
    </w:p>
    <w:p w14:paraId="4BE4798F" w14:textId="77777777" w:rsidR="00F3422D" w:rsidRPr="002666CC" w:rsidRDefault="00622207">
      <w:pPr>
        <w:adjustRightInd w:val="0"/>
        <w:snapToGrid w:val="0"/>
        <w:spacing w:line="360" w:lineRule="auto"/>
        <w:ind w:firstLineChars="200" w:firstLine="420"/>
        <w:rPr>
          <w:color w:val="000000"/>
          <w:szCs w:val="21"/>
        </w:rPr>
      </w:pPr>
      <w:r w:rsidRPr="002666CC">
        <w:rPr>
          <w:color w:val="000000"/>
          <w:szCs w:val="21"/>
        </w:rPr>
        <w:t>本标准尤其注重了产品对人体和环境的安全性；加强了与相关标准之间的一致性，便于提高采标率。</w:t>
      </w:r>
    </w:p>
    <w:p w14:paraId="17183419" w14:textId="77777777" w:rsidR="00F3422D" w:rsidRPr="002666CC" w:rsidRDefault="00622207">
      <w:pPr>
        <w:spacing w:line="360" w:lineRule="auto"/>
        <w:ind w:firstLineChars="200" w:firstLine="420"/>
        <w:rPr>
          <w:bCs/>
          <w:color w:val="000000"/>
          <w:szCs w:val="21"/>
        </w:rPr>
      </w:pPr>
      <w:r w:rsidRPr="002666CC">
        <w:rPr>
          <w:bCs/>
          <w:color w:val="000000"/>
          <w:szCs w:val="21"/>
        </w:rPr>
        <w:t>本标准实施后，可以建立一个公正、统一的产品质量评价平台，有利于保护消费者利益，促进市场良</w:t>
      </w:r>
      <w:r w:rsidRPr="002666CC">
        <w:rPr>
          <w:bCs/>
          <w:color w:val="000000"/>
          <w:szCs w:val="21"/>
        </w:rPr>
        <w:lastRenderedPageBreak/>
        <w:t>性竞争发展。</w:t>
      </w:r>
    </w:p>
    <w:p w14:paraId="1693720F" w14:textId="25D86A01" w:rsidR="00F3422D" w:rsidRPr="002666CC" w:rsidRDefault="00C0435F">
      <w:pPr>
        <w:spacing w:line="360" w:lineRule="auto"/>
        <w:rPr>
          <w:b/>
          <w:color w:val="000000"/>
          <w:szCs w:val="21"/>
        </w:rPr>
      </w:pPr>
      <w:r>
        <w:rPr>
          <w:b/>
          <w:color w:val="000000"/>
          <w:szCs w:val="21"/>
        </w:rPr>
        <w:t xml:space="preserve">6 </w:t>
      </w:r>
      <w:r w:rsidR="00622207" w:rsidRPr="002666CC">
        <w:rPr>
          <w:b/>
          <w:color w:val="000000"/>
          <w:szCs w:val="21"/>
        </w:rPr>
        <w:t>采用国际标准和国外先进标准情况</w:t>
      </w:r>
    </w:p>
    <w:p w14:paraId="318B6E29" w14:textId="073CCE3F" w:rsidR="00F3422D" w:rsidRPr="002666CC" w:rsidRDefault="00622207">
      <w:pPr>
        <w:spacing w:line="360" w:lineRule="auto"/>
        <w:ind w:firstLineChars="200" w:firstLine="420"/>
        <w:rPr>
          <w:color w:val="000000"/>
          <w:szCs w:val="21"/>
        </w:rPr>
      </w:pPr>
      <w:r w:rsidRPr="002666CC">
        <w:rPr>
          <w:color w:val="000000"/>
          <w:szCs w:val="21"/>
        </w:rPr>
        <w:t>目前该产品没有国际标准。</w:t>
      </w:r>
    </w:p>
    <w:p w14:paraId="4D0DE406" w14:textId="77777777" w:rsidR="00F3422D" w:rsidRPr="002666CC" w:rsidRDefault="00622207">
      <w:pPr>
        <w:spacing w:line="360" w:lineRule="auto"/>
        <w:rPr>
          <w:b/>
          <w:color w:val="000000"/>
          <w:szCs w:val="21"/>
        </w:rPr>
      </w:pPr>
      <w:r w:rsidRPr="002666CC">
        <w:rPr>
          <w:b/>
          <w:color w:val="000000"/>
          <w:szCs w:val="21"/>
        </w:rPr>
        <w:t xml:space="preserve">7 </w:t>
      </w:r>
      <w:r w:rsidRPr="002666CC">
        <w:rPr>
          <w:b/>
          <w:color w:val="000000"/>
          <w:szCs w:val="21"/>
        </w:rPr>
        <w:t>与现行相关法律、法规、规章及相关标准，特别是强制性标准的协调性</w:t>
      </w:r>
    </w:p>
    <w:p w14:paraId="28F19ECF" w14:textId="77777777" w:rsidR="00F3422D" w:rsidRPr="002666CC" w:rsidRDefault="00622207">
      <w:pPr>
        <w:adjustRightInd w:val="0"/>
        <w:snapToGrid w:val="0"/>
        <w:spacing w:line="360" w:lineRule="auto"/>
        <w:ind w:firstLineChars="200" w:firstLine="420"/>
        <w:jc w:val="left"/>
        <w:rPr>
          <w:color w:val="000000"/>
          <w:kern w:val="0"/>
          <w:szCs w:val="21"/>
        </w:rPr>
      </w:pPr>
      <w:r w:rsidRPr="002666CC">
        <w:rPr>
          <w:color w:val="000000"/>
          <w:kern w:val="0"/>
          <w:szCs w:val="21"/>
        </w:rPr>
        <w:t>与洗涤剂行业相关法律法规、规章未发生冲突，与洗涤剂行业相关法律法规、规章协调一致，与卫生部相关技术规范协调一致。</w:t>
      </w:r>
    </w:p>
    <w:p w14:paraId="586642DD" w14:textId="6D31F6A2" w:rsidR="00F3422D" w:rsidRPr="002666CC" w:rsidRDefault="00C0435F">
      <w:pPr>
        <w:spacing w:line="360" w:lineRule="auto"/>
        <w:rPr>
          <w:b/>
          <w:color w:val="000000"/>
          <w:szCs w:val="21"/>
        </w:rPr>
      </w:pPr>
      <w:r>
        <w:rPr>
          <w:b/>
          <w:color w:val="000000"/>
          <w:szCs w:val="21"/>
        </w:rPr>
        <w:t xml:space="preserve">8 </w:t>
      </w:r>
      <w:r w:rsidR="00622207" w:rsidRPr="002666CC">
        <w:rPr>
          <w:b/>
          <w:color w:val="000000"/>
          <w:szCs w:val="21"/>
        </w:rPr>
        <w:t>重大分歧意见的处理经过和依据</w:t>
      </w:r>
    </w:p>
    <w:p w14:paraId="6620060E" w14:textId="77777777" w:rsidR="00F3422D" w:rsidRPr="002666CC" w:rsidRDefault="00622207">
      <w:pPr>
        <w:adjustRightInd w:val="0"/>
        <w:snapToGrid w:val="0"/>
        <w:spacing w:line="360" w:lineRule="auto"/>
        <w:ind w:firstLineChars="200" w:firstLine="420"/>
        <w:jc w:val="left"/>
        <w:rPr>
          <w:color w:val="000000"/>
          <w:kern w:val="0"/>
          <w:szCs w:val="21"/>
        </w:rPr>
      </w:pPr>
      <w:r w:rsidRPr="002666CC">
        <w:rPr>
          <w:color w:val="000000"/>
          <w:kern w:val="0"/>
          <w:szCs w:val="21"/>
        </w:rPr>
        <w:t>暂无。</w:t>
      </w:r>
    </w:p>
    <w:p w14:paraId="759524E5" w14:textId="26D9B468" w:rsidR="00F3422D" w:rsidRPr="002666CC" w:rsidRDefault="00C0435F">
      <w:pPr>
        <w:spacing w:line="360" w:lineRule="auto"/>
        <w:rPr>
          <w:b/>
          <w:color w:val="000000"/>
          <w:szCs w:val="21"/>
        </w:rPr>
      </w:pPr>
      <w:r>
        <w:rPr>
          <w:b/>
          <w:color w:val="000000"/>
          <w:szCs w:val="21"/>
        </w:rPr>
        <w:t xml:space="preserve">9 </w:t>
      </w:r>
      <w:r w:rsidR="00622207" w:rsidRPr="002666CC">
        <w:rPr>
          <w:b/>
          <w:color w:val="000000"/>
          <w:szCs w:val="21"/>
        </w:rPr>
        <w:t>标准性质的建议说明</w:t>
      </w:r>
    </w:p>
    <w:p w14:paraId="75B54EEA" w14:textId="77777777" w:rsidR="00F3422D" w:rsidRPr="002666CC" w:rsidRDefault="00622207">
      <w:pPr>
        <w:adjustRightInd w:val="0"/>
        <w:snapToGrid w:val="0"/>
        <w:spacing w:line="360" w:lineRule="auto"/>
        <w:ind w:firstLineChars="200" w:firstLine="420"/>
        <w:jc w:val="left"/>
        <w:rPr>
          <w:color w:val="000000"/>
          <w:kern w:val="0"/>
          <w:szCs w:val="21"/>
        </w:rPr>
      </w:pPr>
      <w:r w:rsidRPr="002666CC">
        <w:rPr>
          <w:color w:val="000000"/>
          <w:kern w:val="0"/>
          <w:szCs w:val="21"/>
        </w:rPr>
        <w:t>推荐性行业标准。</w:t>
      </w:r>
    </w:p>
    <w:p w14:paraId="47A14C3C" w14:textId="315B483D" w:rsidR="00F3422D" w:rsidRPr="002666CC" w:rsidRDefault="00C0435F">
      <w:pPr>
        <w:spacing w:line="360" w:lineRule="auto"/>
        <w:rPr>
          <w:b/>
          <w:color w:val="000000"/>
          <w:szCs w:val="21"/>
        </w:rPr>
      </w:pPr>
      <w:r>
        <w:rPr>
          <w:b/>
          <w:color w:val="000000"/>
          <w:szCs w:val="21"/>
        </w:rPr>
        <w:t xml:space="preserve">10 </w:t>
      </w:r>
      <w:r w:rsidR="00622207" w:rsidRPr="002666CC">
        <w:rPr>
          <w:b/>
          <w:color w:val="000000"/>
          <w:szCs w:val="21"/>
        </w:rPr>
        <w:t>贯彻标准的要求和措施建议</w:t>
      </w:r>
    </w:p>
    <w:p w14:paraId="11F682ED" w14:textId="77777777" w:rsidR="00F3422D" w:rsidRPr="002666CC" w:rsidRDefault="00622207">
      <w:pPr>
        <w:adjustRightInd w:val="0"/>
        <w:snapToGrid w:val="0"/>
        <w:spacing w:line="360" w:lineRule="auto"/>
        <w:ind w:firstLineChars="200" w:firstLine="420"/>
        <w:jc w:val="left"/>
        <w:rPr>
          <w:color w:val="000000"/>
          <w:kern w:val="0"/>
          <w:szCs w:val="21"/>
        </w:rPr>
      </w:pPr>
      <w:r w:rsidRPr="002666CC">
        <w:rPr>
          <w:color w:val="000000"/>
          <w:kern w:val="0"/>
          <w:szCs w:val="21"/>
        </w:rPr>
        <w:t>由全国表面活性剂和洗涤用品标准化委员会或行业协会组织实施对企业的培训。</w:t>
      </w:r>
    </w:p>
    <w:p w14:paraId="39096B81" w14:textId="130D3A1D" w:rsidR="00F3422D" w:rsidRPr="002666CC" w:rsidRDefault="00C0435F">
      <w:pPr>
        <w:spacing w:line="360" w:lineRule="auto"/>
        <w:rPr>
          <w:b/>
          <w:color w:val="000000"/>
          <w:szCs w:val="21"/>
        </w:rPr>
      </w:pPr>
      <w:r>
        <w:rPr>
          <w:b/>
          <w:color w:val="000000"/>
          <w:szCs w:val="21"/>
        </w:rPr>
        <w:t xml:space="preserve">11 </w:t>
      </w:r>
      <w:r w:rsidR="00622207" w:rsidRPr="002666CC">
        <w:rPr>
          <w:b/>
          <w:color w:val="000000"/>
          <w:szCs w:val="21"/>
        </w:rPr>
        <w:t>废止现行相关标准的建议</w:t>
      </w:r>
    </w:p>
    <w:p w14:paraId="396E108D" w14:textId="7CBB0439" w:rsidR="00F3422D" w:rsidRPr="002666CC" w:rsidRDefault="00622207">
      <w:pPr>
        <w:adjustRightInd w:val="0"/>
        <w:snapToGrid w:val="0"/>
        <w:spacing w:line="360" w:lineRule="auto"/>
        <w:ind w:firstLineChars="200" w:firstLine="420"/>
        <w:jc w:val="left"/>
        <w:rPr>
          <w:color w:val="000000"/>
          <w:kern w:val="0"/>
          <w:szCs w:val="21"/>
        </w:rPr>
      </w:pPr>
      <w:r w:rsidRPr="002666CC">
        <w:rPr>
          <w:color w:val="000000"/>
          <w:kern w:val="0"/>
          <w:szCs w:val="21"/>
        </w:rPr>
        <w:t>无</w:t>
      </w:r>
      <w:r w:rsidR="002666CC" w:rsidRPr="002666CC">
        <w:rPr>
          <w:color w:val="000000"/>
          <w:kern w:val="0"/>
          <w:szCs w:val="21"/>
        </w:rPr>
        <w:t>。</w:t>
      </w:r>
    </w:p>
    <w:p w14:paraId="4E7DBF26" w14:textId="795A7251" w:rsidR="00F3422D" w:rsidRPr="002666CC" w:rsidRDefault="00C0435F">
      <w:pPr>
        <w:spacing w:line="360" w:lineRule="auto"/>
        <w:rPr>
          <w:b/>
          <w:color w:val="000000"/>
          <w:szCs w:val="21"/>
        </w:rPr>
      </w:pPr>
      <w:r>
        <w:rPr>
          <w:b/>
          <w:color w:val="000000"/>
          <w:szCs w:val="21"/>
        </w:rPr>
        <w:t xml:space="preserve">12 </w:t>
      </w:r>
      <w:r w:rsidR="00622207" w:rsidRPr="002666CC">
        <w:rPr>
          <w:b/>
          <w:color w:val="000000"/>
          <w:szCs w:val="21"/>
        </w:rPr>
        <w:t>其它应予说明的事项</w:t>
      </w:r>
    </w:p>
    <w:p w14:paraId="28B807D3" w14:textId="372760D8" w:rsidR="00627F85" w:rsidRPr="002666CC" w:rsidRDefault="002666CC">
      <w:pPr>
        <w:ind w:firstLineChars="200" w:firstLine="420"/>
        <w:rPr>
          <w:color w:val="000000"/>
          <w:szCs w:val="21"/>
        </w:rPr>
      </w:pPr>
      <w:r w:rsidRPr="002666CC">
        <w:rPr>
          <w:color w:val="000000"/>
          <w:szCs w:val="21"/>
        </w:rPr>
        <w:t>无。</w:t>
      </w:r>
    </w:p>
    <w:sectPr w:rsidR="00627F85" w:rsidRPr="002666CC">
      <w:footerReference w:type="even" r:id="rId24"/>
      <w:footerReference w:type="default" r:id="rId25"/>
      <w:pgSz w:w="11906" w:h="16838"/>
      <w:pgMar w:top="1134" w:right="1134" w:bottom="1134" w:left="1134" w:header="851" w:footer="851" w:gutter="0"/>
      <w:pgNumType w:start="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16CE26" w14:textId="77777777" w:rsidR="003967D7" w:rsidRDefault="003967D7">
      <w:r>
        <w:separator/>
      </w:r>
    </w:p>
  </w:endnote>
  <w:endnote w:type="continuationSeparator" w:id="0">
    <w:p w14:paraId="555198DA" w14:textId="77777777" w:rsidR="003967D7" w:rsidRDefault="00396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5A17F9" w14:textId="77777777" w:rsidR="00F3422D" w:rsidRDefault="00622207">
    <w:pPr>
      <w:pStyle w:val="a9"/>
      <w:framePr w:wrap="around" w:vAnchor="text" w:hAnchor="margin" w:xAlign="center" w:y="1"/>
      <w:rPr>
        <w:rStyle w:val="a3"/>
      </w:rPr>
    </w:pPr>
    <w:r>
      <w:fldChar w:fldCharType="begin"/>
    </w:r>
    <w:r>
      <w:rPr>
        <w:rStyle w:val="a3"/>
      </w:rPr>
      <w:instrText xml:space="preserve">PAGE  </w:instrText>
    </w:r>
    <w:r>
      <w:fldChar w:fldCharType="separate"/>
    </w:r>
    <w:r>
      <w:rPr>
        <w:rStyle w:val="a3"/>
      </w:rPr>
      <w:t>2</w:t>
    </w:r>
    <w:r>
      <w:fldChar w:fldCharType="end"/>
    </w:r>
  </w:p>
  <w:p w14:paraId="2F568320" w14:textId="77777777" w:rsidR="00F3422D" w:rsidRDefault="00F3422D">
    <w:pPr>
      <w:pStyle w:val="a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E652B7" w14:textId="77777777" w:rsidR="00F3422D" w:rsidRDefault="00622207">
    <w:pPr>
      <w:pStyle w:val="a9"/>
      <w:framePr w:wrap="around" w:vAnchor="text" w:hAnchor="margin" w:xAlign="center" w:y="1"/>
      <w:rPr>
        <w:rStyle w:val="a3"/>
      </w:rPr>
    </w:pPr>
    <w:r>
      <w:fldChar w:fldCharType="begin"/>
    </w:r>
    <w:r>
      <w:rPr>
        <w:rStyle w:val="a3"/>
      </w:rPr>
      <w:instrText xml:space="preserve">PAGE  </w:instrText>
    </w:r>
    <w:r>
      <w:fldChar w:fldCharType="separate"/>
    </w:r>
    <w:r w:rsidR="00A00D0A">
      <w:rPr>
        <w:rStyle w:val="a3"/>
        <w:noProof/>
      </w:rPr>
      <w:t>3</w:t>
    </w:r>
    <w:r>
      <w:fldChar w:fldCharType="end"/>
    </w:r>
  </w:p>
  <w:p w14:paraId="69002034" w14:textId="77777777" w:rsidR="00F3422D" w:rsidRDefault="00F3422D">
    <w:pPr>
      <w:pStyle w:val="a9"/>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DF2D5D" w14:textId="77777777" w:rsidR="003967D7" w:rsidRDefault="003967D7">
      <w:r>
        <w:separator/>
      </w:r>
    </w:p>
  </w:footnote>
  <w:footnote w:type="continuationSeparator" w:id="0">
    <w:p w14:paraId="703DF2EE" w14:textId="77777777" w:rsidR="003967D7" w:rsidRDefault="003967D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4783"/>
    <w:rsid w:val="000122A9"/>
    <w:rsid w:val="00016359"/>
    <w:rsid w:val="00026176"/>
    <w:rsid w:val="000276BE"/>
    <w:rsid w:val="00042FD1"/>
    <w:rsid w:val="00054FDB"/>
    <w:rsid w:val="0005564A"/>
    <w:rsid w:val="00064989"/>
    <w:rsid w:val="00064C1B"/>
    <w:rsid w:val="00075ED2"/>
    <w:rsid w:val="00077265"/>
    <w:rsid w:val="00097B45"/>
    <w:rsid w:val="000A377E"/>
    <w:rsid w:val="000C3E26"/>
    <w:rsid w:val="000C6A85"/>
    <w:rsid w:val="000D5DFB"/>
    <w:rsid w:val="000E1FC9"/>
    <w:rsid w:val="000E32C3"/>
    <w:rsid w:val="001002B5"/>
    <w:rsid w:val="001024A2"/>
    <w:rsid w:val="001209F9"/>
    <w:rsid w:val="0012354E"/>
    <w:rsid w:val="00124CFA"/>
    <w:rsid w:val="001317D7"/>
    <w:rsid w:val="001341B4"/>
    <w:rsid w:val="00136F38"/>
    <w:rsid w:val="00147D41"/>
    <w:rsid w:val="00153BF8"/>
    <w:rsid w:val="00166DB8"/>
    <w:rsid w:val="00174CB9"/>
    <w:rsid w:val="0017759E"/>
    <w:rsid w:val="001822EC"/>
    <w:rsid w:val="001942BC"/>
    <w:rsid w:val="001A62FC"/>
    <w:rsid w:val="001B3966"/>
    <w:rsid w:val="001B7A1D"/>
    <w:rsid w:val="001C604C"/>
    <w:rsid w:val="001D2747"/>
    <w:rsid w:val="001E2B91"/>
    <w:rsid w:val="001F17EF"/>
    <w:rsid w:val="001F2F33"/>
    <w:rsid w:val="001F7845"/>
    <w:rsid w:val="00205BBA"/>
    <w:rsid w:val="002222B8"/>
    <w:rsid w:val="002331C1"/>
    <w:rsid w:val="00237497"/>
    <w:rsid w:val="00241242"/>
    <w:rsid w:val="002470B1"/>
    <w:rsid w:val="002666CC"/>
    <w:rsid w:val="002719B8"/>
    <w:rsid w:val="002802EF"/>
    <w:rsid w:val="0028104E"/>
    <w:rsid w:val="002812D9"/>
    <w:rsid w:val="002909A4"/>
    <w:rsid w:val="00294783"/>
    <w:rsid w:val="002A10A7"/>
    <w:rsid w:val="002A18E8"/>
    <w:rsid w:val="002A7140"/>
    <w:rsid w:val="002A786E"/>
    <w:rsid w:val="002B2244"/>
    <w:rsid w:val="002B788D"/>
    <w:rsid w:val="002C0E20"/>
    <w:rsid w:val="002C2279"/>
    <w:rsid w:val="002C5553"/>
    <w:rsid w:val="002D2F91"/>
    <w:rsid w:val="002F23D2"/>
    <w:rsid w:val="00306B10"/>
    <w:rsid w:val="00310552"/>
    <w:rsid w:val="003117A9"/>
    <w:rsid w:val="00315EA5"/>
    <w:rsid w:val="00315EDB"/>
    <w:rsid w:val="003334B3"/>
    <w:rsid w:val="003560C1"/>
    <w:rsid w:val="0037311C"/>
    <w:rsid w:val="003861AA"/>
    <w:rsid w:val="0038668B"/>
    <w:rsid w:val="003967D7"/>
    <w:rsid w:val="003A15FC"/>
    <w:rsid w:val="003B06C7"/>
    <w:rsid w:val="003B3418"/>
    <w:rsid w:val="003C0C04"/>
    <w:rsid w:val="003D3BB0"/>
    <w:rsid w:val="003D6B0F"/>
    <w:rsid w:val="003D6DF1"/>
    <w:rsid w:val="003F27DB"/>
    <w:rsid w:val="003F429B"/>
    <w:rsid w:val="003F4A25"/>
    <w:rsid w:val="003F64C5"/>
    <w:rsid w:val="00403E2F"/>
    <w:rsid w:val="00424411"/>
    <w:rsid w:val="00424E4E"/>
    <w:rsid w:val="00425DA7"/>
    <w:rsid w:val="00431B18"/>
    <w:rsid w:val="00432D91"/>
    <w:rsid w:val="004507A1"/>
    <w:rsid w:val="00466E88"/>
    <w:rsid w:val="00467278"/>
    <w:rsid w:val="00472AE6"/>
    <w:rsid w:val="004738A6"/>
    <w:rsid w:val="00482DB7"/>
    <w:rsid w:val="00493701"/>
    <w:rsid w:val="0049505D"/>
    <w:rsid w:val="004B5C46"/>
    <w:rsid w:val="004C55A6"/>
    <w:rsid w:val="004E4839"/>
    <w:rsid w:val="00500AD8"/>
    <w:rsid w:val="005017C9"/>
    <w:rsid w:val="00506092"/>
    <w:rsid w:val="00507833"/>
    <w:rsid w:val="0052026A"/>
    <w:rsid w:val="00522DDD"/>
    <w:rsid w:val="00524793"/>
    <w:rsid w:val="0052494A"/>
    <w:rsid w:val="00526582"/>
    <w:rsid w:val="005306F9"/>
    <w:rsid w:val="005335B6"/>
    <w:rsid w:val="00536EB8"/>
    <w:rsid w:val="005454E8"/>
    <w:rsid w:val="005473F9"/>
    <w:rsid w:val="00557CA6"/>
    <w:rsid w:val="00560336"/>
    <w:rsid w:val="00561901"/>
    <w:rsid w:val="00562512"/>
    <w:rsid w:val="00587969"/>
    <w:rsid w:val="005940F9"/>
    <w:rsid w:val="00594CEF"/>
    <w:rsid w:val="00594E06"/>
    <w:rsid w:val="005977D8"/>
    <w:rsid w:val="005A10FC"/>
    <w:rsid w:val="005A1948"/>
    <w:rsid w:val="005B45BF"/>
    <w:rsid w:val="005B7273"/>
    <w:rsid w:val="005C577B"/>
    <w:rsid w:val="005C7CAF"/>
    <w:rsid w:val="005D3C80"/>
    <w:rsid w:val="005E530A"/>
    <w:rsid w:val="005E5775"/>
    <w:rsid w:val="005E7558"/>
    <w:rsid w:val="005F6E5B"/>
    <w:rsid w:val="006016CD"/>
    <w:rsid w:val="00622207"/>
    <w:rsid w:val="00627F85"/>
    <w:rsid w:val="00627FBD"/>
    <w:rsid w:val="00632149"/>
    <w:rsid w:val="00633C9E"/>
    <w:rsid w:val="0063594E"/>
    <w:rsid w:val="00640DD8"/>
    <w:rsid w:val="00641EA3"/>
    <w:rsid w:val="00662515"/>
    <w:rsid w:val="006639B3"/>
    <w:rsid w:val="0067617B"/>
    <w:rsid w:val="006761C5"/>
    <w:rsid w:val="00691614"/>
    <w:rsid w:val="006A66EE"/>
    <w:rsid w:val="006A7312"/>
    <w:rsid w:val="006B0FCB"/>
    <w:rsid w:val="006B2C04"/>
    <w:rsid w:val="006B4571"/>
    <w:rsid w:val="006B7550"/>
    <w:rsid w:val="006C47AA"/>
    <w:rsid w:val="006D00D4"/>
    <w:rsid w:val="006E1413"/>
    <w:rsid w:val="006E16AF"/>
    <w:rsid w:val="006E2E54"/>
    <w:rsid w:val="006E3C5F"/>
    <w:rsid w:val="00704B6A"/>
    <w:rsid w:val="007139B4"/>
    <w:rsid w:val="007207CF"/>
    <w:rsid w:val="00727B99"/>
    <w:rsid w:val="00733F76"/>
    <w:rsid w:val="00746F30"/>
    <w:rsid w:val="0074703D"/>
    <w:rsid w:val="007609EB"/>
    <w:rsid w:val="007641E7"/>
    <w:rsid w:val="007707CC"/>
    <w:rsid w:val="00781556"/>
    <w:rsid w:val="00781606"/>
    <w:rsid w:val="00783556"/>
    <w:rsid w:val="00792784"/>
    <w:rsid w:val="00795243"/>
    <w:rsid w:val="007978E3"/>
    <w:rsid w:val="007A34D9"/>
    <w:rsid w:val="007A390F"/>
    <w:rsid w:val="007A3F52"/>
    <w:rsid w:val="007C201B"/>
    <w:rsid w:val="007D24CB"/>
    <w:rsid w:val="007E1843"/>
    <w:rsid w:val="007E6999"/>
    <w:rsid w:val="007E6DF9"/>
    <w:rsid w:val="007E7A7D"/>
    <w:rsid w:val="007F084A"/>
    <w:rsid w:val="007F08CC"/>
    <w:rsid w:val="007F1263"/>
    <w:rsid w:val="007F2D9C"/>
    <w:rsid w:val="007F5F58"/>
    <w:rsid w:val="007F6CDA"/>
    <w:rsid w:val="007F7106"/>
    <w:rsid w:val="00800C32"/>
    <w:rsid w:val="00802B7B"/>
    <w:rsid w:val="00816FB7"/>
    <w:rsid w:val="008235FD"/>
    <w:rsid w:val="00831416"/>
    <w:rsid w:val="00847C2C"/>
    <w:rsid w:val="008657B6"/>
    <w:rsid w:val="00876C8D"/>
    <w:rsid w:val="00885C1D"/>
    <w:rsid w:val="0088691E"/>
    <w:rsid w:val="0089341D"/>
    <w:rsid w:val="00895CAE"/>
    <w:rsid w:val="008A68AA"/>
    <w:rsid w:val="008B677E"/>
    <w:rsid w:val="008C352F"/>
    <w:rsid w:val="008C4A3C"/>
    <w:rsid w:val="008C4E81"/>
    <w:rsid w:val="008F00A6"/>
    <w:rsid w:val="008F42E3"/>
    <w:rsid w:val="008F7D68"/>
    <w:rsid w:val="00906909"/>
    <w:rsid w:val="00907483"/>
    <w:rsid w:val="00915F1F"/>
    <w:rsid w:val="00916CD9"/>
    <w:rsid w:val="00926CDB"/>
    <w:rsid w:val="00934926"/>
    <w:rsid w:val="00940AF9"/>
    <w:rsid w:val="00950855"/>
    <w:rsid w:val="00957317"/>
    <w:rsid w:val="00960063"/>
    <w:rsid w:val="00962BC9"/>
    <w:rsid w:val="009948E0"/>
    <w:rsid w:val="00995D39"/>
    <w:rsid w:val="009A0271"/>
    <w:rsid w:val="009A588A"/>
    <w:rsid w:val="009A7BAC"/>
    <w:rsid w:val="009F14A4"/>
    <w:rsid w:val="009F5D91"/>
    <w:rsid w:val="009F7429"/>
    <w:rsid w:val="00A00D0A"/>
    <w:rsid w:val="00A24595"/>
    <w:rsid w:val="00A24F46"/>
    <w:rsid w:val="00A32224"/>
    <w:rsid w:val="00A349E6"/>
    <w:rsid w:val="00A4212F"/>
    <w:rsid w:val="00A454DE"/>
    <w:rsid w:val="00A467F1"/>
    <w:rsid w:val="00A508C4"/>
    <w:rsid w:val="00A538D0"/>
    <w:rsid w:val="00A55CBC"/>
    <w:rsid w:val="00A55E36"/>
    <w:rsid w:val="00A73BFC"/>
    <w:rsid w:val="00A80670"/>
    <w:rsid w:val="00A9130B"/>
    <w:rsid w:val="00A92E28"/>
    <w:rsid w:val="00A94219"/>
    <w:rsid w:val="00AA36CA"/>
    <w:rsid w:val="00AD610E"/>
    <w:rsid w:val="00AE36F0"/>
    <w:rsid w:val="00AF33FA"/>
    <w:rsid w:val="00AF600A"/>
    <w:rsid w:val="00B17584"/>
    <w:rsid w:val="00B2310C"/>
    <w:rsid w:val="00B24269"/>
    <w:rsid w:val="00B30529"/>
    <w:rsid w:val="00B32318"/>
    <w:rsid w:val="00B327F0"/>
    <w:rsid w:val="00B6748A"/>
    <w:rsid w:val="00B72AC2"/>
    <w:rsid w:val="00B812BB"/>
    <w:rsid w:val="00BA7868"/>
    <w:rsid w:val="00BC2AEC"/>
    <w:rsid w:val="00BC448D"/>
    <w:rsid w:val="00BD12FE"/>
    <w:rsid w:val="00BD7382"/>
    <w:rsid w:val="00BF12FD"/>
    <w:rsid w:val="00BF2076"/>
    <w:rsid w:val="00BF5A53"/>
    <w:rsid w:val="00C010FF"/>
    <w:rsid w:val="00C01D96"/>
    <w:rsid w:val="00C0435F"/>
    <w:rsid w:val="00C0577A"/>
    <w:rsid w:val="00C13708"/>
    <w:rsid w:val="00C2243E"/>
    <w:rsid w:val="00C35352"/>
    <w:rsid w:val="00C417B6"/>
    <w:rsid w:val="00C440DC"/>
    <w:rsid w:val="00C52419"/>
    <w:rsid w:val="00C5396B"/>
    <w:rsid w:val="00C81823"/>
    <w:rsid w:val="00CB28EB"/>
    <w:rsid w:val="00CC6241"/>
    <w:rsid w:val="00CD34E7"/>
    <w:rsid w:val="00CE5DFF"/>
    <w:rsid w:val="00D13ABB"/>
    <w:rsid w:val="00D13B93"/>
    <w:rsid w:val="00D17148"/>
    <w:rsid w:val="00D27DA3"/>
    <w:rsid w:val="00D304E9"/>
    <w:rsid w:val="00D41159"/>
    <w:rsid w:val="00D674B1"/>
    <w:rsid w:val="00D71BD6"/>
    <w:rsid w:val="00D72C40"/>
    <w:rsid w:val="00D731A7"/>
    <w:rsid w:val="00D86917"/>
    <w:rsid w:val="00D90E59"/>
    <w:rsid w:val="00D96F9D"/>
    <w:rsid w:val="00DA0403"/>
    <w:rsid w:val="00DA47BF"/>
    <w:rsid w:val="00DC3588"/>
    <w:rsid w:val="00DC5986"/>
    <w:rsid w:val="00DC7CB5"/>
    <w:rsid w:val="00DD4C2E"/>
    <w:rsid w:val="00DD6B0F"/>
    <w:rsid w:val="00DD774B"/>
    <w:rsid w:val="00DF191A"/>
    <w:rsid w:val="00E02E57"/>
    <w:rsid w:val="00E04F7C"/>
    <w:rsid w:val="00E0530C"/>
    <w:rsid w:val="00E10E2F"/>
    <w:rsid w:val="00E171F5"/>
    <w:rsid w:val="00E30863"/>
    <w:rsid w:val="00E3122A"/>
    <w:rsid w:val="00E37BED"/>
    <w:rsid w:val="00E47875"/>
    <w:rsid w:val="00E61752"/>
    <w:rsid w:val="00E6473A"/>
    <w:rsid w:val="00E74DAE"/>
    <w:rsid w:val="00E807B4"/>
    <w:rsid w:val="00E93589"/>
    <w:rsid w:val="00EB0C57"/>
    <w:rsid w:val="00ED0D13"/>
    <w:rsid w:val="00ED26B5"/>
    <w:rsid w:val="00ED7512"/>
    <w:rsid w:val="00EE620A"/>
    <w:rsid w:val="00EF6476"/>
    <w:rsid w:val="00F14B65"/>
    <w:rsid w:val="00F23CED"/>
    <w:rsid w:val="00F337C0"/>
    <w:rsid w:val="00F3422D"/>
    <w:rsid w:val="00F43987"/>
    <w:rsid w:val="00F46616"/>
    <w:rsid w:val="00F568E7"/>
    <w:rsid w:val="00F57969"/>
    <w:rsid w:val="00F57C70"/>
    <w:rsid w:val="00F62310"/>
    <w:rsid w:val="00F62F91"/>
    <w:rsid w:val="00F75662"/>
    <w:rsid w:val="00F85AFE"/>
    <w:rsid w:val="00F87669"/>
    <w:rsid w:val="00F950F5"/>
    <w:rsid w:val="00F96973"/>
    <w:rsid w:val="00FA2087"/>
    <w:rsid w:val="00FA3918"/>
    <w:rsid w:val="00FB3038"/>
    <w:rsid w:val="00FC4B5E"/>
    <w:rsid w:val="0332221F"/>
    <w:rsid w:val="044A592D"/>
    <w:rsid w:val="05597E8A"/>
    <w:rsid w:val="05B14C1B"/>
    <w:rsid w:val="0646307D"/>
    <w:rsid w:val="07451BB9"/>
    <w:rsid w:val="13DC719D"/>
    <w:rsid w:val="13E43CCA"/>
    <w:rsid w:val="16217EA6"/>
    <w:rsid w:val="16401C90"/>
    <w:rsid w:val="191343BF"/>
    <w:rsid w:val="193C6A55"/>
    <w:rsid w:val="1A4E36B1"/>
    <w:rsid w:val="1BFB0274"/>
    <w:rsid w:val="1E7A3F2A"/>
    <w:rsid w:val="22B12839"/>
    <w:rsid w:val="250B4415"/>
    <w:rsid w:val="29A0263E"/>
    <w:rsid w:val="2D241352"/>
    <w:rsid w:val="30635127"/>
    <w:rsid w:val="32BF577B"/>
    <w:rsid w:val="364B4C35"/>
    <w:rsid w:val="36583775"/>
    <w:rsid w:val="38461C5B"/>
    <w:rsid w:val="3D2A3443"/>
    <w:rsid w:val="3D6660FE"/>
    <w:rsid w:val="43924C4E"/>
    <w:rsid w:val="46562C57"/>
    <w:rsid w:val="48F472F7"/>
    <w:rsid w:val="49121CE9"/>
    <w:rsid w:val="4C5C36F2"/>
    <w:rsid w:val="4FFE6B96"/>
    <w:rsid w:val="51684D16"/>
    <w:rsid w:val="51DF6C60"/>
    <w:rsid w:val="57977576"/>
    <w:rsid w:val="58432A06"/>
    <w:rsid w:val="58B53B02"/>
    <w:rsid w:val="58FF5A4F"/>
    <w:rsid w:val="59673469"/>
    <w:rsid w:val="5D47739A"/>
    <w:rsid w:val="6866680D"/>
    <w:rsid w:val="69101BB7"/>
    <w:rsid w:val="6BC618CA"/>
    <w:rsid w:val="6C35191F"/>
    <w:rsid w:val="725C2B6E"/>
    <w:rsid w:val="7A080096"/>
    <w:rsid w:val="7AAA5CC5"/>
    <w:rsid w:val="7F7169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064F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3">
    <w:name w:val="heading 3"/>
    <w:basedOn w:val="a"/>
    <w:next w:val="a"/>
    <w:link w:val="3Char"/>
    <w:qFormat/>
    <w:rsid w:val="00940AF9"/>
    <w:pPr>
      <w:keepNext/>
      <w:spacing w:line="440" w:lineRule="exact"/>
      <w:outlineLvl w:val="2"/>
    </w:pPr>
    <w:rPr>
      <w:b/>
      <w:bCs/>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character" w:customStyle="1" w:styleId="Char">
    <w:name w:val="日期 Char"/>
    <w:link w:val="a4"/>
    <w:rPr>
      <w:kern w:val="2"/>
      <w:sz w:val="21"/>
      <w:szCs w:val="24"/>
    </w:rPr>
  </w:style>
  <w:style w:type="character" w:customStyle="1" w:styleId="Char0">
    <w:name w:val="段 Char"/>
    <w:link w:val="a5"/>
    <w:uiPriority w:val="99"/>
    <w:rPr>
      <w:rFonts w:ascii="宋体"/>
      <w:sz w:val="21"/>
      <w:lang w:val="en-US" w:eastAsia="zh-CN"/>
    </w:rPr>
  </w:style>
  <w:style w:type="paragraph" w:styleId="a6">
    <w:name w:val="Normal Indent"/>
    <w:basedOn w:val="a"/>
    <w:pPr>
      <w:ind w:firstLineChars="200" w:firstLine="420"/>
    </w:pPr>
  </w:style>
  <w:style w:type="paragraph" w:styleId="a7">
    <w:name w:val="Body Text Indent"/>
    <w:basedOn w:val="a"/>
    <w:pPr>
      <w:spacing w:line="480" w:lineRule="atLeast"/>
      <w:ind w:firstLine="570"/>
    </w:pPr>
  </w:style>
  <w:style w:type="paragraph" w:styleId="a8">
    <w:name w:val="header"/>
    <w:basedOn w:val="a"/>
    <w:pPr>
      <w:wordWrap w:val="0"/>
      <w:ind w:right="-5"/>
      <w:jc w:val="center"/>
    </w:pPr>
    <w:rPr>
      <w:spacing w:val="16"/>
      <w:lang w:val="fr-FR"/>
    </w:rPr>
  </w:style>
  <w:style w:type="paragraph" w:styleId="a9">
    <w:name w:val="footer"/>
    <w:basedOn w:val="a"/>
    <w:pPr>
      <w:tabs>
        <w:tab w:val="center" w:pos="4153"/>
        <w:tab w:val="right" w:pos="8306"/>
      </w:tabs>
      <w:snapToGrid w:val="0"/>
      <w:jc w:val="left"/>
    </w:pPr>
    <w:rPr>
      <w:sz w:val="18"/>
      <w:szCs w:val="18"/>
    </w:rPr>
  </w:style>
  <w:style w:type="paragraph" w:styleId="a4">
    <w:name w:val="Date"/>
    <w:basedOn w:val="a"/>
    <w:next w:val="a"/>
    <w:link w:val="Char"/>
    <w:pPr>
      <w:ind w:leftChars="2500" w:left="100"/>
    </w:pPr>
  </w:style>
  <w:style w:type="paragraph" w:customStyle="1" w:styleId="a5">
    <w:name w:val="段"/>
    <w:link w:val="Char0"/>
    <w:uiPriority w:val="99"/>
    <w:qFormat/>
    <w:pPr>
      <w:autoSpaceDE w:val="0"/>
      <w:autoSpaceDN w:val="0"/>
      <w:ind w:firstLineChars="200" w:firstLine="200"/>
      <w:jc w:val="both"/>
    </w:pPr>
    <w:rPr>
      <w:rFonts w:ascii="宋体"/>
      <w:sz w:val="21"/>
    </w:rPr>
  </w:style>
  <w:style w:type="paragraph" w:customStyle="1" w:styleId="aa">
    <w:name w:val="封面标准英文名称"/>
    <w:pPr>
      <w:widowControl w:val="0"/>
      <w:spacing w:before="370" w:line="400" w:lineRule="exact"/>
      <w:jc w:val="center"/>
    </w:pPr>
    <w:rPr>
      <w:sz w:val="28"/>
    </w:rPr>
  </w:style>
  <w:style w:type="table" w:styleId="ab">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rsid w:val="00940AF9"/>
    <w:rPr>
      <w:b/>
      <w:bCs/>
      <w:kern w:val="2"/>
      <w:sz w:val="21"/>
      <w:szCs w:val="22"/>
    </w:rPr>
  </w:style>
  <w:style w:type="paragraph" w:styleId="ac">
    <w:name w:val="Balloon Text"/>
    <w:basedOn w:val="a"/>
    <w:link w:val="Char1"/>
    <w:rsid w:val="00940AF9"/>
    <w:rPr>
      <w:sz w:val="18"/>
      <w:szCs w:val="18"/>
    </w:rPr>
  </w:style>
  <w:style w:type="character" w:customStyle="1" w:styleId="Char1">
    <w:name w:val="批注框文本 Char"/>
    <w:basedOn w:val="a0"/>
    <w:link w:val="ac"/>
    <w:rsid w:val="00940AF9"/>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3">
    <w:name w:val="heading 3"/>
    <w:basedOn w:val="a"/>
    <w:next w:val="a"/>
    <w:link w:val="3Char"/>
    <w:qFormat/>
    <w:rsid w:val="00940AF9"/>
    <w:pPr>
      <w:keepNext/>
      <w:spacing w:line="440" w:lineRule="exact"/>
      <w:outlineLvl w:val="2"/>
    </w:pPr>
    <w:rPr>
      <w:b/>
      <w:bCs/>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character" w:customStyle="1" w:styleId="Char">
    <w:name w:val="日期 Char"/>
    <w:link w:val="a4"/>
    <w:rPr>
      <w:kern w:val="2"/>
      <w:sz w:val="21"/>
      <w:szCs w:val="24"/>
    </w:rPr>
  </w:style>
  <w:style w:type="character" w:customStyle="1" w:styleId="Char0">
    <w:name w:val="段 Char"/>
    <w:link w:val="a5"/>
    <w:uiPriority w:val="99"/>
    <w:rPr>
      <w:rFonts w:ascii="宋体"/>
      <w:sz w:val="21"/>
      <w:lang w:val="en-US" w:eastAsia="zh-CN"/>
    </w:rPr>
  </w:style>
  <w:style w:type="paragraph" w:styleId="a6">
    <w:name w:val="Normal Indent"/>
    <w:basedOn w:val="a"/>
    <w:pPr>
      <w:ind w:firstLineChars="200" w:firstLine="420"/>
    </w:pPr>
  </w:style>
  <w:style w:type="paragraph" w:styleId="a7">
    <w:name w:val="Body Text Indent"/>
    <w:basedOn w:val="a"/>
    <w:pPr>
      <w:spacing w:line="480" w:lineRule="atLeast"/>
      <w:ind w:firstLine="570"/>
    </w:pPr>
  </w:style>
  <w:style w:type="paragraph" w:styleId="a8">
    <w:name w:val="header"/>
    <w:basedOn w:val="a"/>
    <w:pPr>
      <w:wordWrap w:val="0"/>
      <w:ind w:right="-5"/>
      <w:jc w:val="center"/>
    </w:pPr>
    <w:rPr>
      <w:spacing w:val="16"/>
      <w:lang w:val="fr-FR"/>
    </w:rPr>
  </w:style>
  <w:style w:type="paragraph" w:styleId="a9">
    <w:name w:val="footer"/>
    <w:basedOn w:val="a"/>
    <w:pPr>
      <w:tabs>
        <w:tab w:val="center" w:pos="4153"/>
        <w:tab w:val="right" w:pos="8306"/>
      </w:tabs>
      <w:snapToGrid w:val="0"/>
      <w:jc w:val="left"/>
    </w:pPr>
    <w:rPr>
      <w:sz w:val="18"/>
      <w:szCs w:val="18"/>
    </w:rPr>
  </w:style>
  <w:style w:type="paragraph" w:styleId="a4">
    <w:name w:val="Date"/>
    <w:basedOn w:val="a"/>
    <w:next w:val="a"/>
    <w:link w:val="Char"/>
    <w:pPr>
      <w:ind w:leftChars="2500" w:left="100"/>
    </w:pPr>
  </w:style>
  <w:style w:type="paragraph" w:customStyle="1" w:styleId="a5">
    <w:name w:val="段"/>
    <w:link w:val="Char0"/>
    <w:uiPriority w:val="99"/>
    <w:qFormat/>
    <w:pPr>
      <w:autoSpaceDE w:val="0"/>
      <w:autoSpaceDN w:val="0"/>
      <w:ind w:firstLineChars="200" w:firstLine="200"/>
      <w:jc w:val="both"/>
    </w:pPr>
    <w:rPr>
      <w:rFonts w:ascii="宋体"/>
      <w:sz w:val="21"/>
    </w:rPr>
  </w:style>
  <w:style w:type="paragraph" w:customStyle="1" w:styleId="aa">
    <w:name w:val="封面标准英文名称"/>
    <w:pPr>
      <w:widowControl w:val="0"/>
      <w:spacing w:before="370" w:line="400" w:lineRule="exact"/>
      <w:jc w:val="center"/>
    </w:pPr>
    <w:rPr>
      <w:sz w:val="28"/>
    </w:rPr>
  </w:style>
  <w:style w:type="table" w:styleId="ab">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rsid w:val="00940AF9"/>
    <w:rPr>
      <w:b/>
      <w:bCs/>
      <w:kern w:val="2"/>
      <w:sz w:val="21"/>
      <w:szCs w:val="22"/>
    </w:rPr>
  </w:style>
  <w:style w:type="paragraph" w:styleId="ac">
    <w:name w:val="Balloon Text"/>
    <w:basedOn w:val="a"/>
    <w:link w:val="Char1"/>
    <w:rsid w:val="00940AF9"/>
    <w:rPr>
      <w:sz w:val="18"/>
      <w:szCs w:val="18"/>
    </w:rPr>
  </w:style>
  <w:style w:type="character" w:customStyle="1" w:styleId="Char1">
    <w:name w:val="批注框文本 Char"/>
    <w:basedOn w:val="a0"/>
    <w:link w:val="ac"/>
    <w:rsid w:val="00940AF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EB295D-AE34-43E5-A57C-DA07E8168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9</Pages>
  <Words>952</Words>
  <Characters>5432</Characters>
  <Application>Microsoft Office Word</Application>
  <DocSecurity>0</DocSecurity>
  <Lines>45</Lines>
  <Paragraphs>12</Paragraphs>
  <ScaleCrop>false</ScaleCrop>
  <Company>ridci</Company>
  <LinksUpToDate>false</LinksUpToDate>
  <CharactersWithSpaces>6372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中华人民共和国行业标准</dc:title>
  <dc:creator>jiang</dc:creator>
  <cp:lastModifiedBy>薛伟</cp:lastModifiedBy>
  <cp:revision>15</cp:revision>
  <cp:lastPrinted>2004-07-08T07:17:00Z</cp:lastPrinted>
  <dcterms:created xsi:type="dcterms:W3CDTF">2025-03-28T05:57:00Z</dcterms:created>
  <dcterms:modified xsi:type="dcterms:W3CDTF">2025-04-02T02:22:00Z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2052-11.1.0.9031</vt:lpwstr>
  </property>
</Properties>
</file>