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798C4" w14:textId="70345CF2" w:rsidR="00991DB6" w:rsidRDefault="00761762">
      <w:pPr>
        <w:pStyle w:val="afffffff5"/>
        <w:framePr w:w="2220" w:h="1023" w:hRule="exact" w:wrap="around"/>
        <w:rPr>
          <w:rFonts w:hAnsi="黑体" w:cs="MS Mincho" w:hint="eastAsia"/>
        </w:rPr>
      </w:pPr>
      <w:r>
        <w:rPr>
          <w:rFonts w:hAnsi="黑体"/>
        </w:rPr>
        <w:t>ICS</w:t>
      </w:r>
      <w:r>
        <w:rPr>
          <w:rFonts w:eastAsia="MS Mincho" w:hAnsi="宋体" w:cs="MS Mincho" w:hint="eastAsia"/>
        </w:rPr>
        <w:t> </w:t>
      </w:r>
      <w:r w:rsidR="000E0190">
        <w:rPr>
          <w:rFonts w:eastAsia="等线" w:hAnsi="宋体" w:cs="MS Mincho" w:hint="eastAsia"/>
        </w:rPr>
        <w:t>71</w:t>
      </w:r>
      <w:r>
        <w:rPr>
          <w:rFonts w:hAnsi="黑体" w:cs="MS Mincho" w:hint="eastAsia"/>
        </w:rPr>
        <w:t>.</w:t>
      </w:r>
      <w:r w:rsidR="000E0190">
        <w:rPr>
          <w:rFonts w:hAnsi="黑体" w:cs="MS Mincho" w:hint="eastAsia"/>
        </w:rPr>
        <w:t>100.4</w:t>
      </w:r>
      <w:r>
        <w:rPr>
          <w:rFonts w:hAnsi="黑体" w:cs="MS Mincho" w:hint="eastAsia"/>
        </w:rPr>
        <w:t>0</w:t>
      </w:r>
    </w:p>
    <w:p w14:paraId="5D5C8BA4" w14:textId="24702673" w:rsidR="00991DB6" w:rsidRDefault="00A43D9A">
      <w:pPr>
        <w:pStyle w:val="afffffff5"/>
        <w:framePr w:w="2220" w:h="1023" w:hRule="exact" w:wrap="around"/>
        <w:rPr>
          <w:rFonts w:hAnsi="黑体" w:hint="eastAsia"/>
        </w:rPr>
      </w:pPr>
      <w:r>
        <w:rPr>
          <w:rFonts w:hAnsi="黑体" w:cs="MS Mincho" w:hint="eastAsia"/>
        </w:rPr>
        <w:t xml:space="preserve">CCS </w:t>
      </w:r>
      <w:r w:rsidR="00600203">
        <w:rPr>
          <w:rFonts w:hAnsi="黑体" w:cs="MS Mincho" w:hint="eastAsia"/>
        </w:rPr>
        <w:t>Y</w:t>
      </w:r>
      <w:r>
        <w:rPr>
          <w:rFonts w:hAnsi="黑体" w:cs="MS Mincho" w:hint="eastAsia"/>
        </w:rPr>
        <w:t xml:space="preserve"> </w:t>
      </w:r>
      <w:r w:rsidR="000E0190">
        <w:rPr>
          <w:rFonts w:hAnsi="黑体" w:cs="MS Mincho" w:hint="eastAsia"/>
        </w:rPr>
        <w:t>43</w:t>
      </w:r>
    </w:p>
    <w:p w14:paraId="4265F6E8" w14:textId="77777777" w:rsidR="00991DB6" w:rsidRDefault="00991DB6">
      <w:pPr>
        <w:pStyle w:val="affffe"/>
        <w:framePr w:wrap="around"/>
        <w:rPr>
          <w:rFonts w:ascii="宋体" w:hAnsi="宋体" w:hint="eastAsia"/>
          <w:b w:val="0"/>
        </w:rPr>
      </w:pPr>
    </w:p>
    <w:p w14:paraId="5CBE0470" w14:textId="1AB3A0BB" w:rsidR="00991DB6" w:rsidRPr="009F4148" w:rsidRDefault="00761762" w:rsidP="009F4148">
      <w:pPr>
        <w:pStyle w:val="afffff"/>
        <w:framePr w:h="747" w:hRule="exact" w:wrap="around" w:x="1132" w:y="2764"/>
        <w:jc w:val="center"/>
        <w:rPr>
          <w:rFonts w:hAnsi="宋体" w:hint="eastAsia"/>
          <w:b w:val="0"/>
          <w:sz w:val="52"/>
          <w:szCs w:val="21"/>
        </w:rPr>
      </w:pPr>
      <w:r w:rsidRPr="009F4148">
        <w:rPr>
          <w:rFonts w:hAnsi="宋体" w:hint="eastAsia"/>
          <w:b w:val="0"/>
          <w:sz w:val="52"/>
          <w:szCs w:val="21"/>
        </w:rPr>
        <w:t>团</w:t>
      </w:r>
      <w:r w:rsidR="009F4148" w:rsidRPr="009F4148">
        <w:rPr>
          <w:rFonts w:hAnsi="宋体" w:hint="eastAsia"/>
          <w:b w:val="0"/>
          <w:sz w:val="52"/>
          <w:szCs w:val="21"/>
        </w:rPr>
        <w:t xml:space="preserve">  </w:t>
      </w:r>
      <w:r w:rsidRPr="009F4148">
        <w:rPr>
          <w:rFonts w:hAnsi="宋体" w:hint="eastAsia"/>
          <w:b w:val="0"/>
          <w:sz w:val="52"/>
          <w:szCs w:val="21"/>
        </w:rPr>
        <w:t>体</w:t>
      </w:r>
      <w:r w:rsidR="009F4148" w:rsidRPr="009F4148">
        <w:rPr>
          <w:rFonts w:hAnsi="宋体" w:hint="eastAsia"/>
          <w:b w:val="0"/>
          <w:sz w:val="52"/>
          <w:szCs w:val="21"/>
        </w:rPr>
        <w:t xml:space="preserve">  </w:t>
      </w:r>
      <w:r w:rsidRPr="009F4148">
        <w:rPr>
          <w:rFonts w:hAnsi="宋体" w:hint="eastAsia"/>
          <w:b w:val="0"/>
          <w:sz w:val="52"/>
          <w:szCs w:val="21"/>
        </w:rPr>
        <w:t>标</w:t>
      </w:r>
      <w:r w:rsidR="009F4148" w:rsidRPr="009F4148">
        <w:rPr>
          <w:rFonts w:hAnsi="宋体" w:hint="eastAsia"/>
          <w:b w:val="0"/>
          <w:sz w:val="52"/>
          <w:szCs w:val="21"/>
        </w:rPr>
        <w:t xml:space="preserve">  </w:t>
      </w:r>
      <w:r w:rsidRPr="009F4148">
        <w:rPr>
          <w:rFonts w:hAnsi="宋体" w:hint="eastAsia"/>
          <w:b w:val="0"/>
          <w:sz w:val="52"/>
          <w:szCs w:val="21"/>
        </w:rPr>
        <w:t>准</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991DB6" w:rsidRPr="000E0190" w14:paraId="427F26B7" w14:textId="77777777">
        <w:tc>
          <w:tcPr>
            <w:tcW w:w="9356" w:type="dxa"/>
            <w:tcBorders>
              <w:top w:val="nil"/>
              <w:left w:val="nil"/>
              <w:bottom w:val="nil"/>
              <w:right w:val="nil"/>
            </w:tcBorders>
          </w:tcPr>
          <w:p w14:paraId="70CB4E13" w14:textId="478E8D66" w:rsidR="00991DB6" w:rsidRPr="009F4148" w:rsidRDefault="00761762" w:rsidP="009F4148">
            <w:pPr>
              <w:pStyle w:val="afffff8"/>
              <w:framePr w:h="530" w:hRule="exact" w:wrap="around" w:x="1667" w:y="3714"/>
              <w:rPr>
                <w:rFonts w:ascii="黑体" w:eastAsia="黑体" w:hAnsi="黑体" w:hint="eastAsia"/>
                <w:sz w:val="24"/>
                <w:szCs w:val="24"/>
              </w:rPr>
            </w:pPr>
            <w:r w:rsidRPr="009F4148">
              <w:rPr>
                <w:rFonts w:ascii="黑体" w:eastAsia="黑体" w:hAnsi="黑体" w:hint="eastAsia"/>
                <w:sz w:val="28"/>
                <w:szCs w:val="28"/>
              </w:rPr>
              <w:t xml:space="preserve">T/CNLIC </w:t>
            </w:r>
            <w:r w:rsidRPr="009F4148">
              <w:rPr>
                <w:rFonts w:ascii="黑体" w:eastAsia="黑体" w:hAnsi="黑体"/>
                <w:sz w:val="28"/>
                <w:szCs w:val="28"/>
              </w:rPr>
              <w:t xml:space="preserve"> </w:t>
            </w:r>
            <w:r w:rsidRPr="009F4148">
              <w:rPr>
                <w:rFonts w:ascii="黑体" w:eastAsia="黑体" w:hAnsi="黑体" w:hint="eastAsia"/>
                <w:sz w:val="28"/>
                <w:szCs w:val="28"/>
              </w:rPr>
              <w:t>XXXX</w:t>
            </w:r>
            <w:r w:rsidRPr="009F4148">
              <w:rPr>
                <w:rFonts w:ascii="黑体" w:eastAsia="黑体" w:hAnsi="黑体"/>
                <w:sz w:val="28"/>
                <w:szCs w:val="28"/>
              </w:rPr>
              <w:t>—</w:t>
            </w:r>
            <w:bookmarkStart w:id="0" w:name="StdNo2"/>
            <w:r w:rsidR="001825A5" w:rsidRPr="009F4148">
              <w:rPr>
                <w:rFonts w:ascii="黑体" w:eastAsia="黑体" w:hAnsi="黑体"/>
                <w:sz w:val="28"/>
                <w:szCs w:val="28"/>
              </w:rPr>
              <w:fldChar w:fldCharType="begin">
                <w:ffData>
                  <w:name w:val="StdNo2"/>
                  <w:enabled/>
                  <w:calcOnExit w:val="0"/>
                  <w:textInput>
                    <w:default w:val="XXXX"/>
                    <w:maxLength w:val="4"/>
                  </w:textInput>
                </w:ffData>
              </w:fldChar>
            </w:r>
            <w:r w:rsidRPr="009F4148">
              <w:rPr>
                <w:rFonts w:ascii="黑体" w:eastAsia="黑体" w:hAnsi="黑体"/>
                <w:sz w:val="28"/>
                <w:szCs w:val="28"/>
              </w:rPr>
              <w:instrText xml:space="preserve"> FORMTEXT </w:instrText>
            </w:r>
            <w:r w:rsidR="001825A5" w:rsidRPr="009F4148">
              <w:rPr>
                <w:rFonts w:ascii="黑体" w:eastAsia="黑体" w:hAnsi="黑体"/>
                <w:sz w:val="28"/>
                <w:szCs w:val="28"/>
              </w:rPr>
            </w:r>
            <w:r w:rsidR="001825A5" w:rsidRPr="009F4148">
              <w:rPr>
                <w:rFonts w:ascii="黑体" w:eastAsia="黑体" w:hAnsi="黑体"/>
                <w:sz w:val="28"/>
                <w:szCs w:val="28"/>
              </w:rPr>
              <w:fldChar w:fldCharType="separate"/>
            </w:r>
            <w:r w:rsidRPr="009F4148">
              <w:rPr>
                <w:rFonts w:ascii="黑体" w:eastAsia="黑体" w:hAnsi="黑体"/>
                <w:sz w:val="28"/>
                <w:szCs w:val="28"/>
              </w:rPr>
              <w:t>XXXX</w:t>
            </w:r>
            <w:r w:rsidR="001825A5" w:rsidRPr="009F4148">
              <w:rPr>
                <w:rFonts w:ascii="黑体" w:eastAsia="黑体" w:hAnsi="黑体"/>
                <w:sz w:val="28"/>
                <w:szCs w:val="28"/>
              </w:rPr>
              <w:fldChar w:fldCharType="end"/>
            </w:r>
            <w:bookmarkStart w:id="1" w:name="DT"/>
            <w:bookmarkEnd w:id="0"/>
            <w:r w:rsidR="001A2435" w:rsidRPr="009F4148">
              <w:rPr>
                <w:rFonts w:ascii="黑体" w:eastAsia="黑体" w:hAnsi="黑体" w:hint="eastAsia"/>
                <w:noProof/>
                <w:sz w:val="24"/>
                <w:szCs w:val="24"/>
              </w:rPr>
              <mc:AlternateContent>
                <mc:Choice Requires="wps">
                  <w:drawing>
                    <wp:anchor distT="0" distB="0" distL="114300" distR="114300" simplePos="0" relativeHeight="251660288" behindDoc="1" locked="0" layoutInCell="1" allowOverlap="1" wp14:anchorId="73AD3DC0" wp14:editId="3F15EF6A">
                      <wp:simplePos x="0" y="0"/>
                      <wp:positionH relativeFrom="column">
                        <wp:posOffset>4734560</wp:posOffset>
                      </wp:positionH>
                      <wp:positionV relativeFrom="paragraph">
                        <wp:posOffset>1521460</wp:posOffset>
                      </wp:positionV>
                      <wp:extent cx="1143000" cy="228600"/>
                      <wp:effectExtent l="0" t="0" r="3175" b="4445"/>
                      <wp:wrapNone/>
                      <wp:docPr id="2068930017"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C8EB0" id="DT" o:spid="_x0000_s1026" style="position:absolute;margin-left:372.8pt;margin-top:119.8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" stroked="f"/>
                  </w:pict>
                </mc:Fallback>
              </mc:AlternateContent>
            </w:r>
            <w:bookmarkEnd w:id="1"/>
          </w:p>
        </w:tc>
      </w:tr>
    </w:tbl>
    <w:p w14:paraId="22FD0A95" w14:textId="77777777" w:rsidR="00991DB6" w:rsidRDefault="00991DB6" w:rsidP="009F4148">
      <w:pPr>
        <w:pStyle w:val="24"/>
        <w:framePr w:h="530" w:hRule="exact" w:wrap="around" w:x="1667" w:y="3714"/>
        <w:rPr>
          <w:rFonts w:ascii="宋体" w:eastAsia="宋体" w:hAnsi="宋体" w:hint="eastAsia"/>
        </w:rPr>
      </w:pPr>
    </w:p>
    <w:p w14:paraId="608BB046" w14:textId="77777777" w:rsidR="00991DB6" w:rsidRDefault="00991DB6" w:rsidP="009F4148">
      <w:pPr>
        <w:pStyle w:val="24"/>
        <w:framePr w:h="530" w:hRule="exact" w:wrap="around" w:x="1667" w:y="3714"/>
        <w:rPr>
          <w:rFonts w:ascii="宋体" w:eastAsia="宋体" w:hAnsi="宋体" w:hint="eastAsia"/>
        </w:rPr>
      </w:pPr>
    </w:p>
    <w:p w14:paraId="25E1DCED" w14:textId="2B5F4CE1" w:rsidR="009F4148" w:rsidRDefault="007034CF" w:rsidP="00D0106B">
      <w:pPr>
        <w:pStyle w:val="afffff9"/>
        <w:framePr w:wrap="around" w:x="1354" w:y="6179"/>
        <w:rPr>
          <w:rFonts w:hAnsi="黑体" w:hint="eastAsia"/>
        </w:rPr>
      </w:pPr>
      <w:r w:rsidRPr="007034CF">
        <w:rPr>
          <w:rFonts w:hAnsi="黑体" w:hint="eastAsia"/>
        </w:rPr>
        <w:t>洗涤用品企业</w:t>
      </w:r>
    </w:p>
    <w:p w14:paraId="69F64578" w14:textId="17AEF565" w:rsidR="00991DB6" w:rsidRDefault="002712E8" w:rsidP="00D0106B">
      <w:pPr>
        <w:pStyle w:val="afffff9"/>
        <w:framePr w:wrap="around" w:x="1354" w:y="6179"/>
        <w:rPr>
          <w:rFonts w:hAnsi="黑体" w:hint="eastAsia"/>
        </w:rPr>
      </w:pPr>
      <w:r>
        <w:rPr>
          <w:rFonts w:hAnsi="黑体" w:hint="eastAsia"/>
        </w:rPr>
        <w:t>管理水平</w:t>
      </w:r>
      <w:r w:rsidR="007034CF" w:rsidRPr="007034CF">
        <w:rPr>
          <w:rFonts w:hAnsi="黑体" w:hint="eastAsia"/>
        </w:rPr>
        <w:t>等级</w:t>
      </w:r>
      <w:r>
        <w:rPr>
          <w:rFonts w:hAnsi="黑体" w:hint="eastAsia"/>
        </w:rPr>
        <w:t>评价</w:t>
      </w:r>
    </w:p>
    <w:p w14:paraId="27D3F6D8" w14:textId="23DEAC72" w:rsidR="00991DB6" w:rsidRDefault="00991DB6" w:rsidP="00295241">
      <w:pPr>
        <w:pStyle w:val="afffffa"/>
        <w:framePr w:wrap="around" w:x="1354" w:y="6179"/>
        <w:rPr>
          <w:rFonts w:eastAsia="Arial Unicode MS"/>
          <w:b/>
          <w:bCs/>
        </w:rPr>
      </w:pPr>
    </w:p>
    <w:p w14:paraId="09B185AD" w14:textId="45BE4BF9" w:rsidR="00E40DB3" w:rsidRPr="00E40DB3" w:rsidRDefault="00E40DB3" w:rsidP="00E40DB3">
      <w:pPr>
        <w:pStyle w:val="afffffa"/>
        <w:framePr w:wrap="around" w:x="1354" w:y="6179"/>
        <w:rPr>
          <w:rFonts w:ascii="宋体" w:eastAsia="宋体" w:hAnsi="宋体" w:hint="eastAsia"/>
          <w:sz w:val="24"/>
          <w:szCs w:val="24"/>
        </w:rPr>
      </w:pPr>
      <w:r w:rsidRPr="00E40DB3">
        <w:rPr>
          <w:rFonts w:ascii="宋体" w:eastAsia="宋体" w:hAnsi="宋体" w:hint="eastAsia"/>
          <w:sz w:val="24"/>
          <w:szCs w:val="24"/>
        </w:rPr>
        <w:t>(</w:t>
      </w:r>
      <w:r w:rsidR="009F4148">
        <w:rPr>
          <w:rFonts w:ascii="宋体" w:eastAsia="宋体" w:hAnsi="宋体" w:hint="eastAsia"/>
          <w:sz w:val="24"/>
          <w:szCs w:val="24"/>
        </w:rPr>
        <w:t>征求意见</w:t>
      </w:r>
      <w:r w:rsidRPr="00E40DB3">
        <w:rPr>
          <w:rFonts w:ascii="宋体" w:eastAsia="宋体" w:hAnsi="宋体" w:hint="eastAsia"/>
          <w:sz w:val="24"/>
          <w:szCs w:val="24"/>
        </w:rPr>
        <w:t>稿)</w:t>
      </w:r>
    </w:p>
    <w:p w14:paraId="7A620314" w14:textId="77777777" w:rsidR="00E40DB3" w:rsidRPr="00295241" w:rsidRDefault="00E40DB3" w:rsidP="00295241">
      <w:pPr>
        <w:pStyle w:val="afffffa"/>
        <w:framePr w:wrap="around" w:x="1354" w:y="6179"/>
        <w:rPr>
          <w:rFonts w:eastAsia="Arial Unicode MS"/>
          <w:b/>
        </w:rPr>
      </w:pPr>
    </w:p>
    <w:bookmarkStart w:id="2" w:name="FY"/>
    <w:p w14:paraId="1D1D102D" w14:textId="23DF31BE" w:rsidR="00991DB6" w:rsidRPr="0021711A" w:rsidRDefault="001825A5" w:rsidP="00C36830">
      <w:pPr>
        <w:pStyle w:val="afffffffa"/>
        <w:framePr w:wrap="around" w:hAnchor="page" w:x="1196" w:y="14469"/>
        <w:rPr>
          <w:rFonts w:ascii="黑体" w:hAnsi="黑体" w:hint="eastAsia"/>
        </w:rPr>
      </w:pPr>
      <w:r w:rsidRPr="0021711A">
        <w:rPr>
          <w:rFonts w:ascii="黑体" w:hAnsi="黑体"/>
        </w:rPr>
        <w:fldChar w:fldCharType="begin">
          <w:ffData>
            <w:name w:val="FY"/>
            <w:enabled/>
            <w:calcOnExit w:val="0"/>
            <w:entryMacro w:val="ShowHelp8"/>
            <w:textInput>
              <w:default w:val="XXXX"/>
              <w:maxLength w:val="4"/>
            </w:textInput>
          </w:ffData>
        </w:fldChar>
      </w:r>
      <w:r w:rsidR="00761762" w:rsidRPr="0021711A">
        <w:rPr>
          <w:rFonts w:ascii="黑体" w:hAnsi="黑体"/>
        </w:rPr>
        <w:instrText xml:space="preserve"> FORMTEXT </w:instrText>
      </w:r>
      <w:r w:rsidRPr="0021711A">
        <w:rPr>
          <w:rFonts w:ascii="黑体" w:hAnsi="黑体"/>
        </w:rPr>
      </w:r>
      <w:r w:rsidRPr="0021711A">
        <w:rPr>
          <w:rFonts w:ascii="黑体" w:hAnsi="黑体"/>
        </w:rPr>
        <w:fldChar w:fldCharType="separate"/>
      </w:r>
      <w:r w:rsidR="00761762" w:rsidRPr="0021711A">
        <w:rPr>
          <w:rFonts w:ascii="黑体" w:hAnsi="黑体"/>
        </w:rPr>
        <w:t>XXXX</w:t>
      </w:r>
      <w:r w:rsidRPr="0021711A">
        <w:rPr>
          <w:rFonts w:ascii="黑体" w:hAnsi="黑体"/>
        </w:rPr>
        <w:fldChar w:fldCharType="end"/>
      </w:r>
      <w:bookmarkEnd w:id="2"/>
      <w:r w:rsidR="00761762" w:rsidRPr="0021711A">
        <w:rPr>
          <w:rFonts w:ascii="黑体" w:hAnsi="黑体"/>
        </w:rPr>
        <w:t xml:space="preserve"> - </w:t>
      </w:r>
      <w:bookmarkStart w:id="3" w:name="FM"/>
      <w:r w:rsidRPr="0021711A">
        <w:rPr>
          <w:rFonts w:ascii="黑体" w:hAnsi="黑体"/>
        </w:rPr>
        <w:fldChar w:fldCharType="begin">
          <w:ffData>
            <w:name w:val="FM"/>
            <w:enabled/>
            <w:calcOnExit w:val="0"/>
            <w:entryMacro w:val="ShowHelp8"/>
            <w:textInput>
              <w:default w:val="XX"/>
              <w:maxLength w:val="2"/>
            </w:textInput>
          </w:ffData>
        </w:fldChar>
      </w:r>
      <w:r w:rsidR="00761762" w:rsidRPr="0021711A">
        <w:rPr>
          <w:rFonts w:ascii="黑体" w:hAnsi="黑体"/>
        </w:rPr>
        <w:instrText xml:space="preserve"> FORMTEXT </w:instrText>
      </w:r>
      <w:r w:rsidRPr="0021711A">
        <w:rPr>
          <w:rFonts w:ascii="黑体" w:hAnsi="黑体"/>
        </w:rPr>
      </w:r>
      <w:r w:rsidRPr="0021711A">
        <w:rPr>
          <w:rFonts w:ascii="黑体" w:hAnsi="黑体"/>
        </w:rPr>
        <w:fldChar w:fldCharType="separate"/>
      </w:r>
      <w:r w:rsidR="00761762" w:rsidRPr="0021711A">
        <w:rPr>
          <w:rFonts w:ascii="黑体" w:hAnsi="黑体"/>
        </w:rPr>
        <w:t>XX</w:t>
      </w:r>
      <w:r w:rsidRPr="0021711A">
        <w:rPr>
          <w:rFonts w:ascii="黑体" w:hAnsi="黑体"/>
        </w:rPr>
        <w:fldChar w:fldCharType="end"/>
      </w:r>
      <w:bookmarkEnd w:id="3"/>
      <w:r w:rsidR="00761762" w:rsidRPr="0021711A">
        <w:rPr>
          <w:rFonts w:ascii="黑体" w:hAnsi="黑体"/>
        </w:rPr>
        <w:t xml:space="preserve"> - </w:t>
      </w:r>
      <w:bookmarkStart w:id="4" w:name="FD"/>
      <w:r w:rsidRPr="0021711A">
        <w:rPr>
          <w:rFonts w:ascii="黑体" w:hAnsi="黑体"/>
        </w:rPr>
        <w:fldChar w:fldCharType="begin">
          <w:ffData>
            <w:name w:val="FD"/>
            <w:enabled/>
            <w:calcOnExit w:val="0"/>
            <w:entryMacro w:val="ShowHelp8"/>
            <w:textInput>
              <w:default w:val="XX"/>
              <w:maxLength w:val="2"/>
            </w:textInput>
          </w:ffData>
        </w:fldChar>
      </w:r>
      <w:r w:rsidR="00761762" w:rsidRPr="0021711A">
        <w:rPr>
          <w:rFonts w:ascii="黑体" w:hAnsi="黑体"/>
        </w:rPr>
        <w:instrText xml:space="preserve"> FORMTEXT </w:instrText>
      </w:r>
      <w:r w:rsidRPr="0021711A">
        <w:rPr>
          <w:rFonts w:ascii="黑体" w:hAnsi="黑体"/>
        </w:rPr>
      </w:r>
      <w:r w:rsidRPr="0021711A">
        <w:rPr>
          <w:rFonts w:ascii="黑体" w:hAnsi="黑体"/>
        </w:rPr>
        <w:fldChar w:fldCharType="separate"/>
      </w:r>
      <w:r w:rsidR="00761762" w:rsidRPr="0021711A">
        <w:rPr>
          <w:rFonts w:ascii="黑体" w:hAnsi="黑体"/>
        </w:rPr>
        <w:t>XX</w:t>
      </w:r>
      <w:r w:rsidRPr="0021711A">
        <w:rPr>
          <w:rFonts w:ascii="黑体" w:hAnsi="黑体"/>
        </w:rPr>
        <w:fldChar w:fldCharType="end"/>
      </w:r>
      <w:bookmarkEnd w:id="4"/>
      <w:r w:rsidR="00761762" w:rsidRPr="0021711A">
        <w:rPr>
          <w:rFonts w:ascii="黑体" w:hAnsi="黑体" w:hint="eastAsia"/>
        </w:rPr>
        <w:t>发布</w:t>
      </w:r>
      <w:r w:rsidR="001A2435" w:rsidRPr="0021711A">
        <w:rPr>
          <w:rFonts w:ascii="黑体" w:hAnsi="黑体" w:hint="eastAsia"/>
          <w:noProof/>
        </w:rPr>
        <mc:AlternateContent>
          <mc:Choice Requires="wps">
            <w:drawing>
              <wp:anchor distT="0" distB="0" distL="114300" distR="114300" simplePos="0" relativeHeight="251655168" behindDoc="0" locked="1" layoutInCell="1" allowOverlap="1" wp14:anchorId="5826D8A0" wp14:editId="437613B7">
                <wp:simplePos x="0" y="0"/>
                <wp:positionH relativeFrom="column">
                  <wp:posOffset>-635</wp:posOffset>
                </wp:positionH>
                <wp:positionV relativeFrom="page">
                  <wp:posOffset>9251950</wp:posOffset>
                </wp:positionV>
                <wp:extent cx="6120130" cy="0"/>
                <wp:effectExtent l="9525" t="12700" r="13970" b="6350"/>
                <wp:wrapNone/>
                <wp:docPr id="111502623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E780A" id="Line 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">
                <w10:wrap anchory="page"/>
                <w10:anchorlock/>
              </v:line>
            </w:pict>
          </mc:Fallback>
        </mc:AlternateContent>
      </w:r>
    </w:p>
    <w:bookmarkStart w:id="5" w:name="SY"/>
    <w:p w14:paraId="7F025633" w14:textId="77777777" w:rsidR="00991DB6" w:rsidRPr="0021711A" w:rsidRDefault="001825A5" w:rsidP="00C36830">
      <w:pPr>
        <w:pStyle w:val="afffffffb"/>
        <w:framePr w:wrap="around" w:hAnchor="page" w:x="6898" w:y="14538"/>
        <w:rPr>
          <w:rFonts w:ascii="黑体" w:hAnsi="黑体" w:hint="eastAsia"/>
        </w:rPr>
      </w:pPr>
      <w:r w:rsidRPr="0021711A">
        <w:rPr>
          <w:rFonts w:ascii="黑体" w:hAnsi="黑体"/>
        </w:rPr>
        <w:fldChar w:fldCharType="begin">
          <w:ffData>
            <w:name w:val="SY"/>
            <w:enabled/>
            <w:calcOnExit w:val="0"/>
            <w:entryMacro w:val="ShowHelp9"/>
            <w:textInput>
              <w:default w:val="XXXX"/>
              <w:maxLength w:val="4"/>
            </w:textInput>
          </w:ffData>
        </w:fldChar>
      </w:r>
      <w:r w:rsidR="00761762" w:rsidRPr="0021711A">
        <w:rPr>
          <w:rFonts w:ascii="黑体" w:hAnsi="黑体"/>
        </w:rPr>
        <w:instrText xml:space="preserve"> FORMTEXT </w:instrText>
      </w:r>
      <w:r w:rsidRPr="0021711A">
        <w:rPr>
          <w:rFonts w:ascii="黑体" w:hAnsi="黑体"/>
        </w:rPr>
      </w:r>
      <w:r w:rsidRPr="0021711A">
        <w:rPr>
          <w:rFonts w:ascii="黑体" w:hAnsi="黑体"/>
        </w:rPr>
        <w:fldChar w:fldCharType="separate"/>
      </w:r>
      <w:r w:rsidR="00761762" w:rsidRPr="0021711A">
        <w:rPr>
          <w:rFonts w:ascii="黑体" w:hAnsi="黑体"/>
        </w:rPr>
        <w:t>XXXX</w:t>
      </w:r>
      <w:r w:rsidRPr="0021711A">
        <w:rPr>
          <w:rFonts w:ascii="黑体" w:hAnsi="黑体"/>
        </w:rPr>
        <w:fldChar w:fldCharType="end"/>
      </w:r>
      <w:bookmarkEnd w:id="5"/>
      <w:r w:rsidR="00761762" w:rsidRPr="0021711A">
        <w:rPr>
          <w:rFonts w:ascii="黑体" w:hAnsi="黑体"/>
        </w:rPr>
        <w:t xml:space="preserve"> - </w:t>
      </w:r>
      <w:bookmarkStart w:id="6" w:name="SM"/>
      <w:r w:rsidRPr="0021711A">
        <w:rPr>
          <w:rFonts w:ascii="黑体" w:hAnsi="黑体"/>
        </w:rPr>
        <w:fldChar w:fldCharType="begin">
          <w:ffData>
            <w:name w:val="SM"/>
            <w:enabled/>
            <w:calcOnExit w:val="0"/>
            <w:entryMacro w:val="ShowHelp9"/>
            <w:textInput>
              <w:default w:val="XX"/>
              <w:maxLength w:val="2"/>
            </w:textInput>
          </w:ffData>
        </w:fldChar>
      </w:r>
      <w:r w:rsidR="00761762" w:rsidRPr="0021711A">
        <w:rPr>
          <w:rFonts w:ascii="黑体" w:hAnsi="黑体"/>
        </w:rPr>
        <w:instrText xml:space="preserve"> FORMTEXT </w:instrText>
      </w:r>
      <w:r w:rsidRPr="0021711A">
        <w:rPr>
          <w:rFonts w:ascii="黑体" w:hAnsi="黑体"/>
        </w:rPr>
      </w:r>
      <w:r w:rsidRPr="0021711A">
        <w:rPr>
          <w:rFonts w:ascii="黑体" w:hAnsi="黑体"/>
        </w:rPr>
        <w:fldChar w:fldCharType="separate"/>
      </w:r>
      <w:r w:rsidR="00761762" w:rsidRPr="0021711A">
        <w:rPr>
          <w:rFonts w:ascii="黑体" w:hAnsi="黑体"/>
        </w:rPr>
        <w:t>XX</w:t>
      </w:r>
      <w:r w:rsidRPr="0021711A">
        <w:rPr>
          <w:rFonts w:ascii="黑体" w:hAnsi="黑体"/>
        </w:rPr>
        <w:fldChar w:fldCharType="end"/>
      </w:r>
      <w:bookmarkEnd w:id="6"/>
      <w:r w:rsidR="00761762" w:rsidRPr="0021711A">
        <w:rPr>
          <w:rFonts w:ascii="黑体" w:hAnsi="黑体"/>
        </w:rPr>
        <w:t xml:space="preserve"> - </w:t>
      </w:r>
      <w:bookmarkStart w:id="7" w:name="SD"/>
      <w:r w:rsidRPr="0021711A">
        <w:rPr>
          <w:rFonts w:ascii="黑体" w:hAnsi="黑体"/>
        </w:rPr>
        <w:fldChar w:fldCharType="begin">
          <w:ffData>
            <w:name w:val="SD"/>
            <w:enabled/>
            <w:calcOnExit w:val="0"/>
            <w:entryMacro w:val="ShowHelp9"/>
            <w:textInput>
              <w:default w:val="XX"/>
              <w:maxLength w:val="2"/>
            </w:textInput>
          </w:ffData>
        </w:fldChar>
      </w:r>
      <w:r w:rsidR="00761762" w:rsidRPr="0021711A">
        <w:rPr>
          <w:rFonts w:ascii="黑体" w:hAnsi="黑体"/>
        </w:rPr>
        <w:instrText xml:space="preserve"> FORMTEXT </w:instrText>
      </w:r>
      <w:r w:rsidRPr="0021711A">
        <w:rPr>
          <w:rFonts w:ascii="黑体" w:hAnsi="黑体"/>
        </w:rPr>
      </w:r>
      <w:r w:rsidRPr="0021711A">
        <w:rPr>
          <w:rFonts w:ascii="黑体" w:hAnsi="黑体"/>
        </w:rPr>
        <w:fldChar w:fldCharType="separate"/>
      </w:r>
      <w:r w:rsidR="00761762" w:rsidRPr="0021711A">
        <w:rPr>
          <w:rFonts w:ascii="黑体" w:hAnsi="黑体"/>
        </w:rPr>
        <w:t>XX</w:t>
      </w:r>
      <w:r w:rsidRPr="0021711A">
        <w:rPr>
          <w:rFonts w:ascii="黑体" w:hAnsi="黑体"/>
        </w:rPr>
        <w:fldChar w:fldCharType="end"/>
      </w:r>
      <w:bookmarkEnd w:id="7"/>
      <w:r w:rsidR="00761762" w:rsidRPr="0021711A">
        <w:rPr>
          <w:rFonts w:ascii="黑体" w:hAnsi="黑体" w:hint="eastAsia"/>
        </w:rPr>
        <w:t>实施</w:t>
      </w:r>
    </w:p>
    <w:p w14:paraId="17B1EA26" w14:textId="1F62E639" w:rsidR="00991DB6" w:rsidRDefault="009F4148" w:rsidP="00764C7D">
      <w:pPr>
        <w:pStyle w:val="affff7"/>
        <w:ind w:firstLine="400"/>
        <w:rPr>
          <w:rFonts w:hAnsi="宋体" w:hint="eastAsia"/>
        </w:rPr>
        <w:sectPr w:rsidR="00991DB6" w:rsidSect="009F4148">
          <w:headerReference w:type="even" r:id="rId9"/>
          <w:headerReference w:type="default" r:id="rId10"/>
          <w:footerReference w:type="even" r:id="rId11"/>
          <w:headerReference w:type="first" r:id="rId12"/>
          <w:pgSz w:w="11906" w:h="16838"/>
          <w:pgMar w:top="993" w:right="1134" w:bottom="1134" w:left="1417" w:header="0" w:footer="0" w:gutter="0"/>
          <w:pgNumType w:start="1"/>
          <w:cols w:space="425"/>
          <w:docGrid w:type="lines" w:linePitch="312"/>
        </w:sectPr>
      </w:pPr>
      <w:r>
        <w:rPr>
          <w:rFonts w:hAnsi="黑体" w:hint="eastAsia"/>
          <w:noProof/>
        </w:rPr>
        <mc:AlternateContent>
          <mc:Choice Requires="wps">
            <w:drawing>
              <wp:anchor distT="0" distB="0" distL="114300" distR="114300" simplePos="0" relativeHeight="251659264" behindDoc="0" locked="0" layoutInCell="1" allowOverlap="1" wp14:anchorId="58B87CA3" wp14:editId="25358B9F">
                <wp:simplePos x="0" y="0"/>
                <wp:positionH relativeFrom="column">
                  <wp:posOffset>3970344</wp:posOffset>
                </wp:positionH>
                <wp:positionV relativeFrom="paragraph">
                  <wp:posOffset>9011920</wp:posOffset>
                </wp:positionV>
                <wp:extent cx="733425" cy="396240"/>
                <wp:effectExtent l="0" t="0" r="1270" b="0"/>
                <wp:wrapNone/>
                <wp:docPr id="1960506739"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10AC2" w14:textId="2CEFE930" w:rsidR="00A11AB4" w:rsidRPr="009F4148" w:rsidRDefault="000E0190">
                            <w:pPr>
                              <w:rPr>
                                <w:rFonts w:ascii="黑体" w:eastAsia="黑体" w:hAnsi="黑体" w:hint="eastAsia"/>
                                <w:bCs/>
                                <w:sz w:val="28"/>
                                <w:szCs w:val="36"/>
                              </w:rPr>
                            </w:pPr>
                            <w:r w:rsidRPr="009F4148">
                              <w:rPr>
                                <w:rFonts w:ascii="黑体" w:eastAsia="黑体" w:hAnsi="黑体" w:hint="eastAsia"/>
                                <w:bCs/>
                                <w:spacing w:val="-12"/>
                                <w:sz w:val="28"/>
                                <w:szCs w:val="40"/>
                              </w:rPr>
                              <w:t>发布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87CA3" id="_x0000_t202" coordsize="21600,21600" o:spt="202" path="m,l,21600r21600,l21600,xe">
                <v:stroke joinstyle="miter"/>
                <v:path gradientshapeok="t" o:connecttype="rect"/>
              </v:shapetype>
              <v:shape id="文本框 15" o:spid="_x0000_s1026" type="#_x0000_t202" style="position:absolute;left:0;text-align:left;margin-left:312.65pt;margin-top:709.6pt;width:57.75pt;height:3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" filled="f" stroked="f">
                <v:textbox>
                  <w:txbxContent>
                    <w:p w14:paraId="62310AC2" w14:textId="2CEFE930" w:rsidR="00A11AB4" w:rsidRPr="009F4148" w:rsidRDefault="000E0190">
                      <w:pPr>
                        <w:rPr>
                          <w:rFonts w:ascii="黑体" w:eastAsia="黑体" w:hAnsi="黑体" w:hint="eastAsia"/>
                          <w:bCs/>
                          <w:sz w:val="28"/>
                          <w:szCs w:val="36"/>
                        </w:rPr>
                      </w:pPr>
                      <w:r w:rsidRPr="009F4148">
                        <w:rPr>
                          <w:rFonts w:ascii="黑体" w:eastAsia="黑体" w:hAnsi="黑体" w:hint="eastAsia"/>
                          <w:bCs/>
                          <w:spacing w:val="-12"/>
                          <w:sz w:val="28"/>
                          <w:szCs w:val="40"/>
                        </w:rPr>
                        <w:t>发布</w:t>
                      </w:r>
                    </w:p>
                  </w:txbxContent>
                </v:textbox>
              </v:shape>
            </w:pict>
          </mc:Fallback>
        </mc:AlternateContent>
      </w:r>
      <w:r>
        <w:rPr>
          <w:rFonts w:hAnsi="宋体" w:hint="eastAsia"/>
          <w:noProof/>
        </w:rPr>
        <mc:AlternateContent>
          <mc:Choice Requires="wps">
            <w:drawing>
              <wp:anchor distT="0" distB="0" distL="114300" distR="114300" simplePos="0" relativeHeight="251657216" behindDoc="0" locked="0" layoutInCell="1" allowOverlap="1" wp14:anchorId="7AA296FC" wp14:editId="77AAF4C6">
                <wp:simplePos x="0" y="0"/>
                <wp:positionH relativeFrom="margin">
                  <wp:posOffset>3330083</wp:posOffset>
                </wp:positionH>
                <wp:positionV relativeFrom="paragraph">
                  <wp:posOffset>215421</wp:posOffset>
                </wp:positionV>
                <wp:extent cx="2823780" cy="970254"/>
                <wp:effectExtent l="0" t="0" r="0" b="1905"/>
                <wp:wrapNone/>
                <wp:docPr id="11804404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780" cy="970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3AB312" w14:textId="77777777" w:rsidR="00034D49" w:rsidRPr="009F4148" w:rsidRDefault="00034D49">
                            <w:pPr>
                              <w:rPr>
                                <w:b/>
                                <w:sz w:val="96"/>
                                <w:szCs w:val="96"/>
                              </w:rPr>
                            </w:pPr>
                            <w:bookmarkStart w:id="8" w:name="c3"/>
                            <w:r w:rsidRPr="009F4148">
                              <w:rPr>
                                <w:rFonts w:hint="eastAsia"/>
                                <w:b/>
                                <w:sz w:val="96"/>
                                <w:szCs w:val="96"/>
                              </w:rPr>
                              <w:t>T/</w:t>
                            </w:r>
                            <w:bookmarkEnd w:id="8"/>
                            <w:r w:rsidRPr="009F4148">
                              <w:rPr>
                                <w:rFonts w:hint="eastAsia"/>
                                <w:b/>
                                <w:sz w:val="96"/>
                                <w:szCs w:val="96"/>
                              </w:rPr>
                              <w:t>CNLIC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A296FC" id="Text Box 4" o:spid="_x0000_s1027" type="#_x0000_t202" style="position:absolute;left:0;text-align:left;margin-left:262.2pt;margin-top:16.95pt;width:222.35pt;height:76.4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" stroked="f">
                <v:textbox>
                  <w:txbxContent>
                    <w:p w14:paraId="533AB312" w14:textId="77777777" w:rsidR="00034D49" w:rsidRPr="009F4148" w:rsidRDefault="00034D49">
                      <w:pPr>
                        <w:rPr>
                          <w:b/>
                          <w:sz w:val="96"/>
                          <w:szCs w:val="96"/>
                        </w:rPr>
                      </w:pPr>
                      <w:bookmarkStart w:id="9" w:name="c3"/>
                      <w:r w:rsidRPr="009F4148">
                        <w:rPr>
                          <w:rFonts w:hint="eastAsia"/>
                          <w:b/>
                          <w:sz w:val="96"/>
                          <w:szCs w:val="96"/>
                        </w:rPr>
                        <w:t>T/</w:t>
                      </w:r>
                      <w:bookmarkEnd w:id="9"/>
                      <w:r w:rsidRPr="009F4148">
                        <w:rPr>
                          <w:rFonts w:hint="eastAsia"/>
                          <w:b/>
                          <w:sz w:val="96"/>
                          <w:szCs w:val="96"/>
                        </w:rPr>
                        <w:t>CNLIC</w:t>
                      </w:r>
                    </w:p>
                  </w:txbxContent>
                </v:textbox>
                <w10:wrap anchorx="margin"/>
              </v:shape>
            </w:pict>
          </mc:Fallback>
        </mc:AlternateContent>
      </w:r>
      <w:r>
        <w:rPr>
          <w:rFonts w:hAnsi="黑体" w:hint="eastAsia"/>
          <w:noProof/>
        </w:rPr>
        <mc:AlternateContent>
          <mc:Choice Requires="wps">
            <w:drawing>
              <wp:anchor distT="0" distB="0" distL="114300" distR="114300" simplePos="0" relativeHeight="251658240" behindDoc="0" locked="0" layoutInCell="1" allowOverlap="1" wp14:anchorId="5C3C6697" wp14:editId="6F7E7EDB">
                <wp:simplePos x="0" y="0"/>
                <wp:positionH relativeFrom="column">
                  <wp:posOffset>-124408</wp:posOffset>
                </wp:positionH>
                <wp:positionV relativeFrom="paragraph">
                  <wp:posOffset>9059674</wp:posOffset>
                </wp:positionV>
                <wp:extent cx="6120130" cy="594360"/>
                <wp:effectExtent l="4445" t="0" r="0" b="0"/>
                <wp:wrapNone/>
                <wp:docPr id="1453576730"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94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B74775" w14:textId="2298BE26" w:rsidR="00DB5B06" w:rsidRPr="009F4148" w:rsidRDefault="00DB5B06" w:rsidP="000E0190">
                            <w:pPr>
                              <w:jc w:val="center"/>
                              <w:rPr>
                                <w:b/>
                                <w:spacing w:val="-14"/>
                                <w:sz w:val="36"/>
                                <w:szCs w:val="48"/>
                              </w:rPr>
                            </w:pPr>
                            <w:r w:rsidRPr="009F4148">
                              <w:rPr>
                                <w:rFonts w:hint="eastAsia"/>
                                <w:b/>
                                <w:spacing w:val="-12"/>
                                <w:sz w:val="36"/>
                                <w:szCs w:val="48"/>
                              </w:rPr>
                              <w:t>中国轻工业联合</w:t>
                            </w:r>
                            <w:r w:rsidR="00A11AB4" w:rsidRPr="009F4148">
                              <w:rPr>
                                <w:rFonts w:hint="eastAsia"/>
                                <w:b/>
                                <w:spacing w:val="-12"/>
                                <w:sz w:val="36"/>
                                <w:szCs w:val="48"/>
                              </w:rPr>
                              <w:t>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C6697" id="fmFrame7" o:spid="_x0000_s1028" type="#_x0000_t202" style="position:absolute;left:0;text-align:left;margin-left:-9.8pt;margin-top:713.35pt;width:481.9pt;height:4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" stroked="f">
                <v:textbox inset="0,0,0,0">
                  <w:txbxContent>
                    <w:p w14:paraId="2AB74775" w14:textId="2298BE26" w:rsidR="00DB5B06" w:rsidRPr="009F4148" w:rsidRDefault="00DB5B06" w:rsidP="000E0190">
                      <w:pPr>
                        <w:jc w:val="center"/>
                        <w:rPr>
                          <w:b/>
                          <w:spacing w:val="-14"/>
                          <w:sz w:val="36"/>
                          <w:szCs w:val="48"/>
                        </w:rPr>
                      </w:pPr>
                      <w:r w:rsidRPr="009F4148">
                        <w:rPr>
                          <w:rFonts w:hint="eastAsia"/>
                          <w:b/>
                          <w:spacing w:val="-12"/>
                          <w:sz w:val="36"/>
                          <w:szCs w:val="48"/>
                        </w:rPr>
                        <w:t>中国轻工业联合</w:t>
                      </w:r>
                      <w:r w:rsidR="00A11AB4" w:rsidRPr="009F4148">
                        <w:rPr>
                          <w:rFonts w:hint="eastAsia"/>
                          <w:b/>
                          <w:spacing w:val="-12"/>
                          <w:sz w:val="36"/>
                          <w:szCs w:val="48"/>
                        </w:rPr>
                        <w:t>会</w:t>
                      </w:r>
                    </w:p>
                  </w:txbxContent>
                </v:textbox>
              </v:shape>
            </w:pict>
          </mc:Fallback>
        </mc:AlternateContent>
      </w:r>
      <w:r>
        <w:rPr>
          <w:rFonts w:hAnsi="宋体" w:hint="eastAsia"/>
          <w:noProof/>
        </w:rPr>
        <mc:AlternateContent>
          <mc:Choice Requires="wps">
            <w:drawing>
              <wp:anchor distT="0" distB="0" distL="114300" distR="114300" simplePos="0" relativeHeight="251662336" behindDoc="0" locked="0" layoutInCell="1" allowOverlap="1" wp14:anchorId="16D66E52" wp14:editId="5992507B">
                <wp:simplePos x="0" y="0"/>
                <wp:positionH relativeFrom="margin">
                  <wp:align>center</wp:align>
                </wp:positionH>
                <wp:positionV relativeFrom="paragraph">
                  <wp:posOffset>8972861</wp:posOffset>
                </wp:positionV>
                <wp:extent cx="6120130" cy="0"/>
                <wp:effectExtent l="0" t="0" r="0" b="0"/>
                <wp:wrapNone/>
                <wp:docPr id="106988790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4D77D" id="Line 3"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06.5pt" to="481.9pt,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">
                <w10:wrap anchorx="margin"/>
              </v:line>
            </w:pict>
          </mc:Fallback>
        </mc:AlternateContent>
      </w:r>
      <w:r>
        <w:rPr>
          <w:rFonts w:hAnsi="宋体" w:hint="eastAsia"/>
          <w:noProof/>
        </w:rPr>
        <mc:AlternateContent>
          <mc:Choice Requires="wps">
            <w:drawing>
              <wp:anchor distT="0" distB="0" distL="114300" distR="114300" simplePos="0" relativeHeight="251656192" behindDoc="0" locked="0" layoutInCell="1" allowOverlap="1" wp14:anchorId="4A8746FE" wp14:editId="6099E68C">
                <wp:simplePos x="0" y="0"/>
                <wp:positionH relativeFrom="margin">
                  <wp:align>center</wp:align>
                </wp:positionH>
                <wp:positionV relativeFrom="paragraph">
                  <wp:posOffset>2145724</wp:posOffset>
                </wp:positionV>
                <wp:extent cx="6120130" cy="0"/>
                <wp:effectExtent l="0" t="0" r="0" b="0"/>
                <wp:wrapNone/>
                <wp:docPr id="178466029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B144E" id="Line 3" o:spid="_x0000_s1026" style="position:absolute;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68.95pt" to="481.9pt,1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">
                <w10:wrap anchorx="margin"/>
              </v:line>
            </w:pict>
          </mc:Fallback>
        </mc:AlternateContent>
      </w:r>
    </w:p>
    <w:p w14:paraId="1F7084F4" w14:textId="77777777" w:rsidR="00991DB6" w:rsidRPr="00551D5D" w:rsidRDefault="00761762">
      <w:pPr>
        <w:pStyle w:val="affffa"/>
        <w:rPr>
          <w:rFonts w:hAnsi="黑体" w:hint="eastAsia"/>
        </w:rPr>
      </w:pPr>
      <w:bookmarkStart w:id="10" w:name="_Toc447118972"/>
      <w:bookmarkStart w:id="11" w:name="_Toc446924883"/>
      <w:bookmarkStart w:id="12" w:name="_Toc447198478"/>
      <w:r w:rsidRPr="00551D5D">
        <w:rPr>
          <w:rFonts w:hAnsi="黑体" w:hint="eastAsia"/>
        </w:rPr>
        <w:lastRenderedPageBreak/>
        <w:t>目</w:t>
      </w:r>
      <w:bookmarkStart w:id="13" w:name="BKML"/>
      <w:r w:rsidRPr="00551D5D">
        <w:rPr>
          <w:rFonts w:hAnsi="黑体"/>
        </w:rPr>
        <w:t>  </w:t>
      </w:r>
      <w:r w:rsidRPr="00551D5D">
        <w:rPr>
          <w:rFonts w:hAnsi="黑体" w:hint="eastAsia"/>
        </w:rPr>
        <w:t>次</w:t>
      </w:r>
      <w:bookmarkEnd w:id="13"/>
    </w:p>
    <w:p w14:paraId="63CD989C" w14:textId="38F13D9E" w:rsidR="007C2CD3" w:rsidRDefault="00745195">
      <w:pPr>
        <w:pStyle w:val="14"/>
        <w:spacing w:before="78" w:after="78"/>
        <w:rPr>
          <w:rFonts w:ascii="等线" w:eastAsia="等线" w:hAnsi="等线" w:hint="eastAsia"/>
          <w:noProof/>
          <w:sz w:val="22"/>
          <w:szCs w:val="24"/>
        </w:rPr>
      </w:pPr>
      <w:r>
        <w:rPr>
          <w:rFonts w:hAnsi="宋体"/>
        </w:rPr>
        <w:fldChar w:fldCharType="begin"/>
      </w:r>
      <w:r>
        <w:rPr>
          <w:rFonts w:hAnsi="宋体"/>
        </w:rPr>
        <w:instrText xml:space="preserve"> TOC \h \z \t "章标题,1,参考文献,1,附录标识,1,前言、引言标题,1" </w:instrText>
      </w:r>
      <w:r>
        <w:rPr>
          <w:rFonts w:hAnsi="宋体"/>
        </w:rPr>
        <w:fldChar w:fldCharType="separate"/>
      </w:r>
      <w:hyperlink w:anchor="_Toc169629499" w:history="1">
        <w:r w:rsidR="007C2CD3" w:rsidRPr="004A7CF6">
          <w:rPr>
            <w:rStyle w:val="affff3"/>
            <w:rFonts w:hAnsi="黑体"/>
            <w:noProof/>
          </w:rPr>
          <w:t>前</w:t>
        </w:r>
        <w:r w:rsidR="007C2CD3" w:rsidRPr="004A7CF6">
          <w:rPr>
            <w:rStyle w:val="affff3"/>
            <w:noProof/>
          </w:rPr>
          <w:t>  </w:t>
        </w:r>
        <w:r w:rsidR="007C2CD3" w:rsidRPr="004A7CF6">
          <w:rPr>
            <w:rStyle w:val="affff3"/>
            <w:rFonts w:hAnsi="黑体"/>
            <w:noProof/>
          </w:rPr>
          <w:t>言</w:t>
        </w:r>
        <w:r w:rsidR="007C2CD3">
          <w:rPr>
            <w:noProof/>
            <w:webHidden/>
          </w:rPr>
          <w:tab/>
        </w:r>
        <w:r w:rsidR="007C2CD3">
          <w:rPr>
            <w:noProof/>
            <w:webHidden/>
          </w:rPr>
          <w:fldChar w:fldCharType="begin"/>
        </w:r>
        <w:r w:rsidR="007C2CD3">
          <w:rPr>
            <w:noProof/>
            <w:webHidden/>
          </w:rPr>
          <w:instrText xml:space="preserve"> PAGEREF _Toc169629499 \h </w:instrText>
        </w:r>
        <w:r w:rsidR="007C2CD3">
          <w:rPr>
            <w:noProof/>
            <w:webHidden/>
          </w:rPr>
        </w:r>
        <w:r w:rsidR="007C2CD3">
          <w:rPr>
            <w:noProof/>
            <w:webHidden/>
          </w:rPr>
          <w:fldChar w:fldCharType="separate"/>
        </w:r>
        <w:r w:rsidR="00FF041F">
          <w:rPr>
            <w:noProof/>
            <w:webHidden/>
          </w:rPr>
          <w:t>2</w:t>
        </w:r>
        <w:r w:rsidR="007C2CD3">
          <w:rPr>
            <w:noProof/>
            <w:webHidden/>
          </w:rPr>
          <w:fldChar w:fldCharType="end"/>
        </w:r>
      </w:hyperlink>
    </w:p>
    <w:p w14:paraId="616479A1" w14:textId="775E6202" w:rsidR="007C2CD3" w:rsidRDefault="007C2CD3">
      <w:pPr>
        <w:pStyle w:val="14"/>
        <w:spacing w:before="78" w:after="78"/>
        <w:rPr>
          <w:rFonts w:ascii="等线" w:eastAsia="等线" w:hAnsi="等线" w:hint="eastAsia"/>
          <w:noProof/>
          <w:sz w:val="22"/>
          <w:szCs w:val="24"/>
        </w:rPr>
      </w:pPr>
      <w:hyperlink w:anchor="_Toc169629500" w:history="1">
        <w:r w:rsidRPr="004A7CF6">
          <w:rPr>
            <w:rStyle w:val="affff3"/>
            <w:noProof/>
          </w:rPr>
          <w:t>1</w:t>
        </w:r>
        <w:r w:rsidRPr="004A7CF6">
          <w:rPr>
            <w:rStyle w:val="affff3"/>
            <w:rFonts w:hAnsi="黑体"/>
            <w:noProof/>
          </w:rPr>
          <w:t xml:space="preserve"> 范围</w:t>
        </w:r>
        <w:r>
          <w:rPr>
            <w:noProof/>
            <w:webHidden/>
          </w:rPr>
          <w:tab/>
        </w:r>
        <w:r>
          <w:rPr>
            <w:noProof/>
            <w:webHidden/>
          </w:rPr>
          <w:fldChar w:fldCharType="begin"/>
        </w:r>
        <w:r>
          <w:rPr>
            <w:noProof/>
            <w:webHidden/>
          </w:rPr>
          <w:instrText xml:space="preserve"> PAGEREF _Toc169629500 \h </w:instrText>
        </w:r>
        <w:r>
          <w:rPr>
            <w:noProof/>
            <w:webHidden/>
          </w:rPr>
        </w:r>
        <w:r>
          <w:rPr>
            <w:noProof/>
            <w:webHidden/>
          </w:rPr>
          <w:fldChar w:fldCharType="separate"/>
        </w:r>
        <w:r w:rsidR="00FF041F">
          <w:rPr>
            <w:noProof/>
            <w:webHidden/>
          </w:rPr>
          <w:t>3</w:t>
        </w:r>
        <w:r>
          <w:rPr>
            <w:noProof/>
            <w:webHidden/>
          </w:rPr>
          <w:fldChar w:fldCharType="end"/>
        </w:r>
      </w:hyperlink>
    </w:p>
    <w:p w14:paraId="669AF0F9" w14:textId="6DB68AB9" w:rsidR="007C2CD3" w:rsidRDefault="007C2CD3">
      <w:pPr>
        <w:pStyle w:val="14"/>
        <w:spacing w:before="78" w:after="78"/>
        <w:rPr>
          <w:rFonts w:ascii="等线" w:eastAsia="等线" w:hAnsi="等线" w:hint="eastAsia"/>
          <w:noProof/>
          <w:sz w:val="22"/>
          <w:szCs w:val="24"/>
        </w:rPr>
      </w:pPr>
      <w:hyperlink w:anchor="_Toc169629501" w:history="1">
        <w:r w:rsidRPr="004A7CF6">
          <w:rPr>
            <w:rStyle w:val="affff3"/>
            <w:noProof/>
          </w:rPr>
          <w:t>2</w:t>
        </w:r>
        <w:r w:rsidRPr="004A7CF6">
          <w:rPr>
            <w:rStyle w:val="affff3"/>
            <w:rFonts w:hAnsi="黑体"/>
            <w:noProof/>
          </w:rPr>
          <w:t xml:space="preserve"> 规范性引用文件</w:t>
        </w:r>
        <w:r>
          <w:rPr>
            <w:noProof/>
            <w:webHidden/>
          </w:rPr>
          <w:tab/>
        </w:r>
        <w:r>
          <w:rPr>
            <w:noProof/>
            <w:webHidden/>
          </w:rPr>
          <w:fldChar w:fldCharType="begin"/>
        </w:r>
        <w:r>
          <w:rPr>
            <w:noProof/>
            <w:webHidden/>
          </w:rPr>
          <w:instrText xml:space="preserve"> PAGEREF _Toc169629501 \h </w:instrText>
        </w:r>
        <w:r>
          <w:rPr>
            <w:noProof/>
            <w:webHidden/>
          </w:rPr>
        </w:r>
        <w:r>
          <w:rPr>
            <w:noProof/>
            <w:webHidden/>
          </w:rPr>
          <w:fldChar w:fldCharType="separate"/>
        </w:r>
        <w:r w:rsidR="00FF041F">
          <w:rPr>
            <w:noProof/>
            <w:webHidden/>
          </w:rPr>
          <w:t>3</w:t>
        </w:r>
        <w:r>
          <w:rPr>
            <w:noProof/>
            <w:webHidden/>
          </w:rPr>
          <w:fldChar w:fldCharType="end"/>
        </w:r>
      </w:hyperlink>
    </w:p>
    <w:p w14:paraId="611B7857" w14:textId="6047B746" w:rsidR="007C2CD3" w:rsidRDefault="007C2CD3">
      <w:pPr>
        <w:pStyle w:val="14"/>
        <w:spacing w:before="78" w:after="78"/>
        <w:rPr>
          <w:rFonts w:ascii="等线" w:eastAsia="等线" w:hAnsi="等线" w:hint="eastAsia"/>
          <w:noProof/>
          <w:sz w:val="22"/>
          <w:szCs w:val="24"/>
        </w:rPr>
      </w:pPr>
      <w:hyperlink w:anchor="_Toc169629502" w:history="1">
        <w:r w:rsidRPr="004A7CF6">
          <w:rPr>
            <w:rStyle w:val="affff3"/>
            <w:noProof/>
          </w:rPr>
          <w:t>3</w:t>
        </w:r>
        <w:r w:rsidRPr="004A7CF6">
          <w:rPr>
            <w:rStyle w:val="affff3"/>
            <w:rFonts w:hAnsi="黑体"/>
            <w:noProof/>
          </w:rPr>
          <w:t xml:space="preserve"> 术语和定义</w:t>
        </w:r>
        <w:r>
          <w:rPr>
            <w:noProof/>
            <w:webHidden/>
          </w:rPr>
          <w:tab/>
        </w:r>
        <w:r>
          <w:rPr>
            <w:noProof/>
            <w:webHidden/>
          </w:rPr>
          <w:fldChar w:fldCharType="begin"/>
        </w:r>
        <w:r>
          <w:rPr>
            <w:noProof/>
            <w:webHidden/>
          </w:rPr>
          <w:instrText xml:space="preserve"> PAGEREF _Toc169629502 \h </w:instrText>
        </w:r>
        <w:r>
          <w:rPr>
            <w:noProof/>
            <w:webHidden/>
          </w:rPr>
        </w:r>
        <w:r>
          <w:rPr>
            <w:noProof/>
            <w:webHidden/>
          </w:rPr>
          <w:fldChar w:fldCharType="separate"/>
        </w:r>
        <w:r w:rsidR="00FF041F">
          <w:rPr>
            <w:noProof/>
            <w:webHidden/>
          </w:rPr>
          <w:t>3</w:t>
        </w:r>
        <w:r>
          <w:rPr>
            <w:noProof/>
            <w:webHidden/>
          </w:rPr>
          <w:fldChar w:fldCharType="end"/>
        </w:r>
      </w:hyperlink>
    </w:p>
    <w:p w14:paraId="75E4936B" w14:textId="7D610D2C" w:rsidR="007C2CD3" w:rsidRDefault="007C2CD3">
      <w:pPr>
        <w:pStyle w:val="14"/>
        <w:spacing w:before="78" w:after="78"/>
        <w:rPr>
          <w:rFonts w:ascii="等线" w:eastAsia="等线" w:hAnsi="等线" w:hint="eastAsia"/>
          <w:noProof/>
          <w:sz w:val="22"/>
          <w:szCs w:val="24"/>
        </w:rPr>
      </w:pPr>
      <w:hyperlink w:anchor="_Toc169629503" w:history="1">
        <w:r w:rsidRPr="004A7CF6">
          <w:rPr>
            <w:rStyle w:val="affff3"/>
            <w:noProof/>
          </w:rPr>
          <w:t>4</w:t>
        </w:r>
        <w:r w:rsidRPr="004A7CF6">
          <w:rPr>
            <w:rStyle w:val="affff3"/>
            <w:rFonts w:hAnsi="黑体"/>
            <w:noProof/>
          </w:rPr>
          <w:t xml:space="preserve"> 一般规定</w:t>
        </w:r>
        <w:r>
          <w:rPr>
            <w:noProof/>
            <w:webHidden/>
          </w:rPr>
          <w:tab/>
        </w:r>
        <w:r>
          <w:rPr>
            <w:noProof/>
            <w:webHidden/>
          </w:rPr>
          <w:fldChar w:fldCharType="begin"/>
        </w:r>
        <w:r>
          <w:rPr>
            <w:noProof/>
            <w:webHidden/>
          </w:rPr>
          <w:instrText xml:space="preserve"> PAGEREF _Toc169629503 \h </w:instrText>
        </w:r>
        <w:r>
          <w:rPr>
            <w:noProof/>
            <w:webHidden/>
          </w:rPr>
        </w:r>
        <w:r>
          <w:rPr>
            <w:noProof/>
            <w:webHidden/>
          </w:rPr>
          <w:fldChar w:fldCharType="separate"/>
        </w:r>
        <w:r w:rsidR="00FF041F">
          <w:rPr>
            <w:noProof/>
            <w:webHidden/>
          </w:rPr>
          <w:t>3</w:t>
        </w:r>
        <w:r>
          <w:rPr>
            <w:noProof/>
            <w:webHidden/>
          </w:rPr>
          <w:fldChar w:fldCharType="end"/>
        </w:r>
      </w:hyperlink>
    </w:p>
    <w:p w14:paraId="5CF86CB3" w14:textId="26ADB7AB" w:rsidR="007C2CD3" w:rsidRDefault="007C2CD3">
      <w:pPr>
        <w:pStyle w:val="14"/>
        <w:spacing w:before="78" w:after="78"/>
        <w:rPr>
          <w:rFonts w:ascii="等线" w:eastAsia="等线" w:hAnsi="等线" w:hint="eastAsia"/>
          <w:noProof/>
          <w:sz w:val="22"/>
          <w:szCs w:val="24"/>
        </w:rPr>
      </w:pPr>
      <w:hyperlink w:anchor="_Toc169629504" w:history="1">
        <w:r w:rsidRPr="004A7CF6">
          <w:rPr>
            <w:rStyle w:val="affff3"/>
            <w:noProof/>
            <w:lang w:bidi="en-US"/>
          </w:rPr>
          <w:t>5 评</w:t>
        </w:r>
        <w:r w:rsidR="00EC1B3F">
          <w:rPr>
            <w:rStyle w:val="affff3"/>
            <w:rFonts w:hint="eastAsia"/>
            <w:noProof/>
            <w:lang w:bidi="en-US"/>
          </w:rPr>
          <w:t>估</w:t>
        </w:r>
        <w:r w:rsidRPr="004A7CF6">
          <w:rPr>
            <w:rStyle w:val="affff3"/>
            <w:noProof/>
            <w:lang w:bidi="en-US"/>
          </w:rPr>
          <w:t>要求</w:t>
        </w:r>
        <w:r>
          <w:rPr>
            <w:noProof/>
            <w:webHidden/>
          </w:rPr>
          <w:tab/>
        </w:r>
        <w:r>
          <w:rPr>
            <w:noProof/>
            <w:webHidden/>
          </w:rPr>
          <w:fldChar w:fldCharType="begin"/>
        </w:r>
        <w:r>
          <w:rPr>
            <w:noProof/>
            <w:webHidden/>
          </w:rPr>
          <w:instrText xml:space="preserve"> PAGEREF _Toc169629504 \h </w:instrText>
        </w:r>
        <w:r>
          <w:rPr>
            <w:noProof/>
            <w:webHidden/>
          </w:rPr>
        </w:r>
        <w:r>
          <w:rPr>
            <w:noProof/>
            <w:webHidden/>
          </w:rPr>
          <w:fldChar w:fldCharType="separate"/>
        </w:r>
        <w:r w:rsidR="00FF041F">
          <w:rPr>
            <w:noProof/>
            <w:webHidden/>
          </w:rPr>
          <w:t>4</w:t>
        </w:r>
        <w:r>
          <w:rPr>
            <w:noProof/>
            <w:webHidden/>
          </w:rPr>
          <w:fldChar w:fldCharType="end"/>
        </w:r>
      </w:hyperlink>
    </w:p>
    <w:p w14:paraId="416F008B" w14:textId="53D287DC" w:rsidR="007C2CD3" w:rsidRDefault="007C2CD3">
      <w:pPr>
        <w:pStyle w:val="14"/>
        <w:spacing w:before="78" w:after="78"/>
        <w:rPr>
          <w:rFonts w:ascii="等线" w:eastAsia="等线" w:hAnsi="等线" w:hint="eastAsia"/>
          <w:noProof/>
          <w:sz w:val="22"/>
          <w:szCs w:val="24"/>
        </w:rPr>
      </w:pPr>
      <w:hyperlink w:anchor="_Toc169629505" w:history="1">
        <w:r w:rsidRPr="004A7CF6">
          <w:rPr>
            <w:rStyle w:val="affff3"/>
            <w:rFonts w:cs="黑体"/>
            <w:noProof/>
          </w:rPr>
          <w:t>6</w:t>
        </w:r>
        <w:r w:rsidRPr="004A7CF6">
          <w:rPr>
            <w:rStyle w:val="affff3"/>
            <w:rFonts w:hAnsi="黑体" w:cs="黑体"/>
            <w:noProof/>
          </w:rPr>
          <w:t xml:space="preserve"> 评</w:t>
        </w:r>
        <w:r w:rsidR="00EC1B3F">
          <w:rPr>
            <w:rStyle w:val="affff3"/>
            <w:rFonts w:hAnsi="黑体" w:cs="黑体" w:hint="eastAsia"/>
            <w:noProof/>
          </w:rPr>
          <w:t>估</w:t>
        </w:r>
        <w:r w:rsidRPr="004A7CF6">
          <w:rPr>
            <w:rStyle w:val="affff3"/>
            <w:rFonts w:hAnsi="黑体" w:cs="黑体"/>
            <w:noProof/>
          </w:rPr>
          <w:t>方法</w:t>
        </w:r>
        <w:r>
          <w:rPr>
            <w:noProof/>
            <w:webHidden/>
          </w:rPr>
          <w:tab/>
        </w:r>
        <w:r>
          <w:rPr>
            <w:noProof/>
            <w:webHidden/>
          </w:rPr>
          <w:fldChar w:fldCharType="begin"/>
        </w:r>
        <w:r>
          <w:rPr>
            <w:noProof/>
            <w:webHidden/>
          </w:rPr>
          <w:instrText xml:space="preserve"> PAGEREF _Toc169629505 \h </w:instrText>
        </w:r>
        <w:r>
          <w:rPr>
            <w:noProof/>
            <w:webHidden/>
          </w:rPr>
        </w:r>
        <w:r>
          <w:rPr>
            <w:noProof/>
            <w:webHidden/>
          </w:rPr>
          <w:fldChar w:fldCharType="separate"/>
        </w:r>
        <w:r w:rsidR="00FF041F">
          <w:rPr>
            <w:noProof/>
            <w:webHidden/>
          </w:rPr>
          <w:t>5</w:t>
        </w:r>
        <w:r>
          <w:rPr>
            <w:noProof/>
            <w:webHidden/>
          </w:rPr>
          <w:fldChar w:fldCharType="end"/>
        </w:r>
      </w:hyperlink>
    </w:p>
    <w:p w14:paraId="5A74B574" w14:textId="2087E71E" w:rsidR="007C2CD3" w:rsidRDefault="007C2CD3">
      <w:pPr>
        <w:pStyle w:val="14"/>
        <w:spacing w:before="78" w:after="78"/>
        <w:rPr>
          <w:rFonts w:ascii="等线" w:eastAsia="等线" w:hAnsi="等线" w:hint="eastAsia"/>
          <w:noProof/>
          <w:sz w:val="22"/>
          <w:szCs w:val="24"/>
        </w:rPr>
      </w:pPr>
      <w:hyperlink w:anchor="_Toc169629506" w:history="1">
        <w:r w:rsidRPr="004A7CF6">
          <w:rPr>
            <w:rStyle w:val="affff3"/>
            <w:noProof/>
          </w:rPr>
          <w:t>附　录　A</w:t>
        </w:r>
        <w:r w:rsidRPr="004A7CF6">
          <w:rPr>
            <w:rStyle w:val="affff3"/>
            <w:rFonts w:hAnsi="黑体"/>
            <w:noProof/>
          </w:rPr>
          <w:t>（规范性附录）</w:t>
        </w:r>
        <w:r w:rsidR="00556155">
          <w:rPr>
            <w:rStyle w:val="affff3"/>
            <w:noProof/>
          </w:rPr>
          <w:t>洗涤用品企业管理水平等级评价</w:t>
        </w:r>
        <w:r w:rsidRPr="004A7CF6">
          <w:rPr>
            <w:rStyle w:val="affff3"/>
            <w:noProof/>
          </w:rPr>
          <w:t>评分要求</w:t>
        </w:r>
        <w:r>
          <w:rPr>
            <w:noProof/>
            <w:webHidden/>
          </w:rPr>
          <w:tab/>
        </w:r>
        <w:r>
          <w:rPr>
            <w:noProof/>
            <w:webHidden/>
          </w:rPr>
          <w:fldChar w:fldCharType="begin"/>
        </w:r>
        <w:r>
          <w:rPr>
            <w:noProof/>
            <w:webHidden/>
          </w:rPr>
          <w:instrText xml:space="preserve"> PAGEREF _Toc169629506 \h </w:instrText>
        </w:r>
        <w:r>
          <w:rPr>
            <w:noProof/>
            <w:webHidden/>
          </w:rPr>
        </w:r>
        <w:r>
          <w:rPr>
            <w:noProof/>
            <w:webHidden/>
          </w:rPr>
          <w:fldChar w:fldCharType="separate"/>
        </w:r>
        <w:r w:rsidR="00FF041F">
          <w:rPr>
            <w:noProof/>
            <w:webHidden/>
          </w:rPr>
          <w:t>7</w:t>
        </w:r>
        <w:r>
          <w:rPr>
            <w:noProof/>
            <w:webHidden/>
          </w:rPr>
          <w:fldChar w:fldCharType="end"/>
        </w:r>
      </w:hyperlink>
    </w:p>
    <w:p w14:paraId="4A61FEA1" w14:textId="3B6C8ADA" w:rsidR="007C2CD3" w:rsidRDefault="007C2CD3">
      <w:pPr>
        <w:pStyle w:val="14"/>
        <w:spacing w:before="78" w:after="78"/>
        <w:rPr>
          <w:rFonts w:ascii="等线" w:eastAsia="等线" w:hAnsi="等线" w:hint="eastAsia"/>
          <w:noProof/>
          <w:sz w:val="22"/>
          <w:szCs w:val="24"/>
        </w:rPr>
      </w:pPr>
      <w:hyperlink w:anchor="_Toc169629507" w:history="1">
        <w:r w:rsidRPr="004A7CF6">
          <w:rPr>
            <w:rStyle w:val="affff3"/>
            <w:noProof/>
          </w:rPr>
          <w:t>附　录　B</w:t>
        </w:r>
        <w:r w:rsidR="00FC0363" w:rsidRPr="00FC0363">
          <w:rPr>
            <w:rStyle w:val="affff3"/>
            <w:noProof/>
          </w:rPr>
          <w:t>（规范性附录）</w:t>
        </w:r>
        <w:r w:rsidR="00556155">
          <w:rPr>
            <w:rStyle w:val="affff3"/>
            <w:rFonts w:hint="eastAsia"/>
            <w:noProof/>
          </w:rPr>
          <w:t>洗涤用品企业管理水平等级评价</w:t>
        </w:r>
        <w:r w:rsidR="00FC0363" w:rsidRPr="00FC0363">
          <w:rPr>
            <w:rStyle w:val="affff3"/>
            <w:rFonts w:hint="eastAsia"/>
            <w:noProof/>
          </w:rPr>
          <w:t>评分指标计算方法</w:t>
        </w:r>
        <w:r>
          <w:rPr>
            <w:noProof/>
            <w:webHidden/>
          </w:rPr>
          <w:tab/>
        </w:r>
        <w:r>
          <w:rPr>
            <w:noProof/>
            <w:webHidden/>
          </w:rPr>
          <w:fldChar w:fldCharType="begin"/>
        </w:r>
        <w:r>
          <w:rPr>
            <w:noProof/>
            <w:webHidden/>
          </w:rPr>
          <w:instrText xml:space="preserve"> PAGEREF _Toc169629507 \h </w:instrText>
        </w:r>
        <w:r>
          <w:rPr>
            <w:noProof/>
            <w:webHidden/>
          </w:rPr>
        </w:r>
        <w:r>
          <w:rPr>
            <w:noProof/>
            <w:webHidden/>
          </w:rPr>
          <w:fldChar w:fldCharType="separate"/>
        </w:r>
        <w:r w:rsidR="00FF041F">
          <w:rPr>
            <w:noProof/>
            <w:webHidden/>
          </w:rPr>
          <w:t>13</w:t>
        </w:r>
        <w:r>
          <w:rPr>
            <w:noProof/>
            <w:webHidden/>
          </w:rPr>
          <w:fldChar w:fldCharType="end"/>
        </w:r>
      </w:hyperlink>
    </w:p>
    <w:p w14:paraId="538767E4" w14:textId="2C723803" w:rsidR="00991DB6" w:rsidRDefault="00745195">
      <w:pPr>
        <w:pStyle w:val="affff7"/>
        <w:ind w:firstLineChars="0" w:firstLine="0"/>
        <w:rPr>
          <w:rFonts w:hAnsi="宋体" w:hint="eastAsia"/>
        </w:rPr>
      </w:pPr>
      <w:r>
        <w:rPr>
          <w:rFonts w:hAnsi="宋体"/>
          <w:kern w:val="2"/>
          <w:sz w:val="21"/>
          <w:szCs w:val="21"/>
        </w:rPr>
        <w:fldChar w:fldCharType="end"/>
      </w:r>
    </w:p>
    <w:p w14:paraId="0CA989F8" w14:textId="77777777" w:rsidR="00991DB6" w:rsidRPr="00551D5D" w:rsidRDefault="00761762">
      <w:pPr>
        <w:pStyle w:val="affffffd"/>
        <w:rPr>
          <w:rFonts w:hAnsi="黑体" w:hint="eastAsia"/>
        </w:rPr>
      </w:pPr>
      <w:bookmarkStart w:id="14" w:name="_Toc447198882"/>
      <w:bookmarkStart w:id="15" w:name="_Toc169629499"/>
      <w:r w:rsidRPr="00551D5D">
        <w:rPr>
          <w:rFonts w:hAnsi="黑体" w:hint="eastAsia"/>
        </w:rPr>
        <w:lastRenderedPageBreak/>
        <w:t>前</w:t>
      </w:r>
      <w:bookmarkStart w:id="16" w:name="BKQY"/>
      <w:r w:rsidRPr="00551D5D">
        <w:rPr>
          <w:rFonts w:hAnsi="黑体"/>
        </w:rPr>
        <w:t>  </w:t>
      </w:r>
      <w:r w:rsidRPr="00551D5D">
        <w:rPr>
          <w:rFonts w:hAnsi="黑体" w:hint="eastAsia"/>
        </w:rPr>
        <w:t>言</w:t>
      </w:r>
      <w:bookmarkEnd w:id="10"/>
      <w:bookmarkEnd w:id="11"/>
      <w:bookmarkEnd w:id="12"/>
      <w:bookmarkEnd w:id="14"/>
      <w:bookmarkEnd w:id="15"/>
      <w:bookmarkEnd w:id="16"/>
    </w:p>
    <w:p w14:paraId="5F1EB766" w14:textId="4292DE2F" w:rsidR="00991DB6" w:rsidRDefault="007034CF" w:rsidP="00764C7D">
      <w:pPr>
        <w:pStyle w:val="affff7"/>
        <w:ind w:firstLine="400"/>
        <w:rPr>
          <w:rFonts w:ascii="Times New Roman"/>
        </w:rPr>
      </w:pPr>
      <w:r w:rsidRPr="007034CF">
        <w:rPr>
          <w:rFonts w:ascii="Times New Roman" w:hAnsi="宋体" w:hint="eastAsia"/>
        </w:rPr>
        <w:t>本文件按照</w:t>
      </w:r>
      <w:r w:rsidRPr="007034CF">
        <w:rPr>
          <w:rFonts w:ascii="Times New Roman" w:hAnsi="宋体" w:hint="eastAsia"/>
        </w:rPr>
        <w:t>GB/T 1.1-2020</w:t>
      </w:r>
      <w:r w:rsidRPr="007034CF">
        <w:rPr>
          <w:rFonts w:ascii="Times New Roman" w:hAnsi="宋体" w:hint="eastAsia"/>
        </w:rPr>
        <w:t>《标准化工作导则</w:t>
      </w:r>
      <w:r w:rsidRPr="007034CF">
        <w:rPr>
          <w:rFonts w:ascii="Times New Roman" w:hAnsi="宋体" w:hint="eastAsia"/>
        </w:rPr>
        <w:t xml:space="preserve"> </w:t>
      </w:r>
      <w:r w:rsidRPr="007034CF">
        <w:rPr>
          <w:rFonts w:ascii="Times New Roman" w:hAnsi="宋体" w:hint="eastAsia"/>
        </w:rPr>
        <w:t>第</w:t>
      </w:r>
      <w:r w:rsidRPr="007034CF">
        <w:rPr>
          <w:rFonts w:ascii="Times New Roman" w:hAnsi="宋体" w:hint="eastAsia"/>
        </w:rPr>
        <w:t>1</w:t>
      </w:r>
      <w:r w:rsidRPr="007034CF">
        <w:rPr>
          <w:rFonts w:ascii="Times New Roman" w:hAnsi="宋体" w:hint="eastAsia"/>
        </w:rPr>
        <w:t>部分：标准化文件的结构和起草规则》的规定起草</w:t>
      </w:r>
      <w:r w:rsidR="00761762">
        <w:rPr>
          <w:rFonts w:ascii="Times New Roman" w:hAnsi="宋体"/>
        </w:rPr>
        <w:t>。</w:t>
      </w:r>
    </w:p>
    <w:p w14:paraId="386EA8C2" w14:textId="33B0DCEF" w:rsidR="00991DB6" w:rsidRDefault="00761762">
      <w:pPr>
        <w:pStyle w:val="affff7"/>
        <w:ind w:firstLineChars="0"/>
        <w:rPr>
          <w:rFonts w:ascii="Times New Roman"/>
        </w:rPr>
      </w:pPr>
      <w:r>
        <w:rPr>
          <w:rFonts w:ascii="Times New Roman" w:hAnsi="宋体"/>
        </w:rPr>
        <w:t>本</w:t>
      </w:r>
      <w:r w:rsidR="007034CF">
        <w:rPr>
          <w:rFonts w:ascii="Times New Roman" w:hAnsi="宋体" w:hint="eastAsia"/>
        </w:rPr>
        <w:t>文件</w:t>
      </w:r>
      <w:r>
        <w:rPr>
          <w:rFonts w:ascii="Times New Roman" w:hAnsi="宋体"/>
        </w:rPr>
        <w:t>由中国轻工业联合会提出并归口。</w:t>
      </w:r>
    </w:p>
    <w:p w14:paraId="084CF91D" w14:textId="14A9F5E7" w:rsidR="009139AA" w:rsidRPr="009139AA" w:rsidRDefault="009139AA" w:rsidP="009139AA">
      <w:pPr>
        <w:pStyle w:val="affff7"/>
        <w:ind w:firstLine="400"/>
        <w:rPr>
          <w:rFonts w:ascii="Times New Roman"/>
        </w:rPr>
      </w:pPr>
      <w:r w:rsidRPr="009139AA">
        <w:rPr>
          <w:rFonts w:ascii="Times New Roman" w:hint="eastAsia"/>
        </w:rPr>
        <w:t>本</w:t>
      </w:r>
      <w:r w:rsidR="007034CF">
        <w:rPr>
          <w:rFonts w:ascii="Times New Roman" w:hint="eastAsia"/>
        </w:rPr>
        <w:t>文件</w:t>
      </w:r>
      <w:r w:rsidRPr="009139AA">
        <w:rPr>
          <w:rFonts w:ascii="Times New Roman" w:hint="eastAsia"/>
        </w:rPr>
        <w:t>主要起草单位：</w:t>
      </w:r>
    </w:p>
    <w:p w14:paraId="0BFD90D3" w14:textId="574B6D4B" w:rsidR="009139AA" w:rsidRDefault="009139AA" w:rsidP="009139AA">
      <w:pPr>
        <w:pStyle w:val="affff7"/>
        <w:ind w:firstLineChars="0"/>
        <w:rPr>
          <w:rFonts w:ascii="Times New Roman"/>
        </w:rPr>
      </w:pPr>
      <w:r w:rsidRPr="009139AA">
        <w:rPr>
          <w:rFonts w:ascii="Times New Roman" w:hint="eastAsia"/>
        </w:rPr>
        <w:t>本</w:t>
      </w:r>
      <w:r w:rsidR="007034CF">
        <w:rPr>
          <w:rFonts w:ascii="Times New Roman" w:hint="eastAsia"/>
        </w:rPr>
        <w:t>文件</w:t>
      </w:r>
      <w:r>
        <w:rPr>
          <w:rFonts w:ascii="Times New Roman" w:hint="eastAsia"/>
        </w:rPr>
        <w:t>主要起草人：</w:t>
      </w:r>
    </w:p>
    <w:p w14:paraId="19A9A67A" w14:textId="7D7FCF88" w:rsidR="00991DB6" w:rsidRDefault="00761762">
      <w:pPr>
        <w:pStyle w:val="affff7"/>
        <w:ind w:firstLineChars="0"/>
        <w:rPr>
          <w:rFonts w:ascii="Times New Roman"/>
        </w:rPr>
      </w:pPr>
      <w:r>
        <w:rPr>
          <w:rFonts w:ascii="Times New Roman" w:hAnsi="宋体"/>
        </w:rPr>
        <w:t>本</w:t>
      </w:r>
      <w:r w:rsidR="007034CF">
        <w:rPr>
          <w:rFonts w:ascii="Times New Roman" w:hAnsi="宋体" w:hint="eastAsia"/>
        </w:rPr>
        <w:t>文件</w:t>
      </w:r>
      <w:r>
        <w:rPr>
          <w:rFonts w:ascii="Times New Roman" w:hAnsi="宋体"/>
        </w:rPr>
        <w:t>首次发布。</w:t>
      </w:r>
    </w:p>
    <w:p w14:paraId="1C645629" w14:textId="751EDED1" w:rsidR="00991DB6" w:rsidRDefault="00556155" w:rsidP="00551D5D">
      <w:pPr>
        <w:pStyle w:val="affffa"/>
        <w:tabs>
          <w:tab w:val="center" w:pos="4677"/>
          <w:tab w:val="left" w:pos="8268"/>
        </w:tabs>
        <w:rPr>
          <w:rFonts w:hAnsi="黑体" w:hint="eastAsia"/>
        </w:rPr>
      </w:pPr>
      <w:bookmarkStart w:id="17" w:name="_Hlk217571917"/>
      <w:r>
        <w:rPr>
          <w:rFonts w:hAnsi="黑体" w:hint="eastAsia"/>
        </w:rPr>
        <w:lastRenderedPageBreak/>
        <w:t>洗涤用品企业管理水平等级评价</w:t>
      </w:r>
      <w:bookmarkEnd w:id="17"/>
    </w:p>
    <w:p w14:paraId="504A3371" w14:textId="77777777" w:rsidR="00991DB6" w:rsidRDefault="00761762" w:rsidP="00600203">
      <w:pPr>
        <w:pStyle w:val="a7"/>
        <w:spacing w:beforeLines="50" w:before="156" w:afterLines="50" w:after="156"/>
        <w:rPr>
          <w:rFonts w:hAnsi="黑体" w:hint="eastAsia"/>
        </w:rPr>
      </w:pPr>
      <w:bookmarkStart w:id="18" w:name="_Toc169629500"/>
      <w:bookmarkStart w:id="19" w:name="_Toc447198479"/>
      <w:bookmarkStart w:id="20" w:name="_Toc447118973"/>
      <w:bookmarkStart w:id="21" w:name="_Toc446924884"/>
      <w:bookmarkStart w:id="22" w:name="_Toc447198883"/>
      <w:r>
        <w:rPr>
          <w:rFonts w:hAnsi="黑体" w:hint="eastAsia"/>
        </w:rPr>
        <w:t>范围</w:t>
      </w:r>
      <w:bookmarkEnd w:id="18"/>
    </w:p>
    <w:p w14:paraId="2FDCDDE6" w14:textId="4EBB7395" w:rsidR="000E0190" w:rsidRPr="000E0190" w:rsidRDefault="000E0190" w:rsidP="00E1485B">
      <w:pPr>
        <w:pStyle w:val="affffffff6"/>
        <w:spacing w:line="300" w:lineRule="auto"/>
        <w:ind w:left="0" w:firstLineChars="200" w:firstLine="420"/>
        <w:rPr>
          <w:rFonts w:hAnsi="Times New Roman"/>
          <w:kern w:val="2"/>
          <w:szCs w:val="20"/>
          <w:lang w:eastAsia="zh-CN"/>
        </w:rPr>
      </w:pPr>
      <w:r w:rsidRPr="000E0190">
        <w:rPr>
          <w:rFonts w:hAnsi="Times New Roman" w:hint="eastAsia"/>
          <w:kern w:val="2"/>
          <w:szCs w:val="20"/>
          <w:lang w:eastAsia="zh-CN"/>
        </w:rPr>
        <w:t>本文件规定了</w:t>
      </w:r>
      <w:r w:rsidR="00CA2EF3">
        <w:rPr>
          <w:rFonts w:hAnsi="Times New Roman" w:hint="eastAsia"/>
          <w:kern w:val="2"/>
          <w:szCs w:val="20"/>
          <w:lang w:eastAsia="zh-CN"/>
        </w:rPr>
        <w:t>洗涤用品企业管理水平等级评价</w:t>
      </w:r>
      <w:r w:rsidRPr="000E0190">
        <w:rPr>
          <w:rFonts w:hAnsi="Times New Roman" w:hint="eastAsia"/>
          <w:kern w:val="2"/>
          <w:szCs w:val="20"/>
          <w:lang w:eastAsia="zh-CN"/>
        </w:rPr>
        <w:t>要求、等级和评分计算方法。</w:t>
      </w:r>
    </w:p>
    <w:p w14:paraId="411DBE0B" w14:textId="073A08DF" w:rsidR="00991DB6" w:rsidRDefault="000E0190" w:rsidP="00E1485B">
      <w:pPr>
        <w:pStyle w:val="affffffff6"/>
        <w:spacing w:line="300" w:lineRule="auto"/>
        <w:ind w:left="0" w:firstLineChars="200" w:firstLine="420"/>
        <w:rPr>
          <w:rFonts w:hint="eastAsia"/>
          <w:lang w:eastAsia="zh-CN"/>
        </w:rPr>
      </w:pPr>
      <w:r w:rsidRPr="000E0190">
        <w:rPr>
          <w:rFonts w:hAnsi="Times New Roman" w:hint="eastAsia"/>
          <w:kern w:val="2"/>
          <w:szCs w:val="20"/>
          <w:lang w:eastAsia="zh-CN"/>
        </w:rPr>
        <w:t>本文件适用于在中国境内注册登记、具有独立法人资格的洗涤用品企业。</w:t>
      </w:r>
    </w:p>
    <w:p w14:paraId="2D107221" w14:textId="77777777" w:rsidR="00991DB6" w:rsidRDefault="00761762" w:rsidP="00600203">
      <w:pPr>
        <w:pStyle w:val="a7"/>
        <w:spacing w:beforeLines="50" w:before="156" w:afterLines="50" w:after="156"/>
        <w:rPr>
          <w:rFonts w:hAnsi="黑体" w:hint="eastAsia"/>
        </w:rPr>
      </w:pPr>
      <w:bookmarkStart w:id="23" w:name="_Toc169629501"/>
      <w:r>
        <w:rPr>
          <w:rFonts w:hAnsi="黑体" w:hint="eastAsia"/>
        </w:rPr>
        <w:t>规范性引用文件</w:t>
      </w:r>
      <w:bookmarkEnd w:id="23"/>
    </w:p>
    <w:p w14:paraId="0EE51FA1" w14:textId="452D2D6B" w:rsidR="000E0190" w:rsidRDefault="000E0190" w:rsidP="00E1485B">
      <w:pPr>
        <w:spacing w:line="300" w:lineRule="auto"/>
        <w:ind w:left="1" w:firstLine="420"/>
        <w:rPr>
          <w:sz w:val="20"/>
          <w:szCs w:val="20"/>
        </w:rPr>
      </w:pPr>
      <w:r>
        <w:rPr>
          <w:rFonts w:ascii="宋体" w:hAnsi="宋体" w:cs="宋体"/>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A8FE92F" w14:textId="38E7BF77"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 6566 建筑材料放射性核素限量</w:t>
      </w:r>
    </w:p>
    <w:p w14:paraId="6791E580" w14:textId="4752AECD"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 8978 污水综合排放标准</w:t>
      </w:r>
    </w:p>
    <w:p w14:paraId="1ABB4292" w14:textId="4A08CA8F"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 13271 锅炉大气污染物排放标准</w:t>
      </w:r>
    </w:p>
    <w:p w14:paraId="16DE87CC" w14:textId="4E4FB2DB"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 14554 恶臭污染物排放标准</w:t>
      </w:r>
    </w:p>
    <w:p w14:paraId="5CECA2A1" w14:textId="628D4C68"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 16297 大气污染物综合排放标准</w:t>
      </w:r>
    </w:p>
    <w:p w14:paraId="7E1A5463" w14:textId="61B90B3E"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 18580 室内装饰装修材料 人造板及其制品中甲醛释放限量</w:t>
      </w:r>
    </w:p>
    <w:p w14:paraId="35F1665E" w14:textId="12F14515"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 18588 混凝土外加剂中释放氨的限量</w:t>
      </w:r>
    </w:p>
    <w:p w14:paraId="1EA057DB" w14:textId="4CF3FE43"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 18597 危险废物贮存污染控制标准</w:t>
      </w:r>
    </w:p>
    <w:p w14:paraId="15472CAD" w14:textId="77777777" w:rsidR="00186982" w:rsidRDefault="000E0190" w:rsidP="00E1485B">
      <w:pPr>
        <w:spacing w:line="300" w:lineRule="auto"/>
        <w:ind w:left="1" w:firstLine="420"/>
        <w:rPr>
          <w:rFonts w:ascii="宋体" w:hAnsi="宋体" w:cs="宋体" w:hint="eastAsia"/>
          <w:szCs w:val="21"/>
        </w:rPr>
      </w:pPr>
      <w:r>
        <w:rPr>
          <w:rFonts w:ascii="宋体" w:hAnsi="宋体" w:cs="宋体"/>
          <w:szCs w:val="21"/>
        </w:rPr>
        <w:t>GB 18599 一般工业固体废物贮存和填埋污染控制</w:t>
      </w:r>
      <w:r w:rsidR="00186982">
        <w:rPr>
          <w:rFonts w:ascii="宋体" w:hAnsi="宋体" w:cs="宋体" w:hint="eastAsia"/>
          <w:szCs w:val="21"/>
        </w:rPr>
        <w:t>标准</w:t>
      </w:r>
    </w:p>
    <w:p w14:paraId="1411A28E" w14:textId="47E5D1D5"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GB/T 23331 能源管理体系 要求及使用指南</w:t>
      </w:r>
    </w:p>
    <w:p w14:paraId="759AAEA9" w14:textId="62F83F05"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GB/T 24353 风险管理 指南</w:t>
      </w:r>
    </w:p>
    <w:p w14:paraId="03252617" w14:textId="689687BE"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GB/T 31950 企业诚信管理体系</w:t>
      </w:r>
    </w:p>
    <w:p w14:paraId="3A49FB38" w14:textId="1811AC9A"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GB/T 32150 工业企业温室气体排放核算和报告通则</w:t>
      </w:r>
    </w:p>
    <w:p w14:paraId="418C886D" w14:textId="791748F6"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GB/T 40343 智能实验室 信息管理系统 功能要求</w:t>
      </w:r>
    </w:p>
    <w:p w14:paraId="79005A66" w14:textId="0D570E57"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 50073 洁净厂房设计规范</w:t>
      </w:r>
    </w:p>
    <w:p w14:paraId="77BCF17C" w14:textId="76611BB6"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 50187 工业企业总平面设计规范</w:t>
      </w:r>
    </w:p>
    <w:p w14:paraId="3CA66F73" w14:textId="10FEC919"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GB/T 50353 建筑工程建筑面积计算规范</w:t>
      </w:r>
    </w:p>
    <w:p w14:paraId="3CFB399F" w14:textId="19756F78" w:rsidR="000E0190" w:rsidRPr="00186982" w:rsidRDefault="000E0190" w:rsidP="00E1485B">
      <w:pPr>
        <w:spacing w:line="300" w:lineRule="auto"/>
        <w:ind w:left="1" w:firstLine="420"/>
        <w:rPr>
          <w:rFonts w:ascii="宋体" w:hAnsi="宋体" w:cs="宋体" w:hint="eastAsia"/>
          <w:szCs w:val="21"/>
        </w:rPr>
      </w:pPr>
      <w:r>
        <w:rPr>
          <w:rFonts w:ascii="宋体" w:hAnsi="宋体" w:cs="宋体"/>
          <w:szCs w:val="21"/>
        </w:rPr>
        <w:t>ISO 9001 质量管理体系</w:t>
      </w:r>
    </w:p>
    <w:p w14:paraId="3B9F1AAD" w14:textId="49420897" w:rsidR="00991DB6" w:rsidRDefault="000E0190" w:rsidP="00E1485B">
      <w:pPr>
        <w:spacing w:line="300" w:lineRule="auto"/>
        <w:ind w:left="1" w:firstLine="420"/>
        <w:rPr>
          <w:rFonts w:hAnsi="宋体" w:hint="eastAsia"/>
        </w:rPr>
      </w:pPr>
      <w:r>
        <w:rPr>
          <w:rFonts w:ascii="宋体" w:hAnsi="宋体" w:cs="宋体"/>
          <w:szCs w:val="21"/>
        </w:rPr>
        <w:t>ISO 14001 环境管理体系</w:t>
      </w:r>
    </w:p>
    <w:p w14:paraId="61CF292D" w14:textId="77777777" w:rsidR="00991DB6" w:rsidRDefault="00761762" w:rsidP="00600203">
      <w:pPr>
        <w:pStyle w:val="a7"/>
        <w:spacing w:beforeLines="50" w:before="156" w:afterLines="50" w:after="156"/>
        <w:rPr>
          <w:rFonts w:hAnsi="黑体" w:hint="eastAsia"/>
        </w:rPr>
      </w:pPr>
      <w:bookmarkStart w:id="24" w:name="_Toc169629502"/>
      <w:r>
        <w:rPr>
          <w:rFonts w:hAnsi="黑体" w:hint="eastAsia"/>
        </w:rPr>
        <w:t>术语和定义</w:t>
      </w:r>
      <w:bookmarkEnd w:id="24"/>
    </w:p>
    <w:p w14:paraId="6FF7DDCF" w14:textId="77777777" w:rsidR="008F580B" w:rsidRPr="00A8655C" w:rsidRDefault="008F580B" w:rsidP="008F580B">
      <w:pPr>
        <w:overflowPunct w:val="0"/>
        <w:topLinePunct/>
        <w:autoSpaceDE w:val="0"/>
        <w:autoSpaceDN w:val="0"/>
        <w:spacing w:before="50" w:after="50" w:line="300" w:lineRule="auto"/>
        <w:ind w:firstLineChars="200" w:firstLine="420"/>
      </w:pPr>
      <w:bookmarkStart w:id="25" w:name="_Toc169629503"/>
      <w:r w:rsidRPr="00A8655C">
        <w:rPr>
          <w:rFonts w:hint="eastAsia"/>
        </w:rPr>
        <w:t>下列术语和定义适用于本</w:t>
      </w:r>
      <w:r>
        <w:rPr>
          <w:rFonts w:hint="eastAsia"/>
        </w:rPr>
        <w:t>文件</w:t>
      </w:r>
      <w:r w:rsidRPr="00A8655C">
        <w:rPr>
          <w:rFonts w:hint="eastAsia"/>
        </w:rPr>
        <w:t>。</w:t>
      </w:r>
    </w:p>
    <w:p w14:paraId="13054078" w14:textId="57665338" w:rsidR="008F580B" w:rsidRPr="00A8655C" w:rsidRDefault="00AF4C62" w:rsidP="00AF4C62">
      <w:pPr>
        <w:pStyle w:val="a8"/>
        <w:numPr>
          <w:ilvl w:val="0"/>
          <w:numId w:val="0"/>
        </w:numPr>
        <w:spacing w:beforeLines="0" w:afterLines="0"/>
        <w:jc w:val="both"/>
        <w:rPr>
          <w:rFonts w:ascii="Times New Roman"/>
        </w:rPr>
      </w:pPr>
      <w:r>
        <w:rPr>
          <w:rFonts w:ascii="Times New Roman" w:hint="eastAsia"/>
        </w:rPr>
        <w:t>3.1</w:t>
      </w:r>
    </w:p>
    <w:p w14:paraId="4B86EF38" w14:textId="77777777" w:rsidR="008F580B" w:rsidRPr="00A8655C" w:rsidRDefault="008F580B" w:rsidP="008F580B">
      <w:pPr>
        <w:pStyle w:val="a8"/>
        <w:numPr>
          <w:ilvl w:val="0"/>
          <w:numId w:val="0"/>
        </w:numPr>
        <w:spacing w:before="156" w:after="156" w:line="300" w:lineRule="auto"/>
        <w:ind w:firstLineChars="202" w:firstLine="424"/>
        <w:rPr>
          <w:rFonts w:ascii="Times New Roman"/>
        </w:rPr>
      </w:pPr>
      <w:r w:rsidRPr="00A8655C">
        <w:rPr>
          <w:rFonts w:ascii="Times New Roman" w:hint="eastAsia"/>
        </w:rPr>
        <w:t>洗涤用品</w:t>
      </w:r>
      <w:r w:rsidRPr="00A8655C">
        <w:rPr>
          <w:rFonts w:ascii="Times New Roman"/>
        </w:rPr>
        <w:t xml:space="preserve">  </w:t>
      </w:r>
      <w:bookmarkStart w:id="26" w:name="_Hlk144458850"/>
      <w:r w:rsidRPr="00A8655C">
        <w:rPr>
          <w:rFonts w:ascii="Times New Roman"/>
        </w:rPr>
        <w:t>soap and detergent</w:t>
      </w:r>
      <w:bookmarkEnd w:id="26"/>
    </w:p>
    <w:p w14:paraId="129416F5" w14:textId="77777777" w:rsidR="008F580B" w:rsidRPr="00A8655C" w:rsidRDefault="008F580B" w:rsidP="008F580B">
      <w:pPr>
        <w:spacing w:line="300" w:lineRule="auto"/>
        <w:ind w:firstLineChars="200" w:firstLine="420"/>
      </w:pPr>
      <w:r w:rsidRPr="00A8655C">
        <w:rPr>
          <w:rFonts w:hint="eastAsia"/>
        </w:rPr>
        <w:t>为了达到洗涤和清洁的作用而含有肥皂或</w:t>
      </w:r>
      <w:r w:rsidRPr="00A8655C">
        <w:t>/</w:t>
      </w:r>
      <w:r w:rsidRPr="00A8655C">
        <w:rPr>
          <w:rFonts w:hint="eastAsia"/>
        </w:rPr>
        <w:t>和表面活性剂的制备产品。</w:t>
      </w:r>
    </w:p>
    <w:p w14:paraId="56415FC9" w14:textId="77777777" w:rsidR="008F580B" w:rsidRPr="00A8655C" w:rsidRDefault="008F580B" w:rsidP="008F580B">
      <w:pPr>
        <w:spacing w:line="300" w:lineRule="auto"/>
        <w:ind w:firstLineChars="236" w:firstLine="425"/>
      </w:pPr>
      <w:r w:rsidRPr="00A8655C">
        <w:rPr>
          <w:rFonts w:hint="eastAsia"/>
          <w:sz w:val="18"/>
          <w:szCs w:val="18"/>
        </w:rPr>
        <w:lastRenderedPageBreak/>
        <w:t>注：洗涤用品可以是任何一种形态（液体，</w:t>
      </w:r>
      <w:r>
        <w:rPr>
          <w:rFonts w:hint="eastAsia"/>
          <w:sz w:val="18"/>
          <w:szCs w:val="18"/>
        </w:rPr>
        <w:t>颗粒，</w:t>
      </w:r>
      <w:r w:rsidRPr="00A8655C">
        <w:rPr>
          <w:rFonts w:hint="eastAsia"/>
          <w:sz w:val="18"/>
          <w:szCs w:val="18"/>
        </w:rPr>
        <w:t>粉末，糊状，条状，块状，片状等），其在</w:t>
      </w:r>
      <w:r w:rsidRPr="00A8655C">
        <w:rPr>
          <w:sz w:val="18"/>
          <w:szCs w:val="18"/>
        </w:rPr>
        <w:t>GB/T 4754</w:t>
      </w:r>
      <w:r w:rsidRPr="00A8655C">
        <w:rPr>
          <w:rFonts w:hint="eastAsia"/>
          <w:sz w:val="18"/>
          <w:szCs w:val="18"/>
        </w:rPr>
        <w:t>—</w:t>
      </w:r>
      <w:r w:rsidRPr="00A8655C">
        <w:rPr>
          <w:sz w:val="18"/>
          <w:szCs w:val="18"/>
        </w:rPr>
        <w:t>2017</w:t>
      </w:r>
      <w:r w:rsidRPr="00A8655C">
        <w:rPr>
          <w:rFonts w:hint="eastAsia"/>
          <w:sz w:val="18"/>
          <w:szCs w:val="18"/>
        </w:rPr>
        <w:t>文件中归属于“肥皂及</w:t>
      </w:r>
      <w:r>
        <w:rPr>
          <w:rFonts w:hint="eastAsia"/>
          <w:sz w:val="18"/>
          <w:szCs w:val="18"/>
        </w:rPr>
        <w:t>合成</w:t>
      </w:r>
      <w:r w:rsidRPr="00A8655C">
        <w:rPr>
          <w:rFonts w:hint="eastAsia"/>
          <w:sz w:val="18"/>
          <w:szCs w:val="18"/>
        </w:rPr>
        <w:t>洗涤剂制造”，编号为</w:t>
      </w:r>
      <w:r w:rsidRPr="00A8655C">
        <w:rPr>
          <w:sz w:val="18"/>
          <w:szCs w:val="18"/>
        </w:rPr>
        <w:t>2681</w:t>
      </w:r>
      <w:r w:rsidRPr="00A8655C">
        <w:rPr>
          <w:rFonts w:hint="eastAsia"/>
          <w:sz w:val="18"/>
          <w:szCs w:val="18"/>
        </w:rPr>
        <w:t>。</w:t>
      </w:r>
    </w:p>
    <w:p w14:paraId="4D9E34E8" w14:textId="244C7A53" w:rsidR="00991DB6" w:rsidRDefault="00186982" w:rsidP="00600203">
      <w:pPr>
        <w:pStyle w:val="a7"/>
        <w:spacing w:beforeLines="50" w:before="156" w:afterLines="50" w:after="156"/>
        <w:rPr>
          <w:rFonts w:hAnsi="黑体" w:hint="eastAsia"/>
        </w:rPr>
      </w:pPr>
      <w:r w:rsidRPr="00186982">
        <w:rPr>
          <w:rFonts w:hAnsi="黑体" w:hint="eastAsia"/>
        </w:rPr>
        <w:t>一般规定</w:t>
      </w:r>
      <w:bookmarkEnd w:id="25"/>
    </w:p>
    <w:p w14:paraId="18B83EDA" w14:textId="6B199552" w:rsidR="008B7890" w:rsidRDefault="00186982" w:rsidP="00892A85">
      <w:pPr>
        <w:pStyle w:val="a8"/>
        <w:spacing w:beforeLines="0" w:afterLines="0" w:line="300" w:lineRule="auto"/>
      </w:pPr>
      <w:r w:rsidRPr="00186982">
        <w:rPr>
          <w:rFonts w:hint="eastAsia"/>
        </w:rPr>
        <w:t>评</w:t>
      </w:r>
      <w:r w:rsidR="00EC1B3F">
        <w:rPr>
          <w:rFonts w:hint="eastAsia"/>
        </w:rPr>
        <w:t>估</w:t>
      </w:r>
      <w:r w:rsidRPr="00186982">
        <w:rPr>
          <w:rFonts w:hint="eastAsia"/>
        </w:rPr>
        <w:t>原则</w:t>
      </w:r>
    </w:p>
    <w:p w14:paraId="3528EADA" w14:textId="3A221F9B" w:rsidR="00186982" w:rsidRDefault="00186982" w:rsidP="00892A85">
      <w:pPr>
        <w:spacing w:line="300" w:lineRule="auto"/>
        <w:ind w:left="1" w:right="100" w:firstLine="420"/>
        <w:rPr>
          <w:rFonts w:hAnsi="宋体" w:cs="宋体" w:hint="eastAsia"/>
          <w:szCs w:val="21"/>
        </w:rPr>
      </w:pPr>
      <w:r>
        <w:rPr>
          <w:rFonts w:ascii="宋体" w:hAnsi="宋体" w:cs="宋体"/>
          <w:szCs w:val="21"/>
        </w:rPr>
        <w:t>评</w:t>
      </w:r>
      <w:r w:rsidR="00EC1B3F">
        <w:rPr>
          <w:rFonts w:ascii="宋体" w:hAnsi="宋体" w:cs="宋体" w:hint="eastAsia"/>
          <w:szCs w:val="21"/>
        </w:rPr>
        <w:t>估</w:t>
      </w:r>
      <w:r>
        <w:rPr>
          <w:rFonts w:ascii="宋体" w:hAnsi="宋体" w:cs="宋体"/>
          <w:szCs w:val="21"/>
        </w:rPr>
        <w:t>遵循系统性</w:t>
      </w:r>
      <w:r w:rsidRPr="00892A85">
        <w:rPr>
          <w:rFonts w:hAnsi="宋体"/>
          <w:szCs w:val="21"/>
        </w:rPr>
        <w:t>原则</w:t>
      </w:r>
      <w:r>
        <w:rPr>
          <w:rFonts w:ascii="宋体" w:hAnsi="宋体" w:cs="宋体"/>
          <w:szCs w:val="21"/>
        </w:rPr>
        <w:t>、代表性原则、引领性原则、可操作性原则、客观性原则及定量分析与定性分析相结合原则。</w:t>
      </w:r>
    </w:p>
    <w:p w14:paraId="6F4FF3E2" w14:textId="0578F6AB" w:rsidR="00991DB6" w:rsidRPr="00C80B8C" w:rsidRDefault="00186982" w:rsidP="00892A85">
      <w:pPr>
        <w:pStyle w:val="a8"/>
        <w:spacing w:beforeLines="0" w:afterLines="0" w:line="300" w:lineRule="auto"/>
      </w:pPr>
      <w:r>
        <w:rPr>
          <w:rFonts w:hint="eastAsia"/>
        </w:rPr>
        <w:t>评</w:t>
      </w:r>
      <w:r w:rsidR="00EC1B3F">
        <w:rPr>
          <w:rFonts w:hint="eastAsia"/>
        </w:rPr>
        <w:t>估</w:t>
      </w:r>
      <w:r>
        <w:rPr>
          <w:rFonts w:hint="eastAsia"/>
        </w:rPr>
        <w:t>内容</w:t>
      </w:r>
    </w:p>
    <w:p w14:paraId="694C08E7" w14:textId="0A084B70" w:rsidR="00C80B8C" w:rsidRPr="0013240A" w:rsidRDefault="00266831" w:rsidP="00892A85">
      <w:pPr>
        <w:spacing w:line="300" w:lineRule="auto"/>
        <w:ind w:left="1" w:right="100" w:firstLine="420"/>
        <w:rPr>
          <w:rFonts w:hAnsi="宋体" w:hint="eastAsia"/>
          <w:szCs w:val="21"/>
        </w:rPr>
      </w:pPr>
      <w:r>
        <w:rPr>
          <w:rFonts w:hAnsi="宋体" w:hint="eastAsia"/>
          <w:szCs w:val="21"/>
        </w:rPr>
        <w:t>洗涤用品企业管理水平等级评价</w:t>
      </w:r>
      <w:r w:rsidR="00186982" w:rsidRPr="00186982">
        <w:rPr>
          <w:rFonts w:hAnsi="宋体" w:hint="eastAsia"/>
          <w:szCs w:val="21"/>
        </w:rPr>
        <w:t>的指标体系包括基础设施、技术与装备、管理能力、数字化能力、资源节约与环境保护、社会责任、生产能力与效率等</w:t>
      </w:r>
      <w:r w:rsidR="00186982" w:rsidRPr="00186982">
        <w:rPr>
          <w:rFonts w:hAnsi="宋体" w:hint="eastAsia"/>
          <w:szCs w:val="21"/>
        </w:rPr>
        <w:t>7</w:t>
      </w:r>
      <w:r w:rsidR="00186982" w:rsidRPr="00186982">
        <w:rPr>
          <w:rFonts w:hAnsi="宋体" w:hint="eastAsia"/>
          <w:szCs w:val="21"/>
        </w:rPr>
        <w:t>类一级指标，在一级指标下设置若干个二级指标，在二级指标下设置具体评价要求。</w:t>
      </w:r>
    </w:p>
    <w:p w14:paraId="24FE8406" w14:textId="737836BB" w:rsidR="004B2BB0" w:rsidRDefault="00186982" w:rsidP="00186982">
      <w:pPr>
        <w:pStyle w:val="a8"/>
        <w:spacing w:beforeLines="0" w:afterLines="0"/>
        <w:rPr>
          <w:lang w:bidi="en-US"/>
        </w:rPr>
      </w:pPr>
      <w:r>
        <w:rPr>
          <w:rFonts w:hint="eastAsia"/>
          <w:lang w:bidi="en-US"/>
        </w:rPr>
        <w:t>评</w:t>
      </w:r>
      <w:r w:rsidR="00EC1B3F">
        <w:rPr>
          <w:rFonts w:hint="eastAsia"/>
          <w:lang w:bidi="en-US"/>
        </w:rPr>
        <w:t>估</w:t>
      </w:r>
      <w:r>
        <w:rPr>
          <w:rFonts w:hint="eastAsia"/>
          <w:lang w:bidi="en-US"/>
        </w:rPr>
        <w:t>等级</w:t>
      </w:r>
    </w:p>
    <w:p w14:paraId="531BA88E" w14:textId="1D609932" w:rsidR="008F4E04" w:rsidRDefault="00266831" w:rsidP="00892A85">
      <w:pPr>
        <w:spacing w:line="300" w:lineRule="auto"/>
        <w:ind w:left="1" w:right="100" w:firstLine="420"/>
        <w:rPr>
          <w:lang w:bidi="en-US"/>
        </w:rPr>
      </w:pPr>
      <w:r>
        <w:rPr>
          <w:rFonts w:hint="eastAsia"/>
          <w:lang w:bidi="en-US"/>
        </w:rPr>
        <w:t>洗涤用品企业管理水平等级评价</w:t>
      </w:r>
      <w:r w:rsidR="00186982" w:rsidRPr="00186982">
        <w:rPr>
          <w:rFonts w:hint="eastAsia"/>
          <w:lang w:bidi="en-US"/>
        </w:rPr>
        <w:t>用</w:t>
      </w:r>
      <w:r w:rsidR="00186982" w:rsidRPr="00186982">
        <w:rPr>
          <w:rFonts w:hint="eastAsia"/>
          <w:lang w:bidi="en-US"/>
        </w:rPr>
        <w:t>AAAAA</w:t>
      </w:r>
      <w:r w:rsidR="00186982" w:rsidRPr="00186982">
        <w:rPr>
          <w:rFonts w:hint="eastAsia"/>
          <w:lang w:bidi="en-US"/>
        </w:rPr>
        <w:t>级（</w:t>
      </w:r>
      <w:r w:rsidR="00186982" w:rsidRPr="00186982">
        <w:rPr>
          <w:rFonts w:hint="eastAsia"/>
          <w:lang w:bidi="en-US"/>
        </w:rPr>
        <w:t>5A</w:t>
      </w:r>
      <w:r w:rsidR="00186982" w:rsidRPr="00186982">
        <w:rPr>
          <w:rFonts w:hint="eastAsia"/>
          <w:lang w:bidi="en-US"/>
        </w:rPr>
        <w:t>级）、</w:t>
      </w:r>
      <w:r w:rsidR="00186982" w:rsidRPr="00186982">
        <w:rPr>
          <w:rFonts w:hint="eastAsia"/>
          <w:lang w:bidi="en-US"/>
        </w:rPr>
        <w:t>AAAA</w:t>
      </w:r>
      <w:r w:rsidR="00186982" w:rsidRPr="00186982">
        <w:rPr>
          <w:rFonts w:hint="eastAsia"/>
          <w:lang w:bidi="en-US"/>
        </w:rPr>
        <w:t>级（</w:t>
      </w:r>
      <w:r w:rsidR="00186982" w:rsidRPr="00186982">
        <w:rPr>
          <w:rFonts w:hint="eastAsia"/>
          <w:lang w:bidi="en-US"/>
        </w:rPr>
        <w:t>4A</w:t>
      </w:r>
      <w:r w:rsidR="00186982" w:rsidRPr="00186982">
        <w:rPr>
          <w:rFonts w:hint="eastAsia"/>
          <w:lang w:bidi="en-US"/>
        </w:rPr>
        <w:t>级）和</w:t>
      </w:r>
      <w:r w:rsidR="00186982" w:rsidRPr="00186982">
        <w:rPr>
          <w:rFonts w:hint="eastAsia"/>
          <w:lang w:bidi="en-US"/>
        </w:rPr>
        <w:t>AAA</w:t>
      </w:r>
      <w:r w:rsidR="00186982" w:rsidRPr="00186982">
        <w:rPr>
          <w:rFonts w:hint="eastAsia"/>
          <w:lang w:bidi="en-US"/>
        </w:rPr>
        <w:t>级（</w:t>
      </w:r>
      <w:r w:rsidR="00186982" w:rsidRPr="00186982">
        <w:rPr>
          <w:rFonts w:hint="eastAsia"/>
          <w:lang w:bidi="en-US"/>
        </w:rPr>
        <w:t>3A</w:t>
      </w:r>
      <w:r w:rsidR="00186982" w:rsidRPr="00186982">
        <w:rPr>
          <w:rFonts w:hint="eastAsia"/>
          <w:lang w:bidi="en-US"/>
        </w:rPr>
        <w:t>级）表示。从</w:t>
      </w:r>
      <w:r w:rsidR="00186982" w:rsidRPr="00186982">
        <w:rPr>
          <w:rFonts w:hint="eastAsia"/>
          <w:lang w:bidi="en-US"/>
        </w:rPr>
        <w:t>5A</w:t>
      </w:r>
      <w:r w:rsidR="00186982" w:rsidRPr="00186982">
        <w:rPr>
          <w:rFonts w:hint="eastAsia"/>
          <w:lang w:bidi="en-US"/>
        </w:rPr>
        <w:t>级到</w:t>
      </w:r>
      <w:r w:rsidR="00186982" w:rsidRPr="00186982">
        <w:rPr>
          <w:rFonts w:hint="eastAsia"/>
          <w:lang w:bidi="en-US"/>
        </w:rPr>
        <w:t>3A</w:t>
      </w:r>
      <w:r w:rsidR="00186982" w:rsidRPr="00186982">
        <w:rPr>
          <w:rFonts w:hint="eastAsia"/>
          <w:lang w:bidi="en-US"/>
        </w:rPr>
        <w:t>级表示</w:t>
      </w:r>
      <w:r w:rsidR="00796A60">
        <w:rPr>
          <w:rFonts w:hint="eastAsia"/>
          <w:lang w:bidi="en-US"/>
        </w:rPr>
        <w:t>管理</w:t>
      </w:r>
      <w:r w:rsidR="00186982" w:rsidRPr="00186982">
        <w:rPr>
          <w:rFonts w:hint="eastAsia"/>
          <w:lang w:bidi="en-US"/>
        </w:rPr>
        <w:t>水平从高到低。</w:t>
      </w:r>
    </w:p>
    <w:p w14:paraId="671E2946" w14:textId="7424D6CE" w:rsidR="008F4E04" w:rsidRDefault="00186982" w:rsidP="00186982">
      <w:pPr>
        <w:pStyle w:val="a7"/>
        <w:spacing w:beforeLines="50" w:before="156" w:afterLines="50" w:after="156"/>
        <w:rPr>
          <w:lang w:bidi="en-US"/>
        </w:rPr>
      </w:pPr>
      <w:bookmarkStart w:id="27" w:name="_Toc169629504"/>
      <w:r>
        <w:rPr>
          <w:rFonts w:hint="eastAsia"/>
          <w:lang w:bidi="en-US"/>
        </w:rPr>
        <w:t>评</w:t>
      </w:r>
      <w:r w:rsidR="00EC1B3F">
        <w:rPr>
          <w:rFonts w:hint="eastAsia"/>
          <w:lang w:bidi="en-US"/>
        </w:rPr>
        <w:t>估</w:t>
      </w:r>
      <w:r>
        <w:rPr>
          <w:rFonts w:hint="eastAsia"/>
          <w:lang w:bidi="en-US"/>
        </w:rPr>
        <w:t>要求</w:t>
      </w:r>
      <w:bookmarkEnd w:id="27"/>
    </w:p>
    <w:p w14:paraId="794D3800" w14:textId="510197E3" w:rsidR="00186982" w:rsidRDefault="00186982" w:rsidP="00B30D3A">
      <w:pPr>
        <w:pStyle w:val="a8"/>
        <w:spacing w:beforeLines="0" w:afterLines="0" w:line="300" w:lineRule="auto"/>
      </w:pPr>
      <w:r w:rsidRPr="00011A69">
        <w:rPr>
          <w:rFonts w:hAnsi="黑体" w:cs="黑体"/>
        </w:rPr>
        <w:t>总体要求</w:t>
      </w:r>
    </w:p>
    <w:p w14:paraId="1A302698" w14:textId="6D9131B8" w:rsidR="00186982" w:rsidRDefault="00186982" w:rsidP="00011A69">
      <w:pPr>
        <w:spacing w:line="300" w:lineRule="auto"/>
        <w:ind w:left="1" w:right="100" w:firstLine="420"/>
      </w:pPr>
      <w:r>
        <w:rPr>
          <w:rFonts w:ascii="宋体" w:hAnsi="宋体" w:cs="宋体"/>
          <w:szCs w:val="21"/>
        </w:rPr>
        <w:t>参加</w:t>
      </w:r>
      <w:r w:rsidR="00556155">
        <w:rPr>
          <w:rFonts w:ascii="宋体" w:hAnsi="宋体" w:cs="宋体"/>
          <w:szCs w:val="21"/>
        </w:rPr>
        <w:t>洗涤用品企业管理水平等级评价</w:t>
      </w:r>
      <w:r>
        <w:rPr>
          <w:rFonts w:ascii="宋体" w:hAnsi="宋体" w:cs="宋体"/>
          <w:szCs w:val="21"/>
        </w:rPr>
        <w:t>的企业，其生产运营应符合国家现行的法律、法规和标准的规定与要求。</w:t>
      </w:r>
    </w:p>
    <w:p w14:paraId="27186F0D" w14:textId="7829365A" w:rsidR="00011A69" w:rsidRDefault="00011A69" w:rsidP="00011A69">
      <w:pPr>
        <w:pStyle w:val="a8"/>
        <w:spacing w:beforeLines="0" w:afterLines="0" w:line="300" w:lineRule="auto"/>
        <w:rPr>
          <w:rFonts w:ascii="宋体" w:hAnsi="宋体" w:cs="宋体" w:hint="eastAsia"/>
        </w:rPr>
      </w:pPr>
      <w:r>
        <w:rPr>
          <w:rFonts w:ascii="宋体" w:hAnsi="宋体" w:cs="宋体" w:hint="eastAsia"/>
        </w:rPr>
        <w:t>基础设施</w:t>
      </w:r>
    </w:p>
    <w:p w14:paraId="48CF7995" w14:textId="428603AA" w:rsidR="00186982" w:rsidRDefault="00556155" w:rsidP="00011A69">
      <w:pPr>
        <w:spacing w:line="300" w:lineRule="auto"/>
        <w:ind w:left="1" w:right="100" w:firstLine="420"/>
        <w:rPr>
          <w:sz w:val="20"/>
          <w:szCs w:val="20"/>
        </w:rPr>
      </w:pPr>
      <w:r>
        <w:rPr>
          <w:rFonts w:ascii="宋体" w:hAnsi="宋体" w:cs="宋体"/>
          <w:szCs w:val="21"/>
        </w:rPr>
        <w:t>洗涤用品企业管理水平等级评价</w:t>
      </w:r>
      <w:r w:rsidR="00186982">
        <w:rPr>
          <w:rFonts w:ascii="宋体" w:hAnsi="宋体" w:cs="宋体"/>
          <w:szCs w:val="21"/>
        </w:rPr>
        <w:t>的基础设施含建筑设施、布局环境及通用设备3项二级指标，共有17项具体评</w:t>
      </w:r>
      <w:r w:rsidR="00EC1B3F">
        <w:rPr>
          <w:rFonts w:ascii="宋体" w:hAnsi="宋体" w:cs="宋体" w:hint="eastAsia"/>
          <w:szCs w:val="21"/>
        </w:rPr>
        <w:t>估</w:t>
      </w:r>
      <w:r w:rsidR="00186982">
        <w:rPr>
          <w:rFonts w:ascii="宋体" w:hAnsi="宋体" w:cs="宋体"/>
          <w:szCs w:val="21"/>
        </w:rPr>
        <w:t>要求，见附录A表A.1。</w:t>
      </w:r>
    </w:p>
    <w:p w14:paraId="53A93FCB" w14:textId="787FBE01" w:rsidR="00011A69" w:rsidRDefault="00011A69" w:rsidP="00011A69">
      <w:pPr>
        <w:pStyle w:val="a8"/>
        <w:spacing w:beforeLines="0" w:afterLines="0" w:line="300" w:lineRule="auto"/>
        <w:rPr>
          <w:rFonts w:ascii="宋体" w:hAnsi="宋体" w:cs="宋体" w:hint="eastAsia"/>
        </w:rPr>
      </w:pPr>
      <w:r>
        <w:rPr>
          <w:rFonts w:hAnsi="黑体" w:cs="黑体" w:hint="eastAsia"/>
        </w:rPr>
        <w:t>技术</w:t>
      </w:r>
      <w:r>
        <w:rPr>
          <w:rFonts w:hAnsi="黑体" w:cs="黑体"/>
        </w:rPr>
        <w:t>与装备</w:t>
      </w:r>
    </w:p>
    <w:p w14:paraId="5DDC1A0E" w14:textId="124130B4" w:rsidR="00186982" w:rsidRDefault="00556155" w:rsidP="00011A69">
      <w:pPr>
        <w:spacing w:line="300" w:lineRule="auto"/>
        <w:ind w:left="1" w:right="100" w:firstLine="420"/>
        <w:rPr>
          <w:sz w:val="20"/>
          <w:szCs w:val="20"/>
        </w:rPr>
      </w:pPr>
      <w:r>
        <w:rPr>
          <w:rFonts w:ascii="宋体" w:hAnsi="宋体" w:cs="宋体"/>
          <w:szCs w:val="21"/>
        </w:rPr>
        <w:t>洗涤用品企业管理水平等级评价</w:t>
      </w:r>
      <w:r w:rsidR="00186982">
        <w:rPr>
          <w:rFonts w:ascii="宋体" w:hAnsi="宋体" w:cs="宋体"/>
          <w:szCs w:val="21"/>
        </w:rPr>
        <w:t>的技术与装备含技术工艺、生产设备、检验检测及创新研发4项二级指标，共有21项具体评</w:t>
      </w:r>
      <w:r w:rsidR="00EC1B3F">
        <w:rPr>
          <w:rFonts w:ascii="宋体" w:hAnsi="宋体" w:cs="宋体" w:hint="eastAsia"/>
          <w:szCs w:val="21"/>
        </w:rPr>
        <w:t>估</w:t>
      </w:r>
      <w:r w:rsidR="00186982">
        <w:rPr>
          <w:rFonts w:ascii="宋体" w:hAnsi="宋体" w:cs="宋体"/>
          <w:szCs w:val="21"/>
        </w:rPr>
        <w:t>要求，见附录A表A.2。</w:t>
      </w:r>
    </w:p>
    <w:p w14:paraId="11514A1F" w14:textId="454616CE" w:rsidR="00011A69" w:rsidRDefault="00011A69" w:rsidP="00011A69">
      <w:pPr>
        <w:pStyle w:val="a8"/>
        <w:spacing w:beforeLines="0" w:afterLines="0" w:line="300" w:lineRule="auto"/>
        <w:rPr>
          <w:rFonts w:ascii="宋体" w:hAnsi="宋体" w:cs="宋体" w:hint="eastAsia"/>
        </w:rPr>
      </w:pPr>
      <w:r>
        <w:rPr>
          <w:rFonts w:hAnsi="黑体" w:cs="黑体"/>
        </w:rPr>
        <w:t>管理能力</w:t>
      </w:r>
    </w:p>
    <w:p w14:paraId="2C4CB72E" w14:textId="231CF28B" w:rsidR="00186982" w:rsidRDefault="00556155" w:rsidP="00011A69">
      <w:pPr>
        <w:spacing w:line="300" w:lineRule="auto"/>
        <w:ind w:left="1" w:right="100" w:firstLine="420"/>
        <w:rPr>
          <w:sz w:val="20"/>
          <w:szCs w:val="20"/>
        </w:rPr>
      </w:pPr>
      <w:r>
        <w:rPr>
          <w:rFonts w:ascii="宋体" w:hAnsi="宋体" w:cs="宋体"/>
          <w:szCs w:val="21"/>
        </w:rPr>
        <w:t>洗涤用品企业管理水平等级评价</w:t>
      </w:r>
      <w:r w:rsidR="00186982">
        <w:rPr>
          <w:rFonts w:ascii="宋体" w:hAnsi="宋体" w:cs="宋体"/>
          <w:szCs w:val="21"/>
        </w:rPr>
        <w:t>的管理能力含管理理念、管理组织、管理方法及管理运营4项二级指标，共有16项具体评</w:t>
      </w:r>
      <w:r w:rsidR="00EC1B3F">
        <w:rPr>
          <w:rFonts w:ascii="宋体" w:hAnsi="宋体" w:cs="宋体" w:hint="eastAsia"/>
          <w:szCs w:val="21"/>
        </w:rPr>
        <w:t>估</w:t>
      </w:r>
      <w:r w:rsidR="00186982">
        <w:rPr>
          <w:rFonts w:ascii="宋体" w:hAnsi="宋体" w:cs="宋体"/>
          <w:szCs w:val="21"/>
        </w:rPr>
        <w:t>要求，见附录A表A.3。</w:t>
      </w:r>
    </w:p>
    <w:p w14:paraId="23F0AFBE" w14:textId="1F712D3E" w:rsidR="00011A69" w:rsidRDefault="00011A69" w:rsidP="00011A69">
      <w:pPr>
        <w:pStyle w:val="a8"/>
        <w:spacing w:beforeLines="0" w:afterLines="0" w:line="300" w:lineRule="auto"/>
        <w:rPr>
          <w:rFonts w:hAnsi="黑体" w:cs="黑体" w:hint="eastAsia"/>
        </w:rPr>
      </w:pPr>
      <w:r>
        <w:rPr>
          <w:rFonts w:hAnsi="黑体" w:cs="黑体"/>
        </w:rPr>
        <w:t>数字化能力</w:t>
      </w:r>
    </w:p>
    <w:p w14:paraId="4157E152" w14:textId="73E174AC" w:rsidR="00186982" w:rsidRDefault="00556155" w:rsidP="00011A69">
      <w:pPr>
        <w:spacing w:line="300" w:lineRule="auto"/>
        <w:ind w:left="1" w:right="120" w:firstLine="420"/>
        <w:rPr>
          <w:sz w:val="20"/>
          <w:szCs w:val="20"/>
        </w:rPr>
      </w:pPr>
      <w:r>
        <w:rPr>
          <w:rFonts w:ascii="宋体" w:hAnsi="宋体" w:cs="宋体" w:hint="eastAsia"/>
          <w:szCs w:val="21"/>
        </w:rPr>
        <w:t>洗涤用品企业管理水平等级评价</w:t>
      </w:r>
      <w:r w:rsidR="00186982">
        <w:rPr>
          <w:rFonts w:ascii="宋体" w:hAnsi="宋体" w:cs="宋体"/>
          <w:szCs w:val="21"/>
        </w:rPr>
        <w:t>的数字化能力含数字化战略、数字化技术资源及数字化业务应用3项二级指标，共有13项具体评</w:t>
      </w:r>
      <w:r w:rsidR="00EC1B3F">
        <w:rPr>
          <w:rFonts w:ascii="宋体" w:hAnsi="宋体" w:cs="宋体" w:hint="eastAsia"/>
          <w:szCs w:val="21"/>
        </w:rPr>
        <w:t>估</w:t>
      </w:r>
      <w:r w:rsidR="00186982">
        <w:rPr>
          <w:rFonts w:ascii="宋体" w:hAnsi="宋体" w:cs="宋体"/>
          <w:szCs w:val="21"/>
        </w:rPr>
        <w:t>要求，见附录A表A.4。</w:t>
      </w:r>
    </w:p>
    <w:p w14:paraId="581697AF" w14:textId="13BB9C70" w:rsidR="00011A69" w:rsidRDefault="00011A69" w:rsidP="00011A69">
      <w:pPr>
        <w:pStyle w:val="a8"/>
        <w:spacing w:beforeLines="0" w:afterLines="0" w:line="300" w:lineRule="auto"/>
        <w:rPr>
          <w:rFonts w:ascii="宋体" w:hAnsi="宋体" w:cs="宋体" w:hint="eastAsia"/>
        </w:rPr>
      </w:pPr>
      <w:r>
        <w:rPr>
          <w:rFonts w:ascii="宋体" w:hAnsi="宋体" w:cs="宋体" w:hint="eastAsia"/>
        </w:rPr>
        <w:t>资源节约与环境保护</w:t>
      </w:r>
    </w:p>
    <w:p w14:paraId="2A72FC47" w14:textId="31079931" w:rsidR="00011A69" w:rsidRDefault="00556155" w:rsidP="00011A69">
      <w:pPr>
        <w:spacing w:line="300" w:lineRule="auto"/>
        <w:ind w:left="1" w:right="100" w:firstLine="420"/>
        <w:rPr>
          <w:rFonts w:ascii="黑体" w:eastAsia="黑体" w:hAnsi="黑体" w:cs="黑体" w:hint="eastAsia"/>
          <w:szCs w:val="21"/>
        </w:rPr>
      </w:pPr>
      <w:r>
        <w:rPr>
          <w:rFonts w:ascii="宋体" w:hAnsi="宋体" w:cs="宋体"/>
          <w:szCs w:val="21"/>
        </w:rPr>
        <w:t>洗涤用品企业管理水平等级评价</w:t>
      </w:r>
      <w:r w:rsidR="00186982">
        <w:rPr>
          <w:rFonts w:ascii="宋体" w:hAnsi="宋体" w:cs="宋体"/>
          <w:szCs w:val="21"/>
        </w:rPr>
        <w:t>的资源节约与环境保护含节能降耗、减污降碳及废弃物循环利用3项二级指标，共有15项具体评</w:t>
      </w:r>
      <w:r w:rsidR="00EC1B3F">
        <w:rPr>
          <w:rFonts w:ascii="宋体" w:hAnsi="宋体" w:cs="宋体" w:hint="eastAsia"/>
          <w:szCs w:val="21"/>
        </w:rPr>
        <w:t>估</w:t>
      </w:r>
      <w:r w:rsidR="00186982">
        <w:rPr>
          <w:rFonts w:ascii="宋体" w:hAnsi="宋体" w:cs="宋体"/>
          <w:szCs w:val="21"/>
        </w:rPr>
        <w:t>要求，见附录A表A.5。</w:t>
      </w:r>
    </w:p>
    <w:p w14:paraId="293F382B" w14:textId="17B0B82E" w:rsidR="00011A69" w:rsidRDefault="00011A69" w:rsidP="00011A69">
      <w:pPr>
        <w:pStyle w:val="a8"/>
        <w:spacing w:beforeLines="0" w:afterLines="0" w:line="300" w:lineRule="auto"/>
        <w:rPr>
          <w:rFonts w:hAnsi="黑体" w:cs="黑体" w:hint="eastAsia"/>
        </w:rPr>
      </w:pPr>
      <w:r>
        <w:rPr>
          <w:rFonts w:hAnsi="黑体" w:cs="黑体"/>
        </w:rPr>
        <w:t>社会责任</w:t>
      </w:r>
    </w:p>
    <w:p w14:paraId="47DA571C" w14:textId="2EC7E021" w:rsidR="00186982" w:rsidRDefault="00556155" w:rsidP="00011A69">
      <w:pPr>
        <w:spacing w:line="300" w:lineRule="auto"/>
        <w:ind w:left="1" w:right="100" w:firstLine="420"/>
        <w:rPr>
          <w:sz w:val="20"/>
          <w:szCs w:val="20"/>
        </w:rPr>
      </w:pPr>
      <w:r>
        <w:rPr>
          <w:rFonts w:ascii="宋体" w:hAnsi="宋体" w:cs="宋体"/>
          <w:szCs w:val="21"/>
        </w:rPr>
        <w:t>洗涤用品企业管理水平等级评价</w:t>
      </w:r>
      <w:r w:rsidR="00186982">
        <w:rPr>
          <w:rFonts w:ascii="宋体" w:hAnsi="宋体" w:cs="宋体"/>
          <w:szCs w:val="21"/>
        </w:rPr>
        <w:t>的社会责任含社会公益、质量水平及诚信体系3项二级指标，共</w:t>
      </w:r>
      <w:r w:rsidR="00186982">
        <w:rPr>
          <w:rFonts w:ascii="宋体" w:hAnsi="宋体" w:cs="宋体"/>
          <w:szCs w:val="21"/>
        </w:rPr>
        <w:lastRenderedPageBreak/>
        <w:t>有8项具体评</w:t>
      </w:r>
      <w:r w:rsidR="00EC1B3F">
        <w:rPr>
          <w:rFonts w:ascii="宋体" w:hAnsi="宋体" w:cs="宋体" w:hint="eastAsia"/>
          <w:szCs w:val="21"/>
        </w:rPr>
        <w:t>估</w:t>
      </w:r>
      <w:r w:rsidR="00186982">
        <w:rPr>
          <w:rFonts w:ascii="宋体" w:hAnsi="宋体" w:cs="宋体"/>
          <w:szCs w:val="21"/>
        </w:rPr>
        <w:t>要求，见附录A表A.6。</w:t>
      </w:r>
    </w:p>
    <w:p w14:paraId="45545269" w14:textId="242C88AD" w:rsidR="00011A69" w:rsidRDefault="00011A69" w:rsidP="00011A69">
      <w:pPr>
        <w:pStyle w:val="a8"/>
        <w:spacing w:beforeLines="0" w:afterLines="0" w:line="300" w:lineRule="auto"/>
        <w:rPr>
          <w:rFonts w:hAnsi="黑体" w:cs="黑体" w:hint="eastAsia"/>
        </w:rPr>
      </w:pPr>
      <w:r>
        <w:rPr>
          <w:rFonts w:hAnsi="黑体" w:cs="黑体"/>
        </w:rPr>
        <w:t>生产能力与效率</w:t>
      </w:r>
    </w:p>
    <w:p w14:paraId="0C9E1EE3" w14:textId="7BD88671" w:rsidR="00186982" w:rsidRDefault="00556155" w:rsidP="00011A69">
      <w:pPr>
        <w:spacing w:line="300" w:lineRule="auto"/>
        <w:ind w:left="1" w:firstLine="420"/>
        <w:rPr>
          <w:sz w:val="20"/>
          <w:szCs w:val="20"/>
        </w:rPr>
      </w:pPr>
      <w:r>
        <w:rPr>
          <w:rFonts w:ascii="宋体" w:hAnsi="宋体" w:cs="宋体"/>
          <w:szCs w:val="21"/>
        </w:rPr>
        <w:t>洗涤用品企业管理水平等级评价</w:t>
      </w:r>
      <w:r w:rsidR="00186982">
        <w:rPr>
          <w:rFonts w:ascii="宋体" w:hAnsi="宋体" w:cs="宋体"/>
          <w:szCs w:val="21"/>
        </w:rPr>
        <w:t>的生产能力与效率含日</w:t>
      </w:r>
      <w:r w:rsidR="00186982">
        <w:rPr>
          <w:rFonts w:ascii="宋体" w:hAnsi="宋体" w:cs="宋体" w:hint="eastAsia"/>
          <w:szCs w:val="21"/>
        </w:rPr>
        <w:t>生产</w:t>
      </w:r>
      <w:r w:rsidR="00186982">
        <w:rPr>
          <w:rFonts w:ascii="宋体" w:hAnsi="宋体" w:cs="宋体"/>
          <w:szCs w:val="21"/>
        </w:rPr>
        <w:t>能力、主营业务收入、全员劳动生产率及总资产收益率4项二级指标，具体评</w:t>
      </w:r>
      <w:r w:rsidR="00EC1B3F">
        <w:rPr>
          <w:rFonts w:ascii="宋体" w:hAnsi="宋体" w:cs="宋体" w:hint="eastAsia"/>
          <w:szCs w:val="21"/>
        </w:rPr>
        <w:t>估</w:t>
      </w:r>
      <w:r w:rsidR="00186982">
        <w:rPr>
          <w:rFonts w:ascii="宋体" w:hAnsi="宋体" w:cs="宋体"/>
          <w:szCs w:val="21"/>
        </w:rPr>
        <w:t>要求见附录A表A.7。</w:t>
      </w:r>
    </w:p>
    <w:p w14:paraId="2913AB34" w14:textId="766FA23D" w:rsidR="00186982" w:rsidRDefault="00186982" w:rsidP="009F16A8">
      <w:pPr>
        <w:pStyle w:val="a7"/>
        <w:spacing w:beforeLines="50" w:before="156" w:afterLines="50" w:after="156"/>
        <w:rPr>
          <w:rFonts w:hAnsi="黑体" w:cs="黑体" w:hint="eastAsia"/>
          <w:szCs w:val="21"/>
        </w:rPr>
      </w:pPr>
      <w:bookmarkStart w:id="28" w:name="_Toc169629505"/>
      <w:r>
        <w:rPr>
          <w:rFonts w:hAnsi="黑体" w:cs="黑体"/>
          <w:szCs w:val="21"/>
        </w:rPr>
        <w:t>评</w:t>
      </w:r>
      <w:r w:rsidR="00EC1B3F">
        <w:rPr>
          <w:rFonts w:hAnsi="黑体" w:cs="黑体" w:hint="eastAsia"/>
          <w:szCs w:val="21"/>
        </w:rPr>
        <w:t>估</w:t>
      </w:r>
      <w:r>
        <w:rPr>
          <w:rFonts w:hAnsi="黑体" w:cs="黑体"/>
          <w:szCs w:val="21"/>
        </w:rPr>
        <w:t>方法</w:t>
      </w:r>
      <w:bookmarkEnd w:id="28"/>
    </w:p>
    <w:p w14:paraId="50DEE5C1" w14:textId="364F3074" w:rsidR="009F16A8" w:rsidRPr="009F16A8" w:rsidRDefault="009F16A8" w:rsidP="009F16A8">
      <w:pPr>
        <w:pStyle w:val="a8"/>
        <w:spacing w:beforeLines="0" w:afterLines="0" w:line="300" w:lineRule="auto"/>
        <w:rPr>
          <w:rFonts w:hAnsi="黑体" w:cs="黑体" w:hint="eastAsia"/>
        </w:rPr>
      </w:pPr>
      <w:r w:rsidRPr="009F16A8">
        <w:rPr>
          <w:rFonts w:hAnsi="黑体" w:cs="黑体" w:hint="eastAsia"/>
        </w:rPr>
        <w:t>评价方式</w:t>
      </w:r>
    </w:p>
    <w:p w14:paraId="5937C099" w14:textId="7B3FD1D0" w:rsidR="00186982" w:rsidRDefault="00186982" w:rsidP="00892A85">
      <w:pPr>
        <w:spacing w:line="300" w:lineRule="auto"/>
        <w:ind w:left="421"/>
        <w:rPr>
          <w:sz w:val="20"/>
          <w:szCs w:val="20"/>
        </w:rPr>
      </w:pPr>
      <w:r>
        <w:rPr>
          <w:rFonts w:ascii="宋体" w:hAnsi="宋体" w:cs="宋体"/>
          <w:sz w:val="20"/>
          <w:szCs w:val="20"/>
        </w:rPr>
        <w:t>评</w:t>
      </w:r>
      <w:r w:rsidR="00EC1B3F">
        <w:rPr>
          <w:rFonts w:ascii="宋体" w:hAnsi="宋体" w:cs="宋体" w:hint="eastAsia"/>
          <w:sz w:val="20"/>
          <w:szCs w:val="20"/>
        </w:rPr>
        <w:t>估</w:t>
      </w:r>
      <w:r>
        <w:rPr>
          <w:rFonts w:ascii="宋体" w:hAnsi="宋体" w:cs="宋体"/>
          <w:sz w:val="20"/>
          <w:szCs w:val="20"/>
        </w:rPr>
        <w:t>采用指标加权综合评分的方式，各级指标设置相应的权重，各指标加权综合评分总分为100分。</w:t>
      </w:r>
    </w:p>
    <w:p w14:paraId="3FBB42E9" w14:textId="093A9D7B" w:rsidR="00186982" w:rsidRDefault="00186982" w:rsidP="00892A85">
      <w:pPr>
        <w:spacing w:line="300" w:lineRule="auto"/>
        <w:ind w:left="1" w:firstLineChars="202" w:firstLine="424"/>
        <w:rPr>
          <w:sz w:val="20"/>
          <w:szCs w:val="20"/>
        </w:rPr>
      </w:pPr>
      <w:r>
        <w:rPr>
          <w:rFonts w:ascii="宋体" w:hAnsi="宋体" w:cs="宋体"/>
          <w:szCs w:val="21"/>
        </w:rPr>
        <w:t>二级指标下设具体评价要求的分值，见附录A；涉及具体计算方法，见附录B。</w:t>
      </w:r>
    </w:p>
    <w:p w14:paraId="3B40025F" w14:textId="28FD7224" w:rsidR="009F16A8" w:rsidRDefault="009F16A8" w:rsidP="00892A85">
      <w:pPr>
        <w:pStyle w:val="a8"/>
        <w:spacing w:beforeLines="0" w:afterLines="0" w:line="300" w:lineRule="auto"/>
        <w:rPr>
          <w:rFonts w:hAnsi="黑体" w:cs="黑体" w:hint="eastAsia"/>
        </w:rPr>
      </w:pPr>
      <w:r>
        <w:rPr>
          <w:rFonts w:hAnsi="黑体" w:cs="黑体"/>
        </w:rPr>
        <w:t>评</w:t>
      </w:r>
      <w:r w:rsidR="00EC1B3F">
        <w:rPr>
          <w:rFonts w:hAnsi="黑体" w:cs="黑体" w:hint="eastAsia"/>
        </w:rPr>
        <w:t>估</w:t>
      </w:r>
      <w:r>
        <w:rPr>
          <w:rFonts w:hAnsi="黑体" w:cs="黑体"/>
        </w:rPr>
        <w:t>指标权重系数</w:t>
      </w:r>
    </w:p>
    <w:p w14:paraId="7DF9F2C0" w14:textId="756B9A4B" w:rsidR="00186982" w:rsidRDefault="00556155" w:rsidP="00892A85">
      <w:pPr>
        <w:spacing w:line="300" w:lineRule="auto"/>
        <w:ind w:left="421"/>
        <w:rPr>
          <w:sz w:val="20"/>
          <w:szCs w:val="20"/>
        </w:rPr>
      </w:pPr>
      <w:r>
        <w:rPr>
          <w:rFonts w:ascii="宋体" w:hAnsi="宋体" w:cs="宋体"/>
          <w:szCs w:val="21"/>
        </w:rPr>
        <w:t>洗涤用品企业管理水平等级评价</w:t>
      </w:r>
      <w:r w:rsidR="00186982">
        <w:rPr>
          <w:rFonts w:ascii="宋体" w:hAnsi="宋体" w:cs="宋体"/>
          <w:szCs w:val="21"/>
        </w:rPr>
        <w:t>一级评价指标权重系数为：</w:t>
      </w:r>
    </w:p>
    <w:p w14:paraId="2D9B9D56" w14:textId="231D5B4B" w:rsidR="00186982" w:rsidRDefault="00186982" w:rsidP="00892A85">
      <w:pPr>
        <w:tabs>
          <w:tab w:val="left" w:pos="1881"/>
        </w:tabs>
        <w:spacing w:line="300" w:lineRule="auto"/>
        <w:ind w:left="421"/>
        <w:rPr>
          <w:sz w:val="20"/>
          <w:szCs w:val="20"/>
        </w:rPr>
      </w:pPr>
      <w:r>
        <w:rPr>
          <w:rFonts w:ascii="宋体" w:hAnsi="宋体" w:cs="宋体"/>
          <w:szCs w:val="21"/>
        </w:rPr>
        <w:t>——基础设施</w:t>
      </w:r>
      <w:r>
        <w:rPr>
          <w:sz w:val="20"/>
          <w:szCs w:val="20"/>
        </w:rPr>
        <w:tab/>
      </w:r>
      <w:r>
        <w:rPr>
          <w:rFonts w:ascii="宋体" w:hAnsi="宋体" w:cs="宋体"/>
          <w:sz w:val="20"/>
          <w:szCs w:val="20"/>
        </w:rPr>
        <w:t>10%</w:t>
      </w:r>
    </w:p>
    <w:p w14:paraId="15E8DAD8" w14:textId="384414DA" w:rsidR="00186982" w:rsidRDefault="00186982" w:rsidP="00892A85">
      <w:pPr>
        <w:tabs>
          <w:tab w:val="left" w:pos="2081"/>
        </w:tabs>
        <w:spacing w:line="300" w:lineRule="auto"/>
        <w:ind w:left="421"/>
        <w:rPr>
          <w:sz w:val="20"/>
          <w:szCs w:val="20"/>
        </w:rPr>
      </w:pPr>
      <w:r>
        <w:rPr>
          <w:rFonts w:ascii="宋体" w:hAnsi="宋体" w:cs="宋体"/>
          <w:szCs w:val="21"/>
        </w:rPr>
        <w:t>——技术与装备</w:t>
      </w:r>
      <w:r>
        <w:rPr>
          <w:sz w:val="20"/>
          <w:szCs w:val="20"/>
        </w:rPr>
        <w:tab/>
      </w:r>
      <w:r>
        <w:rPr>
          <w:rFonts w:ascii="宋体" w:hAnsi="宋体" w:cs="宋体"/>
          <w:szCs w:val="21"/>
        </w:rPr>
        <w:t>25%</w:t>
      </w:r>
    </w:p>
    <w:p w14:paraId="7081CE10" w14:textId="26E0C969" w:rsidR="00186982" w:rsidRDefault="00186982" w:rsidP="00892A85">
      <w:pPr>
        <w:tabs>
          <w:tab w:val="left" w:pos="1881"/>
        </w:tabs>
        <w:spacing w:line="300" w:lineRule="auto"/>
        <w:ind w:left="421"/>
        <w:rPr>
          <w:sz w:val="20"/>
          <w:szCs w:val="20"/>
        </w:rPr>
      </w:pPr>
      <w:r>
        <w:rPr>
          <w:rFonts w:ascii="宋体" w:hAnsi="宋体" w:cs="宋体"/>
          <w:szCs w:val="21"/>
        </w:rPr>
        <w:t>——管理能力</w:t>
      </w:r>
      <w:r>
        <w:rPr>
          <w:sz w:val="20"/>
          <w:szCs w:val="20"/>
        </w:rPr>
        <w:tab/>
      </w:r>
      <w:r>
        <w:rPr>
          <w:rFonts w:ascii="宋体" w:hAnsi="宋体" w:cs="宋体"/>
          <w:sz w:val="20"/>
          <w:szCs w:val="20"/>
        </w:rPr>
        <w:t>25%</w:t>
      </w:r>
    </w:p>
    <w:p w14:paraId="13B38F42" w14:textId="189B8F4C" w:rsidR="00186982" w:rsidRDefault="00186982" w:rsidP="00892A85">
      <w:pPr>
        <w:tabs>
          <w:tab w:val="left" w:pos="2081"/>
        </w:tabs>
        <w:spacing w:line="300" w:lineRule="auto"/>
        <w:ind w:left="421"/>
        <w:rPr>
          <w:sz w:val="20"/>
          <w:szCs w:val="20"/>
        </w:rPr>
      </w:pPr>
      <w:r>
        <w:rPr>
          <w:rFonts w:ascii="宋体" w:hAnsi="宋体" w:cs="宋体"/>
          <w:szCs w:val="21"/>
        </w:rPr>
        <w:t>——数字化能力</w:t>
      </w:r>
      <w:r>
        <w:rPr>
          <w:sz w:val="20"/>
          <w:szCs w:val="20"/>
        </w:rPr>
        <w:tab/>
      </w:r>
      <w:r>
        <w:rPr>
          <w:rFonts w:ascii="宋体" w:hAnsi="宋体" w:cs="宋体"/>
          <w:szCs w:val="21"/>
        </w:rPr>
        <w:t>10%</w:t>
      </w:r>
    </w:p>
    <w:p w14:paraId="0728ABDC" w14:textId="22D51B65" w:rsidR="00186982" w:rsidRDefault="00186982" w:rsidP="00892A85">
      <w:pPr>
        <w:tabs>
          <w:tab w:val="left" w:pos="2921"/>
        </w:tabs>
        <w:spacing w:line="300" w:lineRule="auto"/>
        <w:ind w:left="421"/>
        <w:rPr>
          <w:sz w:val="20"/>
          <w:szCs w:val="20"/>
        </w:rPr>
      </w:pPr>
      <w:r>
        <w:rPr>
          <w:rFonts w:ascii="宋体" w:hAnsi="宋体" w:cs="宋体"/>
          <w:szCs w:val="21"/>
        </w:rPr>
        <w:t>——资源节约与环境保护</w:t>
      </w:r>
      <w:r>
        <w:rPr>
          <w:sz w:val="20"/>
          <w:szCs w:val="20"/>
        </w:rPr>
        <w:tab/>
      </w:r>
      <w:r>
        <w:rPr>
          <w:rFonts w:ascii="宋体" w:hAnsi="宋体" w:cs="宋体"/>
          <w:szCs w:val="21"/>
        </w:rPr>
        <w:t>15%</w:t>
      </w:r>
    </w:p>
    <w:p w14:paraId="7AA1AF7A" w14:textId="6488C1CA" w:rsidR="00186982" w:rsidRDefault="00186982" w:rsidP="00892A85">
      <w:pPr>
        <w:tabs>
          <w:tab w:val="left" w:pos="1881"/>
        </w:tabs>
        <w:spacing w:line="300" w:lineRule="auto"/>
        <w:ind w:left="421"/>
        <w:rPr>
          <w:sz w:val="20"/>
          <w:szCs w:val="20"/>
        </w:rPr>
      </w:pPr>
      <w:r>
        <w:rPr>
          <w:rFonts w:ascii="宋体" w:hAnsi="宋体" w:cs="宋体"/>
          <w:szCs w:val="21"/>
        </w:rPr>
        <w:t>——社会责任</w:t>
      </w:r>
      <w:r>
        <w:rPr>
          <w:sz w:val="20"/>
          <w:szCs w:val="20"/>
        </w:rPr>
        <w:tab/>
      </w:r>
      <w:r>
        <w:rPr>
          <w:rFonts w:ascii="宋体" w:hAnsi="宋体" w:cs="宋体"/>
          <w:sz w:val="20"/>
          <w:szCs w:val="20"/>
        </w:rPr>
        <w:t>5%</w:t>
      </w:r>
    </w:p>
    <w:p w14:paraId="27D5CAD1" w14:textId="77777777" w:rsidR="00186982" w:rsidRDefault="00186982" w:rsidP="00892A85">
      <w:pPr>
        <w:tabs>
          <w:tab w:val="left" w:pos="2501"/>
        </w:tabs>
        <w:spacing w:line="300" w:lineRule="auto"/>
        <w:ind w:left="421"/>
        <w:rPr>
          <w:sz w:val="20"/>
          <w:szCs w:val="20"/>
        </w:rPr>
      </w:pPr>
      <w:r>
        <w:rPr>
          <w:rFonts w:ascii="宋体" w:hAnsi="宋体" w:cs="宋体"/>
          <w:szCs w:val="21"/>
        </w:rPr>
        <w:t>——生产能力与效率</w:t>
      </w:r>
      <w:r>
        <w:rPr>
          <w:sz w:val="20"/>
          <w:szCs w:val="20"/>
        </w:rPr>
        <w:tab/>
      </w:r>
      <w:r>
        <w:rPr>
          <w:rFonts w:ascii="宋体" w:hAnsi="宋体" w:cs="宋体"/>
          <w:szCs w:val="21"/>
        </w:rPr>
        <w:t>10%</w:t>
      </w:r>
    </w:p>
    <w:p w14:paraId="4FD27231" w14:textId="204E0B19" w:rsidR="00186982" w:rsidRDefault="009F16A8" w:rsidP="00E1485B">
      <w:pPr>
        <w:pStyle w:val="a8"/>
        <w:spacing w:beforeLines="0" w:afterLines="0" w:line="300" w:lineRule="auto"/>
        <w:rPr>
          <w:sz w:val="20"/>
          <w:szCs w:val="20"/>
        </w:rPr>
      </w:pPr>
      <w:r>
        <w:rPr>
          <w:rFonts w:hAnsi="黑体" w:cs="黑体"/>
        </w:rPr>
        <w:t>等级要求</w:t>
      </w:r>
    </w:p>
    <w:p w14:paraId="758E4FEC" w14:textId="77777777" w:rsidR="00186982" w:rsidRDefault="00186982" w:rsidP="00E1485B">
      <w:pPr>
        <w:spacing w:line="300" w:lineRule="auto"/>
        <w:ind w:right="-1" w:firstLineChars="202" w:firstLine="424"/>
        <w:rPr>
          <w:sz w:val="20"/>
          <w:szCs w:val="20"/>
        </w:rPr>
      </w:pPr>
      <w:r>
        <w:rPr>
          <w:rFonts w:ascii="宋体" w:hAnsi="宋体" w:cs="宋体"/>
          <w:szCs w:val="21"/>
        </w:rPr>
        <w:t>综合评分得分85分（含）以上，评为AAAAA级(5A级)；综合评分得分75-85分（不含），评为AAAA级(4A级)；综合评分得分60-75分（不含），评为AAA级(3A级)。</w:t>
      </w:r>
    </w:p>
    <w:p w14:paraId="6F9CF5E3" w14:textId="49A7655C" w:rsidR="00186982" w:rsidRDefault="009F16A8" w:rsidP="00E1485B">
      <w:pPr>
        <w:pStyle w:val="a8"/>
        <w:spacing w:beforeLines="0" w:afterLines="0" w:line="300" w:lineRule="auto"/>
        <w:rPr>
          <w:sz w:val="20"/>
          <w:szCs w:val="20"/>
        </w:rPr>
      </w:pPr>
      <w:r>
        <w:rPr>
          <w:rFonts w:hAnsi="黑体" w:cs="黑体"/>
        </w:rPr>
        <w:t>评</w:t>
      </w:r>
      <w:r w:rsidR="00EC1B3F">
        <w:rPr>
          <w:rFonts w:hAnsi="黑体" w:cs="黑体" w:hint="eastAsia"/>
        </w:rPr>
        <w:t>估</w:t>
      </w:r>
      <w:r>
        <w:rPr>
          <w:rFonts w:hAnsi="黑体" w:cs="黑体"/>
        </w:rPr>
        <w:t>计算方法</w:t>
      </w:r>
    </w:p>
    <w:p w14:paraId="63F4F2CC" w14:textId="7A05BE60" w:rsidR="00186982" w:rsidRDefault="00186982" w:rsidP="00E1485B">
      <w:pPr>
        <w:tabs>
          <w:tab w:val="left" w:pos="721"/>
        </w:tabs>
        <w:spacing w:line="300" w:lineRule="auto"/>
        <w:ind w:left="1"/>
        <w:rPr>
          <w:sz w:val="20"/>
          <w:szCs w:val="20"/>
        </w:rPr>
      </w:pPr>
      <w:r>
        <w:rPr>
          <w:rFonts w:ascii="黑体" w:eastAsia="黑体" w:hAnsi="黑体" w:cs="黑体"/>
          <w:szCs w:val="21"/>
        </w:rPr>
        <w:t>6.4.1</w:t>
      </w:r>
      <w:r>
        <w:rPr>
          <w:sz w:val="20"/>
          <w:szCs w:val="20"/>
        </w:rPr>
        <w:tab/>
      </w:r>
      <w:r>
        <w:rPr>
          <w:rFonts w:ascii="黑体" w:eastAsia="黑体" w:hAnsi="黑体" w:cs="黑体"/>
          <w:sz w:val="20"/>
          <w:szCs w:val="20"/>
        </w:rPr>
        <w:t>一级指标评分计算</w:t>
      </w:r>
    </w:p>
    <w:p w14:paraId="2A1CE3CB" w14:textId="13017B00" w:rsidR="00D427BA" w:rsidRDefault="00186982" w:rsidP="0074083C">
      <w:pPr>
        <w:spacing w:line="300" w:lineRule="auto"/>
        <w:ind w:right="-1" w:firstLineChars="202" w:firstLine="424"/>
      </w:pPr>
      <w:r>
        <w:rPr>
          <w:rFonts w:ascii="宋体" w:hAnsi="宋体" w:cs="宋体"/>
          <w:szCs w:val="21"/>
        </w:rPr>
        <w:t>依据二级指标下设具体评</w:t>
      </w:r>
      <w:r w:rsidR="00EC1B3F">
        <w:rPr>
          <w:rFonts w:ascii="宋体" w:hAnsi="宋体" w:cs="宋体" w:hint="eastAsia"/>
          <w:szCs w:val="21"/>
        </w:rPr>
        <w:t>估</w:t>
      </w:r>
      <w:r>
        <w:rPr>
          <w:rFonts w:ascii="宋体" w:hAnsi="宋体" w:cs="宋体"/>
          <w:szCs w:val="21"/>
        </w:rPr>
        <w:t>要求的分数，分别计算基础设施、技术与装备、管理能力、数字化能力、资源节约与环境保护、社会责任、生产能力与效率等7类一级指标的评分。</w:t>
      </w:r>
      <w:r w:rsidR="00DE14AF">
        <w:rPr>
          <w:rFonts w:ascii="宋体" w:hAnsi="宋体" w:cs="宋体" w:hint="eastAsia"/>
          <w:szCs w:val="21"/>
        </w:rPr>
        <w:t>按式（1）</w:t>
      </w:r>
      <w:r>
        <w:rPr>
          <w:rFonts w:ascii="宋体" w:hAnsi="宋体" w:cs="宋体"/>
          <w:szCs w:val="21"/>
        </w:rPr>
        <w:t>评分计算：</w:t>
      </w:r>
      <w:r w:rsidR="00D427BA" w:rsidRPr="00D427BA">
        <w:fldChar w:fldCharType="begin"/>
      </w:r>
      <w:r w:rsidR="00D427BA" w:rsidRPr="00D427BA">
        <w:instrText xml:space="preserve"> QUOTE </w:instrText>
      </w:r>
      <w:r w:rsidR="00A834F3">
        <w:rPr>
          <w:position w:val="-21"/>
        </w:rPr>
        <w:pict w14:anchorId="5AC3B3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35pt;height:31.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80&quot;/&gt;&lt;w:doNotEmbedSystemFonts/&gt;&lt;w:bordersDontSurroundHeader/&gt;&lt;w:bordersDontSurroundFooter/&gt;&lt;w:hideSpellingErrors/&gt;&lt;w:defaultTabStop w:val=&quot;420&quot;/&gt;&lt;w:drawingGridVerticalSpacing w:val=&quot;156&quot;/&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E168F1&quot;/&gt;&lt;wsp:rsid wsp:val=&quot;000029E3&quot;/&gt;&lt;wsp:rsid wsp:val=&quot;0000650C&quot;/&gt;&lt;wsp:rsid wsp:val=&quot;00007D6C&quot;/&gt;&lt;wsp:rsid wsp:val=&quot;00010AE9&quot;/&gt;&lt;wsp:rsid wsp:val=&quot;00011A69&quot;/&gt;&lt;wsp:rsid wsp:val=&quot;00013BD8&quot;/&gt;&lt;wsp:rsid wsp:val=&quot;00021771&quot;/&gt;&lt;wsp:rsid wsp:val=&quot;00034D49&quot;/&gt;&lt;wsp:rsid wsp:val=&quot;0004695C&quot;/&gt;&lt;wsp:rsid wsp:val=&quot;0004734F&quot;/&gt;&lt;wsp:rsid wsp:val=&quot;000518CD&quot;/&gt;&lt;wsp:rsid wsp:val=&quot;00053327&quot;/&gt;&lt;wsp:rsid wsp:val=&quot;0007030A&quot;/&gt;&lt;wsp:rsid wsp:val=&quot;000714DF&quot;/&gt;&lt;wsp:rsid wsp:val=&quot;0007651E&quot;/&gt;&lt;wsp:rsid wsp:val=&quot;00096C26&quot;/&gt;&lt;wsp:rsid wsp:val=&quot;000A28F1&quot;/&gt;&lt;wsp:rsid wsp:val=&quot;000A3692&quot;/&gt;&lt;wsp:rsid wsp:val=&quot;000A4361&quot;/&gt;&lt;wsp:rsid wsp:val=&quot;000E0190&quot;/&gt;&lt;wsp:rsid wsp:val=&quot;000F2D50&quot;/&gt;&lt;wsp:rsid wsp:val=&quot;000F6D54&quot;/&gt;&lt;wsp:rsid wsp:val=&quot;00102381&quot;/&gt;&lt;wsp:rsid wsp:val=&quot;00103E58&quot;/&gt;&lt;wsp:rsid wsp:val=&quot;0013240A&quot;/&gt;&lt;wsp:rsid wsp:val=&quot;00142639&quot;/&gt;&lt;wsp:rsid wsp:val=&quot;00152011&quot;/&gt;&lt;wsp:rsid wsp:val=&quot;00157F1B&quot;/&gt;&lt;wsp:rsid wsp:val=&quot;00160CC7&quot;/&gt;&lt;wsp:rsid wsp:val=&quot;00161CB0&quot;/&gt;&lt;wsp:rsid wsp:val=&quot;00165C27&quot;/&gt;&lt;wsp:rsid wsp:val=&quot;00182463&quot;/&gt;&lt;wsp:rsid wsp:val=&quot;001825A5&quot;/&gt;&lt;wsp:rsid wsp:val=&quot;00186982&quot;/&gt;&lt;wsp:rsid wsp:val=&quot;00186B08&quot;/&gt;&lt;wsp:rsid wsp:val=&quot;001A16A7&quot;/&gt;&lt;wsp:rsid wsp:val=&quot;001B2831&quot;/&gt;&lt;wsp:rsid wsp:val=&quot;001B2CFC&quot;/&gt;&lt;wsp:rsid wsp:val=&quot;001B438B&quot;/&gt;&lt;wsp:rsid wsp:val=&quot;001C19FB&quot;/&gt;&lt;wsp:rsid wsp:val=&quot;001E1FC6&quot;/&gt;&lt;wsp:rsid wsp:val=&quot;001E47FF&quot;/&gt;&lt;wsp:rsid wsp:val=&quot;001E56FB&quot;/&gt;&lt;wsp:rsid wsp:val=&quot;001E62F6&quot;/&gt;&lt;wsp:rsid wsp:val=&quot;001F07F4&quot;/&gt;&lt;wsp:rsid wsp:val=&quot;001F6F98&quot;/&gt;&lt;wsp:rsid wsp:val=&quot;001F761C&quot;/&gt;&lt;wsp:rsid wsp:val=&quot;002055F1&quot;/&gt;&lt;wsp:rsid wsp:val=&quot;00211807&quot;/&gt;&lt;wsp:rsid wsp:val=&quot;00215ACD&quot;/&gt;&lt;wsp:rsid wsp:val=&quot;00223EDD&quot;/&gt;&lt;wsp:rsid wsp:val=&quot;002278E8&quot;/&gt;&lt;wsp:rsid wsp:val=&quot;00242AFE&quot;/&gt;&lt;wsp:rsid wsp:val=&quot;002864F0&quot;/&gt;&lt;wsp:rsid wsp:val=&quot;00287E06&quot;/&gt;&lt;wsp:rsid wsp:val=&quot;00292088&quot;/&gt;&lt;wsp:rsid wsp:val=&quot;00295241&quot;/&gt;&lt;wsp:rsid wsp:val=&quot;00296375&quot;/&gt;&lt;wsp:rsid wsp:val=&quot;00296A7E&quot;/&gt;&lt;wsp:rsid wsp:val=&quot;002A457E&quot;/&gt;&lt;wsp:rsid wsp:val=&quot;002A68D8&quot;/&gt;&lt;wsp:rsid wsp:val=&quot;002B6A7F&quot;/&gt;&lt;wsp:rsid wsp:val=&quot;002D2032&quot;/&gt;&lt;wsp:rsid wsp:val=&quot;002D6134&quot;/&gt;&lt;wsp:rsid wsp:val=&quot;002E7719&quot;/&gt;&lt;wsp:rsid wsp:val=&quot;002F02A4&quot;/&gt;&lt;wsp:rsid wsp:val=&quot;002F1909&quot;/&gt;&lt;wsp:rsid wsp:val=&quot;002F1D02&quot;/&gt;&lt;wsp:rsid wsp:val=&quot;002F4E2C&quot;/&gt;&lt;wsp:rsid wsp:val=&quot;002F7FC7&quot;/&gt;&lt;wsp:rsid wsp:val=&quot;00306B67&quot;/&gt;&lt;wsp:rsid wsp:val=&quot;00311E56&quot;/&gt;&lt;wsp:rsid wsp:val=&quot;00316E3A&quot;/&gt;&lt;wsp:rsid wsp:val=&quot;003178BC&quot;/&gt;&lt;wsp:rsid wsp:val=&quot;00333AB3&quot;/&gt;&lt;wsp:rsid wsp:val=&quot;003345B8&quot;/&gt;&lt;wsp:rsid wsp:val=&quot;0033713B&quot;/&gt;&lt;wsp:rsid wsp:val=&quot;003409A1&quot;/&gt;&lt;wsp:rsid wsp:val=&quot;003450CB&quot;/&gt;&lt;wsp:rsid wsp:val=&quot;0034684B&quot;/&gt;&lt;wsp:rsid wsp:val=&quot;00351348&quot;/&gt;&lt;wsp:rsid wsp:val=&quot;003605E1&quot;/&gt;&lt;wsp:rsid wsp:val=&quot;00361069&quot;/&gt;&lt;wsp:rsid wsp:val=&quot;003657C0&quot;/&gt;&lt;wsp:rsid wsp:val=&quot;003704E0&quot;/&gt;&lt;wsp:rsid wsp:val=&quot;00371CBC&quot;/&gt;&lt;wsp:rsid wsp:val=&quot;00373BE7&quot;/&gt;&lt;wsp:rsid wsp:val=&quot;00374251&quot;/&gt;&lt;wsp:rsid wsp:val=&quot;00384A27&quot;/&gt;&lt;wsp:rsid wsp:val=&quot;003855A4&quot;/&gt;&lt;wsp:rsid wsp:val=&quot;003A0882&quot;/&gt;&lt;wsp:rsid wsp:val=&quot;003A0921&quot;/&gt;&lt;wsp:rsid wsp:val=&quot;003B184A&quot;/&gt;&lt;wsp:rsid wsp:val=&quot;003B2A7B&quot;/&gt;&lt;wsp:rsid wsp:val=&quot;003B6C23&quot;/&gt;&lt;wsp:rsid wsp:val=&quot;003C1D12&quot;/&gt;&lt;wsp:rsid wsp:val=&quot;003C1E9E&quot;/&gt;&lt;wsp:rsid wsp:val=&quot;003C233C&quot;/&gt;&lt;wsp:rsid wsp:val=&quot;003C31E9&quot;/&gt;&lt;wsp:rsid wsp:val=&quot;003C655E&quot;/&gt;&lt;wsp:rsid wsp:val=&quot;003C69D2&quot;/&gt;&lt;wsp:rsid wsp:val=&quot;003D281B&quot;/&gt;&lt;wsp:rsid wsp:val=&quot;003D61F6&quot;/&gt;&lt;wsp:rsid wsp:val=&quot;003E35E7&quot;/&gt;&lt;wsp:rsid wsp:val=&quot;003E6DCA&quot;/&gt;&lt;wsp:rsid wsp:val=&quot;003F45CD&quot;/&gt;&lt;wsp:rsid wsp:val=&quot;00400900&quot;/&gt;&lt;wsp:rsid wsp:val=&quot;00402F74&quot;/&gt;&lt;wsp:rsid wsp:val=&quot;00407FCA&quot;/&gt;&lt;wsp:rsid wsp:val=&quot;004120A2&quot;/&gt;&lt;wsp:rsid wsp:val=&quot;004135AC&quot;/&gt;&lt;wsp:rsid wsp:val=&quot;00427C57&quot;/&gt;&lt;wsp:rsid wsp:val=&quot;00441DF8&quot;/&gt;&lt;wsp:rsid wsp:val=&quot;004462B2&quot;/&gt;&lt;wsp:rsid wsp:val=&quot;0045087A&quot;/&gt;&lt;wsp:rsid wsp:val=&quot;00451770&quot;/&gt;&lt;wsp:rsid wsp:val=&quot;00452AB6&quot;/&gt;&lt;wsp:rsid wsp:val=&quot;00452CFB&quot;/&gt;&lt;wsp:rsid wsp:val=&quot;00453207&quot;/&gt;&lt;wsp:rsid wsp:val=&quot;0045667A&quot;/&gt;&lt;wsp:rsid wsp:val=&quot;00462012&quot;/&gt;&lt;wsp:rsid wsp:val=&quot;004628A7&quot;/&gt;&lt;wsp:rsid wsp:val=&quot;00471C38&quot;/&gt;&lt;wsp:rsid wsp:val=&quot;00477640&quot;/&gt;&lt;wsp:rsid wsp:val=&quot;00493B63&quot;/&gt;&lt;wsp:rsid wsp:val=&quot;00494F52&quot;/&gt;&lt;wsp:rsid wsp:val=&quot;004A0727&quot;/&gt;&lt;wsp:rsid wsp:val=&quot;004A1FE9&quot;/&gt;&lt;wsp:rsid wsp:val=&quot;004A4139&quot;/&gt;&lt;wsp:rsid wsp:val=&quot;004A76DB&quot;/&gt;&lt;wsp:rsid wsp:val=&quot;004B2BB0&quot;/&gt;&lt;wsp:rsid wsp:val=&quot;004B444A&quot;/&gt;&lt;wsp:rsid wsp:val=&quot;004D3632&quot;/&gt;&lt;wsp:rsid wsp:val=&quot;004E2C47&quot;/&gt;&lt;wsp:rsid wsp:val=&quot;004F0CB4&quot;/&gt;&lt;wsp:rsid wsp:val=&quot;004F2F42&quot;/&gt;&lt;wsp:rsid wsp:val=&quot;004F4C1D&quot;/&gt;&lt;wsp:rsid wsp:val=&quot;00505FC7&quot;/&gt;&lt;wsp:rsid wsp:val=&quot;0051029D&quot;/&gt;&lt;wsp:rsid wsp:val=&quot;0051124D&quot;/&gt;&lt;wsp:rsid wsp:val=&quot;005129EB&quot;/&gt;&lt;wsp:rsid wsp:val=&quot;00514B73&quot;/&gt;&lt;wsp:rsid wsp:val=&quot;00516865&quot;/&gt;&lt;wsp:rsid wsp:val=&quot;00527C21&quot;/&gt;&lt;wsp:rsid wsp:val=&quot;00550438&quot;/&gt;&lt;wsp:rsid wsp:val=&quot;00561882&quot;/&gt;&lt;wsp:rsid wsp:val=&quot;00571687&quot;/&gt;&lt;wsp:rsid wsp:val=&quot;00576E50&quot;/&gt;&lt;wsp:rsid wsp:val=&quot;005820CE&quot;/&gt;&lt;wsp:rsid wsp:val=&quot;00585756&quot;/&gt;&lt;wsp:rsid wsp:val=&quot;00585F18&quot;/&gt;&lt;wsp:rsid wsp:val=&quot;005A5595&quot;/&gt;&lt;wsp:rsid wsp:val=&quot;005A7620&quot;/&gt;&lt;wsp:rsid wsp:val=&quot;005B0266&quot;/&gt;&lt;wsp:rsid wsp:val=&quot;005B24BA&quot;/&gt;&lt;wsp:rsid wsp:val=&quot;005B6483&quot;/&gt;&lt;wsp:rsid wsp:val=&quot;005B7C40&quot;/&gt;&lt;wsp:rsid wsp:val=&quot;005C6292&quot;/&gt;&lt;wsp:rsid wsp:val=&quot;005D1E90&quot;/&gt;&lt;wsp:rsid wsp:val=&quot;005D2029&quot;/&gt;&lt;wsp:rsid wsp:val=&quot;005E0433&quot;/&gt;&lt;wsp:rsid wsp:val=&quot;005E4492&quot;/&gt;&lt;wsp:rsid wsp:val=&quot;005F04A6&quot;/&gt;&lt;wsp:rsid wsp:val=&quot;005F0D30&quot;/&gt;&lt;wsp:rsid wsp:val=&quot;00600203&quot;/&gt;&lt;wsp:rsid wsp:val=&quot;006059C5&quot;/&gt;&lt;wsp:rsid wsp:val=&quot;00605F42&quot;/&gt;&lt;wsp:rsid wsp:val=&quot;006201B9&quot;/&gt;&lt;wsp:rsid wsp:val=&quot;00621D58&quot;/&gt;&lt;wsp:rsid wsp:val=&quot;006231A2&quot;/&gt;&lt;wsp:rsid wsp:val=&quot;00623EF2&quot;/&gt;&lt;wsp:rsid wsp:val=&quot;006250B4&quot;/&gt;&lt;wsp:rsid wsp:val=&quot;0062773B&quot;/&gt;&lt;wsp:rsid wsp:val=&quot;00632992&quot;/&gt;&lt;wsp:rsid wsp:val=&quot;0063385F&quot;/&gt;&lt;wsp:rsid wsp:val=&quot;00633B65&quot;/&gt;&lt;wsp:rsid wsp:val=&quot;00635A58&quot;/&gt;&lt;wsp:rsid wsp:val=&quot;00647E0B&quot;/&gt;&lt;wsp:rsid wsp:val=&quot;00651B09&quot;/&gt;&lt;wsp:rsid wsp:val=&quot;00652A25&quot;/&gt;&lt;wsp:rsid wsp:val=&quot;006542E1&quot;/&gt;&lt;wsp:rsid wsp:val=&quot;006669EF&quot;/&gt;&lt;wsp:rsid wsp:val=&quot;00667D85&quot;/&gt;&lt;wsp:rsid wsp:val=&quot;00670A47&quot;/&gt;&lt;wsp:rsid wsp:val=&quot;00680AD3&quot;/&gt;&lt;wsp:rsid wsp:val=&quot;00684B3E&quot;/&gt;&lt;wsp:rsid wsp:val=&quot;00687104&quot;/&gt;&lt;wsp:rsid wsp:val=&quot;006915C5&quot;/&gt;&lt;wsp:rsid wsp:val=&quot;006A1A06&quot;/&gt;&lt;wsp:rsid wsp:val=&quot;006A56E7&quot;/&gt;&lt;wsp:rsid wsp:val=&quot;006B4C59&quot;/&gt;&lt;wsp:rsid wsp:val=&quot;006C0837&quot;/&gt;&lt;wsp:rsid wsp:val=&quot;006C6864&quot;/&gt;&lt;wsp:rsid wsp:val=&quot;006D02AE&quot;/&gt;&lt;wsp:rsid wsp:val=&quot;006D4721&quot;/&gt;&lt;wsp:rsid wsp:val=&quot;006D6C53&quot;/&gt;&lt;wsp:rsid wsp:val=&quot;006E4534&quot;/&gt;&lt;wsp:rsid wsp:val=&quot;006E5111&quot;/&gt;&lt;wsp:rsid wsp:val=&quot;006F3224&quot;/&gt;&lt;wsp:rsid wsp:val=&quot;006F5EE8&quot;/&gt;&lt;wsp:rsid wsp:val=&quot;007034CF&quot;/&gt;&lt;wsp:rsid wsp:val=&quot;00720A32&quot;/&gt;&lt;wsp:rsid wsp:val=&quot;00725F67&quot;/&gt;&lt;wsp:rsid wsp:val=&quot;0072772F&quot;/&gt;&lt;wsp:rsid wsp:val=&quot;0074083C&quot;/&gt;&lt;wsp:rsid wsp:val=&quot;0074264E&quot;/&gt;&lt;wsp:rsid wsp:val=&quot;00745195&quot;/&gt;&lt;wsp:rsid wsp:val=&quot;007466D4&quot;/&gt;&lt;wsp:rsid wsp:val=&quot;00747F96&quot;/&gt;&lt;wsp:rsid wsp:val=&quot;00750CC2&quot;/&gt;&lt;wsp:rsid wsp:val=&quot;00754C57&quot;/&gt;&lt;wsp:rsid wsp:val=&quot;007571C8&quot;/&gt;&lt;wsp:rsid wsp:val=&quot;00761762&quot;/&gt;&lt;wsp:rsid wsp:val=&quot;00761C0B&quot;/&gt;&lt;wsp:rsid wsp:val=&quot;00764C7D&quot;/&gt;&lt;wsp:rsid wsp:val=&quot;00780024&quot;/&gt;&lt;wsp:rsid wsp:val=&quot;00793E46&quot;/&gt;&lt;wsp:rsid wsp:val=&quot;007A68BA&quot;/&gt;&lt;wsp:rsid wsp:val=&quot;007B39DE&quot;/&gt;&lt;wsp:rsid wsp:val=&quot;007B5D7E&quot;/&gt;&lt;wsp:rsid wsp:val=&quot;007B755F&quot;/&gt;&lt;wsp:rsid wsp:val=&quot;007C0198&quot;/&gt;&lt;wsp:rsid wsp:val=&quot;007D653D&quot;/&gt;&lt;wsp:rsid wsp:val=&quot;007E6D64&quot;/&gt;&lt;wsp:rsid wsp:val=&quot;007E7B8A&quot;/&gt;&lt;wsp:rsid wsp:val=&quot;007F6BDE&quot;/&gt;&lt;wsp:rsid wsp:val=&quot;00801FA1&quot;/&gt;&lt;wsp:rsid wsp:val=&quot;00803C6A&quot;/&gt;&lt;wsp:rsid wsp:val=&quot;0080794A&quot;/&gt;&lt;wsp:rsid wsp:val=&quot;008100D1&quot;/&gt;&lt;wsp:rsid wsp:val=&quot;00811B01&quot;/&gt;&lt;wsp:rsid wsp:val=&quot;00812957&quot;/&gt;&lt;wsp:rsid wsp:val=&quot;00812D86&quot;/&gt;&lt;wsp:rsid wsp:val=&quot;00815597&quot;/&gt;&lt;wsp:rsid wsp:val=&quot;008203B6&quot;/&gt;&lt;wsp:rsid wsp:val=&quot;0082217E&quot;/&gt;&lt;wsp:rsid wsp:val=&quot;008231C5&quot;/&gt;&lt;wsp:rsid wsp:val=&quot;00826732&quot;/&gt;&lt;wsp:rsid wsp:val=&quot;00827097&quot;/&gt;&lt;wsp:rsid wsp:val=&quot;008341D8&quot;/&gt;&lt;wsp:rsid wsp:val=&quot;00836C07&quot;/&gt;&lt;wsp:rsid wsp:val=&quot;00842AFD&quot;/&gt;&lt;wsp:rsid wsp:val=&quot;00842DF2&quot;/&gt;&lt;wsp:rsid wsp:val=&quot;008431C4&quot;/&gt;&lt;wsp:rsid wsp:val=&quot;00845D04&quot;/&gt;&lt;wsp:rsid wsp:val=&quot;00847C84&quot;/&gt;&lt;wsp:rsid wsp:val=&quot;0085046E&quot;/&gt;&lt;wsp:rsid wsp:val=&quot;00855621&quot;/&gt;&lt;wsp:rsid wsp:val=&quot;00864C36&quot;/&gt;&lt;wsp:rsid wsp:val=&quot;00880732&quot;/&gt;&lt;wsp:rsid wsp:val=&quot;008812ED&quot;/&gt;&lt;wsp:rsid wsp:val=&quot;00891501&quot;/&gt;&lt;wsp:rsid wsp:val=&quot;00892A85&quot;/&gt;&lt;wsp:rsid wsp:val=&quot;008B434A&quot;/&gt;&lt;wsp:rsid wsp:val=&quot;008B5672&quot;/&gt;&lt;wsp:rsid wsp:val=&quot;008B7890&quot;/&gt;&lt;wsp:rsid wsp:val=&quot;008C0535&quot;/&gt;&lt;wsp:rsid wsp:val=&quot;008C3DAB&quot;/&gt;&lt;wsp:rsid wsp:val=&quot;008D51F0&quot;/&gt;&lt;wsp:rsid wsp:val=&quot;008D5656&quot;/&gt;&lt;wsp:rsid wsp:val=&quot;008E1F5D&quot;/&gt;&lt;wsp:rsid wsp:val=&quot;008E2F2F&quot;/&gt;&lt;wsp:rsid wsp:val=&quot;008F133A&quot;/&gt;&lt;wsp:rsid wsp:val=&quot;008F30ED&quot;/&gt;&lt;wsp:rsid wsp:val=&quot;008F4E04&quot;/&gt;&lt;wsp:rsid wsp:val=&quot;009139AA&quot;/&gt;&lt;wsp:rsid wsp:val=&quot;00916571&quot;/&gt;&lt;wsp:rsid wsp:val=&quot;0093264B&quot;/&gt;&lt;wsp:rsid wsp:val=&quot;00940FCA&quot;/&gt;&lt;wsp:rsid wsp:val=&quot;00945F42&quot;/&gt;&lt;wsp:rsid wsp:val=&quot;00946A57&quot;/&gt;&lt;wsp:rsid wsp:val=&quot;009574BB&quot;/&gt;&lt;wsp:rsid wsp:val=&quot;009617B5&quot;/&gt;&lt;wsp:rsid wsp:val=&quot;00962FD4&quot;/&gt;&lt;wsp:rsid wsp:val=&quot;009909D1&quot;/&gt;&lt;wsp:rsid wsp:val=&quot;00991DB6&quot;/&gt;&lt;wsp:rsid wsp:val=&quot;009A18FC&quot;/&gt;&lt;wsp:rsid wsp:val=&quot;009B2043&quot;/&gt;&lt;wsp:rsid wsp:val=&quot;009C79B3&quot;/&gt;&lt;wsp:rsid wsp:val=&quot;009D157F&quot;/&gt;&lt;wsp:rsid wsp:val=&quot;009D3A2C&quot;/&gt;&lt;wsp:rsid wsp:val=&quot;009D541A&quot;/&gt;&lt;wsp:rsid wsp:val=&quot;009D67B9&quot;/&gt;&lt;wsp:rsid wsp:val=&quot;009F023B&quot;/&gt;&lt;wsp:rsid wsp:val=&quot;009F16A8&quot;/&gt;&lt;wsp:rsid wsp:val=&quot;009F4C85&quot;/&gt;&lt;wsp:rsid wsp:val=&quot;009F799F&quot;/&gt;&lt;wsp:rsid wsp:val=&quot;00A11AB4&quot;/&gt;&lt;wsp:rsid wsp:val=&quot;00A2051E&quot;/&gt;&lt;wsp:rsid wsp:val=&quot;00A226C8&quot;/&gt;&lt;wsp:rsid wsp:val=&quot;00A319D3&quot;/&gt;&lt;wsp:rsid wsp:val=&quot;00A45B9F&quot;/&gt;&lt;wsp:rsid wsp:val=&quot;00A51250&quot;/&gt;&lt;wsp:rsid wsp:val=&quot;00A54B67&quot;/&gt;&lt;wsp:rsid wsp:val=&quot;00A56B01&quot;/&gt;&lt;wsp:rsid wsp:val=&quot;00A62043&quot;/&gt;&lt;wsp:rsid wsp:val=&quot;00A624F0&quot;/&gt;&lt;wsp:rsid wsp:val=&quot;00A645F8&quot;/&gt;&lt;wsp:rsid wsp:val=&quot;00A678AB&quot;/&gt;&lt;wsp:rsid wsp:val=&quot;00A71327&quot;/&gt;&lt;wsp:rsid wsp:val=&quot;00A80160&quot;/&gt;&lt;wsp:rsid wsp:val=&quot;00A8570D&quot;/&gt;&lt;wsp:rsid wsp:val=&quot;00A87431&quot;/&gt;&lt;wsp:rsid wsp:val=&quot;00A9395E&quot;/&gt;&lt;wsp:rsid wsp:val=&quot;00AA0C56&quot;/&gt;&lt;wsp:rsid wsp:val=&quot;00AA2374&quot;/&gt;&lt;wsp:rsid wsp:val=&quot;00AB2D4E&quot;/&gt;&lt;wsp:rsid wsp:val=&quot;00AB7A37&quot;/&gt;&lt;wsp:rsid wsp:val=&quot;00AC2075&quot;/&gt;&lt;wsp:rsid wsp:val=&quot;00AC2DC9&quot;/&gt;&lt;wsp:rsid wsp:val=&quot;00AC795A&quot;/&gt;&lt;wsp:rsid wsp:val=&quot;00AD654B&quot;/&gt;&lt;wsp:rsid wsp:val=&quot;00AD720D&quot;/&gt;&lt;wsp:rsid wsp:val=&quot;00AE6A78&quot;/&gt;&lt;wsp:rsid wsp:val=&quot;00AE7C69&quot;/&gt;&lt;wsp:rsid wsp:val=&quot;00AF27FF&quot;/&gt;&lt;wsp:rsid wsp:val=&quot;00AF3E60&quot;/&gt;&lt;wsp:rsid wsp:val=&quot;00B03A2C&quot;/&gt;&lt;wsp:rsid wsp:val=&quot;00B1703A&quot;/&gt;&lt;wsp:rsid wsp:val=&quot;00B20759&quot;/&gt;&lt;wsp:rsid wsp:val=&quot;00B220C7&quot;/&gt;&lt;wsp:rsid wsp:val=&quot;00B244C2&quot;/&gt;&lt;wsp:rsid wsp:val=&quot;00B24EAA&quot;/&gt;&lt;wsp:rsid wsp:val=&quot;00B251F6&quot;/&gt;&lt;wsp:rsid wsp:val=&quot;00B302E4&quot;/&gt;&lt;wsp:rsid wsp:val=&quot;00B30CC8&quot;/&gt;&lt;wsp:rsid wsp:val=&quot;00B34444&quot;/&gt;&lt;wsp:rsid wsp:val=&quot;00B404A6&quot;/&gt;&lt;wsp:rsid wsp:val=&quot;00B40A19&quot;/&gt;&lt;wsp:rsid wsp:val=&quot;00B5370D&quot;/&gt;&lt;wsp:rsid wsp:val=&quot;00B619B3&quot;/&gt;&lt;wsp:rsid wsp:val=&quot;00B743DA&quot;/&gt;&lt;wsp:rsid wsp:val=&quot;00B76488&quot;/&gt;&lt;wsp:rsid wsp:val=&quot;00B76D94&quot;/&gt;&lt;wsp:rsid wsp:val=&quot;00B83DFA&quot;/&gt;&lt;wsp:rsid wsp:val=&quot;00B867B4&quot;/&gt;&lt;wsp:rsid wsp:val=&quot;00B92CCF&quot;/&gt;&lt;wsp:rsid wsp:val=&quot;00B932C6&quot;/&gt;&lt;wsp:rsid wsp:val=&quot;00BA2C35&quot;/&gt;&lt;wsp:rsid wsp:val=&quot;00BA3F7A&quot;/&gt;&lt;wsp:rsid wsp:val=&quot;00BB024F&quot;/&gt;&lt;wsp:rsid wsp:val=&quot;00BC3BED&quot;/&gt;&lt;wsp:rsid wsp:val=&quot;00BC4771&quot;/&gt;&lt;wsp:rsid wsp:val=&quot;00BD47E8&quot;/&gt;&lt;wsp:rsid wsp:val=&quot;00BD7374&quot;/&gt;&lt;wsp:rsid wsp:val=&quot;00BE053D&quot;/&gt;&lt;wsp:rsid wsp:val=&quot;00BE1779&quot;/&gt;&lt;wsp:rsid wsp:val=&quot;00BE3AE0&quot;/&gt;&lt;wsp:rsid wsp:val=&quot;00BE4923&quot;/&gt;&lt;wsp:rsid wsp:val=&quot;00BE6231&quot;/&gt;&lt;wsp:rsid wsp:val=&quot;00BE7F8A&quot;/&gt;&lt;wsp:rsid wsp:val=&quot;00BF2D34&quot;/&gt;&lt;wsp:rsid wsp:val=&quot;00BF6EE9&quot;/&gt;&lt;wsp:rsid wsp:val=&quot;00C04577&quot;/&gt;&lt;wsp:rsid wsp:val=&quot;00C051D2&quot;/&gt;&lt;wsp:rsid wsp:val=&quot;00C06602&quot;/&gt;&lt;wsp:rsid wsp:val=&quot;00C213FA&quot;/&gt;&lt;wsp:rsid wsp:val=&quot;00C25C51&quot;/&gt;&lt;wsp:rsid wsp:val=&quot;00C3079F&quot;/&gt;&lt;wsp:rsid wsp:val=&quot;00C32E2A&quot;/&gt;&lt;wsp:rsid wsp:val=&quot;00C42318&quot;/&gt;&lt;wsp:rsid wsp:val=&quot;00C66A3C&quot;/&gt;&lt;wsp:rsid wsp:val=&quot;00C701CE&quot;/&gt;&lt;wsp:rsid wsp:val=&quot;00C80B8C&quot;/&gt;&lt;wsp:rsid wsp:val=&quot;00C82D73&quot;/&gt;&lt;wsp:rsid wsp:val=&quot;00C8337E&quot;/&gt;&lt;wsp:rsid wsp:val=&quot;00C9054F&quot;/&gt;&lt;wsp:rsid wsp:val=&quot;00C925C9&quot;/&gt;&lt;wsp:rsid wsp:val=&quot;00C9358F&quot;/&gt;&lt;wsp:rsid wsp:val=&quot;00CA0EF0&quot;/&gt;&lt;wsp:rsid wsp:val=&quot;00CB0739&quot;/&gt;&lt;wsp:rsid wsp:val=&quot;00CB763D&quot;/&gt;&lt;wsp:rsid wsp:val=&quot;00CC1190&quot;/&gt;&lt;wsp:rsid wsp:val=&quot;00CC15D2&quot;/&gt;&lt;wsp:rsid wsp:val=&quot;00CD3E7F&quot;/&gt;&lt;wsp:rsid wsp:val=&quot;00CD4046&quot;/&gt;&lt;wsp:rsid wsp:val=&quot;00CD5F83&quot;/&gt;&lt;wsp:rsid wsp:val=&quot;00CE1A5A&quot;/&gt;&lt;wsp:rsid wsp:val=&quot;00CE2662&quot;/&gt;&lt;wsp:rsid wsp:val=&quot;00CE672E&quot;/&gt;&lt;wsp:rsid wsp:val=&quot;00CF2B25&quot;/&gt;&lt;wsp:rsid wsp:val=&quot;00CF4131&quot;/&gt;&lt;wsp:rsid wsp:val=&quot;00CF5581&quot;/&gt;&lt;wsp:rsid wsp:val=&quot;00D0106B&quot;/&gt;&lt;wsp:rsid wsp:val=&quot;00D047D1&quot;/&gt;&lt;wsp:rsid wsp:val=&quot;00D17280&quot;/&gt;&lt;wsp:rsid wsp:val=&quot;00D237E8&quot;/&gt;&lt;wsp:rsid wsp:val=&quot;00D24274&quot;/&gt;&lt;wsp:rsid wsp:val=&quot;00D24A7B&quot;/&gt;&lt;wsp:rsid wsp:val=&quot;00D376C1&quot;/&gt;&lt;wsp:rsid wsp:val=&quot;00D37F3F&quot;/&gt;&lt;wsp:rsid wsp:val=&quot;00D40CBB&quot;/&gt;&lt;wsp:rsid wsp:val=&quot;00D427BA&quot;/&gt;&lt;wsp:rsid wsp:val=&quot;00D436D3&quot;/&gt;&lt;wsp:rsid wsp:val=&quot;00D444C6&quot;/&gt;&lt;wsp:rsid wsp:val=&quot;00D53AC6&quot;/&gt;&lt;wsp:rsid wsp:val=&quot;00D55F94&quot;/&gt;&lt;wsp:rsid wsp:val=&quot;00D57B50&quot;/&gt;&lt;wsp:rsid wsp:val=&quot;00D6672D&quot;/&gt;&lt;wsp:rsid wsp:val=&quot;00D75083&quot;/&gt;&lt;wsp:rsid wsp:val=&quot;00D75748&quot;/&gt;&lt;wsp:rsid wsp:val=&quot;00D85790&quot;/&gt;&lt;wsp:rsid wsp:val=&quot;00D859D1&quot;/&gt;&lt;wsp:rsid wsp:val=&quot;00D93E80&quot;/&gt;&lt;wsp:rsid wsp:val=&quot;00DA4B52&quot;/&gt;&lt;wsp:rsid wsp:val=&quot;00DB0439&quot;/&gt;&lt;wsp:rsid wsp:val=&quot;00DB19D0&quot;/&gt;&lt;wsp:rsid wsp:val=&quot;00DB5B06&quot;/&gt;&lt;wsp:rsid wsp:val=&quot;00DD27B4&quot;/&gt;&lt;wsp:rsid wsp:val=&quot;00DE749C&quot;/&gt;&lt;wsp:rsid wsp:val=&quot;00DF6974&quot;/&gt;&lt;wsp:rsid wsp:val=&quot;00E12153&quot;/&gt;&lt;wsp:rsid wsp:val=&quot;00E1485B&quot;/&gt;&lt;wsp:rsid wsp:val=&quot;00E168F1&quot;/&gt;&lt;wsp:rsid wsp:val=&quot;00E2154D&quot;/&gt;&lt;wsp:rsid wsp:val=&quot;00E31070&quot;/&gt;&lt;wsp:rsid wsp:val=&quot;00E40DB3&quot;/&gt;&lt;wsp:rsid wsp:val=&quot;00E52604&quot;/&gt;&lt;wsp:rsid wsp:val=&quot;00E54357&quot;/&gt;&lt;wsp:rsid wsp:val=&quot;00E57579&quot;/&gt;&lt;wsp:rsid wsp:val=&quot;00E7375E&quot;/&gt;&lt;wsp:rsid wsp:val=&quot;00E8696F&quot;/&gt;&lt;wsp:rsid wsp:val=&quot;00E8766B&quot;/&gt;&lt;wsp:rsid wsp:val=&quot;00E9065E&quot;/&gt;&lt;wsp:rsid wsp:val=&quot;00E94719&quot;/&gt;&lt;wsp:rsid wsp:val=&quot;00E979A0&quot;/&gt;&lt;wsp:rsid wsp:val=&quot;00EA0D54&quot;/&gt;&lt;wsp:rsid wsp:val=&quot;00EA46C9&quot;/&gt;&lt;wsp:rsid wsp:val=&quot;00EB02F3&quot;/&gt;&lt;wsp:rsid wsp:val=&quot;00EC1E84&quot;/&gt;&lt;wsp:rsid wsp:val=&quot;00EC439F&quot;/&gt;&lt;wsp:rsid wsp:val=&quot;00ED0C70&quot;/&gt;&lt;wsp:rsid wsp:val=&quot;00ED265D&quot;/&gt;&lt;wsp:rsid wsp:val=&quot;00EE1232&quot;/&gt;&lt;wsp:rsid wsp:val=&quot;00EE5840&quot;/&gt;&lt;wsp:rsid wsp:val=&quot;00EE5A87&quot;/&gt;&lt;wsp:rsid wsp:val=&quot;00F041F5&quot;/&gt;&lt;wsp:rsid wsp:val=&quot;00F12C6A&quot;/&gt;&lt;wsp:rsid wsp:val=&quot;00F13C12&quot;/&gt;&lt;wsp:rsid wsp:val=&quot;00F15559&quot;/&gt;&lt;wsp:rsid wsp:val=&quot;00F20C69&quot;/&gt;&lt;wsp:rsid wsp:val=&quot;00F303E1&quot;/&gt;&lt;wsp:rsid wsp:val=&quot;00F3268B&quot;/&gt;&lt;wsp:rsid wsp:val=&quot;00F33A5C&quot;/&gt;&lt;wsp:rsid wsp:val=&quot;00F34F73&quot;/&gt;&lt;wsp:rsid wsp:val=&quot;00F35270&quot;/&gt;&lt;wsp:rsid wsp:val=&quot;00F4217A&quot;/&gt;&lt;wsp:rsid wsp:val=&quot;00F47007&quot;/&gt;&lt;wsp:rsid wsp:val=&quot;00F52509&quot;/&gt;&lt;wsp:rsid wsp:val=&quot;00F5456B&quot;/&gt;&lt;wsp:rsid wsp:val=&quot;00F5785C&quot;/&gt;&lt;wsp:rsid wsp:val=&quot;00F64677&quot;/&gt;&lt;wsp:rsid wsp:val=&quot;00F71897&quot;/&gt;&lt;wsp:rsid wsp:val=&quot;00F83CF8&quot;/&gt;&lt;wsp:rsid wsp:val=&quot;00F961EB&quot;/&gt;&lt;wsp:rsid wsp:val=&quot;00F97CA7&quot;/&gt;&lt;wsp:rsid wsp:val=&quot;00FB2758&quot;/&gt;&lt;wsp:rsid wsp:val=&quot;00FC2E70&quot;/&gt;&lt;wsp:rsid wsp:val=&quot;00FC6A6C&quot;/&gt;&lt;wsp:rsid wsp:val=&quot;00FE53F9&quot;/&gt;&lt;wsp:rsid wsp:val=&quot;00FE6F70&quot;/&gt;&lt;wsp:rsid wsp:val=&quot;00FE7B94&quot;/&gt;&lt;wsp:rsid wsp:val=&quot;00FE7C9B&quot;/&gt;&lt;wsp:rsid wsp:val=&quot;00FF7931&quot;/&gt;&lt;wsp:rsid wsp:val=&quot;02DA5434&quot;/&gt;&lt;wsp:rsid wsp:val=&quot;09674DE9&quot;/&gt;&lt;wsp:rsid wsp:val=&quot;18604C82&quot;/&gt;&lt;wsp:rsid wsp:val=&quot;205E6167&quot;/&gt;&lt;wsp:rsid wsp:val=&quot;3BD807A8&quot;/&gt;&lt;wsp:rsid wsp:val=&quot;43816729&quot;/&gt;&lt;wsp:rsid wsp:val=&quot;697D3F1E&quot;/&gt;&lt;/wsp:rsids&gt;&lt;/w:docPr&gt;&lt;w:body&gt;&lt;wx:sect&gt;&lt;w:p wsp:rsidR=&quot;00211807&quot; wsp:rsidRDefault=&quot;00211807&quot; wsp:rsidP=&quot;00211807&quot;&gt;&lt;m:oMathPara&gt;&lt;m:oMath&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w&lt;/m:t&gt;&lt;/m:r&gt;&lt;/m:e&gt;&lt;m:sub&gt;&lt;m:r&gt;&lt;w:rPr&gt;&lt;w:rFonts w:ascii=&quot;Cambria Math&quot;/&gt;&lt;wx:font wx:val=&quot;Cambria Math&quot;/&gt;&lt;w:i/&gt;&lt;/w:rPr&gt;&lt;m:t&gt;1&lt;/m:t&gt;&lt;/m:r&gt;&lt;/m:sub&gt;&lt;/m:sSub&gt;&lt;m:r&gt;&lt;w:rPr&gt;&lt;w:rFonts w:asci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gt;&lt;wx:font wx:val=&quot;Cambria Math&quot;/&gt;&lt;w:i/&gt;&lt;/w:rPr&gt;&lt;m:t&gt;0&lt;/m:t&gt;&lt;/m:r&gt;&lt;m:r&gt;&lt;w:rPr&gt;&lt;w:rFonts w:ascii=&quot;Cambria Math&quot; w:fareast=&quot;绛夌嚎&quot;/&gt;&lt;wx:font wx:val=&quot;Cambria Math&quot;/&gt;&lt;w:i/&gt;&lt;/w:rPr&gt;&lt;m:t&gt;.040&lt;/m:t&gt;&lt;/m:r&gt;&lt;m:r&gt;&lt;w:rPr&gt;&lt;w:rFonts w:ascii=&quot;Cambria Math&quot; w:fareast=&quot;绛夌嚎&quot; w:h-ansi= wx:va wx:va wx:va wx:va wx:va wx:va wx:va wx:va wx:va wx:va wx:va&quot;Cambria Math&quot;/&gt;&lt;wx:font wx:val=&quot;Cambria Math&quot;/&gt;&lt;w:i/&gt;&lt;/w:rPr&gt;&lt;m:t&gt;脳&lt;/m:t&gt;&lt;/m:r&gt;&lt;m:r&gt;&lt;m:rPr&gt;&lt;m:sty m:val=&quot;p&quot;/&gt;&lt;/m:rPr&gt;&lt;w:rPr&gt;&lt;w:rFonts w:ascii=&quot;Cambria Math&quot; w:fareast=&quot;绛夌嚎&quot; w:hint=&quot;fareast&quot;/x:va&gt;&lt;wx:fx:vaont wxx:va:val=&quot;x:va绛夌嚎= wx:va&quot;/&gt;&lt;/w= wx:va:rPr&gt;&lt;= wx:vam:t&gt;锛i= wx:va?/m:t&gt;i= wx:va&lt;/m:r&gt;i= wx:va&lt;m:sSsi= wx:vaub&gt;&lt;m:sSubPr&gt;&lt;m:ctrlPr&gt;&lt;w:rPr&gt;&lt;w:rFonts w:ascii=&quot;Cambria Math&quot; w:h-ansi=&quot;Cambria Math&quot;/&gt;&lt;wx:font wx:val=&quot;Cambria Math&quot;/&gt;&lt;w:i/&gt;&lt;/w:x:varPr&gt;&lt;/m:ctx:varlPr&gt;&lt;/m:sx:vaSubPr&gt;&lt;m:ex:va&gt;&lt;m:r&gt;&lt;w:rPr&gt;a&lt;w:rFonts w:aascii=&quot;Cambriaa Math&quot;/&gt;&lt;wx:font wx:val=&quot;Cambria Math&quot;/&gt;&lt;w:i/&gt;&lt;/w:rPr&gt;&lt;m:t&gt;V&lt;/m:t&gt;&lt;/m:r&gt;&lt;/m:e&gt;&lt;m:sub&gt;&lt;m:r&gt;&lt;w:rPr&gt;&lt;w:rFonts w:ascii=&quot;Cambria Math&quot;/&gt;&lt;wx:font wx:val=&quot;Cambria Math&quot;/&gt;&lt;w:i/&gt;&lt;/w:rPr&gt;&lt;m:t&gt;0&lt;/m:t&gt;&lt;/m:r&gt;&lt;/m:sub&gt;&lt;/m:sSub&gt;&lt;m:sSub&gt;&lt;m:sSubPr&gt;&lt;m:ctrlPr&gt;&lt;w:rPr&gt;&lt;w:rFonts w:ascii=&quot;Cambria Math&quot; w:h-ansi=&quot;Cambria Math&quot;/&gt;&lt;wx:font wx:val=&quot;Cambria Math&quot;/&gt;&lt;w:i/&gt;&lt;/w:rPr&gt;&lt;/m:ctrlPr&gt;&lt;/m:sSubPr&gt;&lt;m:e&gt;&lt;m:r&gt;&lt;w:rPr&gt;&lt;w:rFonts w:ascii=&quot;Cambria Math&quot; w:fareast=&quot;绛夌嚎0&lt;/&quot; w:h-ansi=&quot;Ca/m:mbria Math&quot; w:b&gt;&lt;hint=&quot;fareast&quot;Sub/&gt;&lt;wx:font wx:r&gt;&lt;val=&quot;Cambria Montath&quot;/&gt;&lt;w:i/&gt;&lt;/Camw:rPr&gt;&lt;m:t&gt;c&lt;/w:hm:t&gt;&lt;/m:r&gt;&lt;/m:riae&gt;&lt;m:sub&gt;&lt;m:r&gt;:fo&lt;w:rPr&gt;&lt;w:rFonts w:ascii=&quot;Cambria Math&quot;/&gt;&lt;wx:font wx:val=&quot;Cambria Math&quot;/&gt;&lt;w:i/&gt;&lt;/w:rPw:fr&gt;&lt;m:t&gt;0&lt;/m:t&gt;&lt;/m:r&gt;&lt;/m:sub&gt;&lt;/m:sSub&gt;&lt;m:r&gt;&lt;w:rPr&gt;&lt;w:rFonts w:ascii=&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gt;&lt;wx:font wx:val=&quot;Cambria Math&quot;/&gt;&lt;w:i/&gt;&lt;/w:rPr&gt;&lt;m:t&gt;V&lt;/m:t&gt;&lt;/m:r&gt;&lt;/m:e&gt;&lt;m:sub&gt;&lt;m:r&gt;&lt;w:rPr&gt;&lt;w:rFonts w:ascii=&quot;Cambria Math&quot;/&gt;&lt;wx:font wx:val=&quot;Cambria Math&quot;/&gt;&lt;w:i/&gt;&lt;/w:rPr&gt;&lt;m:t&gt;1&lt;/m:t&gt;&lt;/m:r&gt;&lt;/m:sub&gt;&lt;/m:sSub&gt;&lt;m:sSub&gt;&lt;m:sSubPr&gt;&lt;m:ctrlPr&gt;&lt;w:rPr&gt;&lt;w:rFonts w:ascii=&quot;Cambria Math&quot; w:h-ansi=&quot;Cambria Math&quot;/&gt;&lt;wx:font wx:val=&quot;Cambria Math&quot;/&gt;&lt;w:i/&gt;&lt;/w:rPr&gt;&lt;/m:ctrlPr&gt;&lt;/m:sSubPr&gt;&lt;m:e&gt;&lt;m:r&gt;&lt;w:rPr&gt;&lt;w:rFonts w:ascii=&quot;Cambria Math&quot; w:fareast=&quot;绛夌嚎&quot; w:h-&gt;&lt;/ansi=&quot;Cambria Matm:sh&quot; w:hint=&quot;fareas:sSt&quot;/&gt;&lt;wx:font wx:v&gt;&lt;wal=&quot;Cambria Math&quot; w:/&gt;&lt;w:i/&gt;&lt;/w:rPr&gt;&lt; Mam:t&gt;c&lt;/m:t&gt;&lt;/m:r&gt;Cam&lt;/m:e&gt;&lt;m:sub&gt;&lt;m:rx:f&gt;&lt;w:rPr&gt;&lt;w:rFontsmbr w:ascii=&quot;Cambria/&gt;&lt; Math&quot;/&gt;&lt;wx:font lPrwx:val=&quot;Cambria Math&quot;/&gt;&lt;w:i/&gt;&lt;/w:rPr&gt;&lt;m:t&gt;1&lt;/m:t&gt;&lt;/m:r&gt;&lt;/m:sub&gt;&lt;/m:sSub&gt;&lt;m:r&gt;&lt;m:rPr&gt;&lt;m:sty m:val=&quot;p&quot;/&gt;&lt;/m:rPr&gt;&lt;w:rPr&gt;&lt;w:rFonts w:ascii=&quot;Cambria Math&quot; w:fareast=&quot;绛夌嚎&quot; w:hintCam=&quot;fareast&quot;/&gt;&lt;wx:fontx:f wx:val=&quot;绛夌嚎&quot;/&gt;&lt;/ntsmbrw:rPr&gt;&lt;m:t&gt;锛?/m:t&gt;&lt;bria/&gt;&lt;/m:r&gt;&lt;/m:num&gt;&lt;m:denfont lPr&gt;&lt;m:r&gt;&lt;w:rPr&gt;&lt;w:rFonts w:asci&gt;&lt;/m:r&gt;i=&quot;Cambria Math&quot;/&gt;&lt;wSub&gt;&lt;m:x:font wx:val=&quot;Cambrty m:vaia Math&quot;/&gt;&lt;w:i/&gt;&lt;/w:r&gt;&lt;w:rPrPr&gt;&lt;m:t&gt;m&lt;/m:t&gt;&lt;/m::ascii=r&gt;&lt;/m:den&gt;&lt;/m:f&gt;&lt;m:r&quot; w:far&gt;&lt;w:rPr&gt;&lt;w:rFonts w:asctCamii=&quot;Cambria Math&quot;/&gt;&lt;w:itx:f/&gt;&lt;/w:rPr&gt;&lt;m:t&gt;脳&lt;/m:t&gt;&lt;/mbr:r&gt;&lt;m:r&gt;&lt;w:rPr&gt;&lt;w:rFonts w:&lt;ascii=&quot;Cam&gt;bria Math&quot;/&gt;&lt;wx:front wx:va:l=&quot;Cambria Math&quot;/&gt;&lt;w:i/&gt;&lt;/wa:rPr&gt;&lt;m:t&gt;1&lt;/m:t&gt;&lt;/m:r&gt;&lt;m:rP&gt;&lt;w:rPr&gt;&lt;w:rFonts w:ascii=&quot;=Cambria Math&quot; w:fareast=&quot;绛ar夌嚎&quot;/&gt;&lt;wx:font wx:val=&quot;CamtCambria Math&quot;/&gt;&lt;w:i/&gt;&lt;/w:rPr&gt;&lt;tx:fm:t&gt;00%&lt;/m:t&gt;&lt;/m:r&gt;&lt;/m:oMathmbr&gt;&lt;/m:oMathPara&gt;&lt;/w:p&gt;am&gt;&lt;w:sectw:&lt;Pr wsp:rsidR=&quot;0000va:0000&quot;&gt;&lt;w:p:frgSz w:w=&quot;12240&quot;/wa w:h=&quot;15840&quot;/&gt;&lt;w:pgMar w:top:rP=&quot;1440&quot; w:right=&quot;1800&quot; w:bot=&quot;=tom=&quot;1440&quot; w:left=&quot;1800&quot; w:hearader=&quot;720&quot; w:footer=&quot;720&quot; w:gutter=&quot;0&quot;/&gt;&lt;w:cols w:space=&quot;720&quot;/&gt;&lt;/w:sectPr&gt;&lt;/wx:sect&gt;&lt;/w:body&gt;&lt;/w:wordDocument&gt;">
            <v:imagedata r:id="rId13" o:title="" chromakey="white"/>
          </v:shape>
        </w:pict>
      </w:r>
      <w:r w:rsidR="00D427BA" w:rsidRPr="00D427BA">
        <w:instrText xml:space="preserve"> </w:instrText>
      </w:r>
      <w:r w:rsidR="00D427BA" w:rsidRPr="00D427BA">
        <w:fldChar w:fldCharType="end"/>
      </w:r>
      <w:r w:rsidR="00D427BA" w:rsidRPr="00D427BA">
        <w:fldChar w:fldCharType="begin"/>
      </w:r>
      <w:r w:rsidR="00D427BA" w:rsidRPr="00D427BA">
        <w:instrText xml:space="preserve"> QUOTE </w:instrText>
      </w:r>
      <w:r w:rsidR="00A834F3">
        <w:rPr>
          <w:position w:val="-23"/>
        </w:rPr>
        <w:pict w14:anchorId="015C11F6">
          <v:shape id="_x0000_i1026" type="#_x0000_t75" style="width:305.7pt;height:31.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80&quot;/&gt;&lt;w:doNotEmbedSystemFonts/&gt;&lt;w:bordersDontSurroundHeader/&gt;&lt;w:bordersDontSurroundFooter/&gt;&lt;w:hideSpellingErrors/&gt;&lt;w:defaultTabStop w:val=&quot;420&quot;/&gt;&lt;w:drawingGridVerticalSpacing w:val=&quot;156&quot;/&gt;&lt;w:characterSpacingControl w:val=&quot;CompressPunctuation&quot;/&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E168F1&quot;/&gt;&lt;wsp:rsid wsp:val=&quot;000029E3&quot;/&gt;&lt;wsp:rsid wsp:val=&quot;0000650C&quot;/&gt;&lt;wsp:rsid wsp:val=&quot;00007D6C&quot;/&gt;&lt;wsp:rsid wsp:val=&quot;00010AE9&quot;/&gt;&lt;wsp:rsid wsp:val=&quot;00011A69&quot;/&gt;&lt;wsp:rsid wsp:val=&quot;00013BD8&quot;/&gt;&lt;wsp:rsid wsp:val=&quot;00021771&quot;/&gt;&lt;wsp:rsid wsp:val=&quot;00034D49&quot;/&gt;&lt;wsp:rsid wsp:val=&quot;0004695C&quot;/&gt;&lt;wsp:rsid wsp:val=&quot;0004734F&quot;/&gt;&lt;wsp:rsid wsp:val=&quot;000518CD&quot;/&gt;&lt;wsp:rsid wsp:val=&quot;00053327&quot;/&gt;&lt;wsp:rsid wsp:val=&quot;0007030A&quot;/&gt;&lt;wsp:rsid wsp:val=&quot;000714DF&quot;/&gt;&lt;wsp:rsid wsp:val=&quot;0007651E&quot;/&gt;&lt;wsp:rsid wsp:val=&quot;00096C26&quot;/&gt;&lt;wsp:rsid wsp:val=&quot;000A28F1&quot;/&gt;&lt;wsp:rsid wsp:val=&quot;000A3692&quot;/&gt;&lt;wsp:rsid wsp:val=&quot;000A4361&quot;/&gt;&lt;wsp:rsid wsp:val=&quot;000E0190&quot;/&gt;&lt;wsp:rsid wsp:val=&quot;000F2D50&quot;/&gt;&lt;wsp:rsid wsp:val=&quot;000F6D54&quot;/&gt;&lt;wsp:rsid wsp:val=&quot;00102381&quot;/&gt;&lt;wsp:rsid wsp:val=&quot;00103E58&quot;/&gt;&lt;wsp:rsid wsp:val=&quot;0013240A&quot;/&gt;&lt;wsp:rsid wsp:val=&quot;00142639&quot;/&gt;&lt;wsp:rsid wsp:val=&quot;00152011&quot;/&gt;&lt;wsp:rsid wsp:val=&quot;00157F1B&quot;/&gt;&lt;wsp:rsid wsp:val=&quot;00160CC7&quot;/&gt;&lt;wsp:rsid wsp:val=&quot;00161CB0&quot;/&gt;&lt;wsp:rsid wsp:val=&quot;00165C27&quot;/&gt;&lt;wsp:rsid wsp:val=&quot;00182463&quot;/&gt;&lt;wsp:rsid wsp:val=&quot;001825A5&quot;/&gt;&lt;wsp:rsid wsp:val=&quot;00186982&quot;/&gt;&lt;wsp:rsid wsp:val=&quot;00186B08&quot;/&gt;&lt;wsp:rsid wsp:val=&quot;001A16A7&quot;/&gt;&lt;wsp:rsid wsp:val=&quot;001B2831&quot;/&gt;&lt;wsp:rsid wsp:val=&quot;001B2CFC&quot;/&gt;&lt;wsp:rsid wsp:val=&quot;001B438B&quot;/&gt;&lt;wsp:rsid wsp:val=&quot;001C19FB&quot;/&gt;&lt;wsp:rsid wsp:val=&quot;001E1FC6&quot;/&gt;&lt;wsp:rsid wsp:val=&quot;001E47FF&quot;/&gt;&lt;wsp:rsid wsp:val=&quot;001E56FB&quot;/&gt;&lt;wsp:rsid wsp:val=&quot;001E62F6&quot;/&gt;&lt;wsp:rsid wsp:val=&quot;001F07F4&quot;/&gt;&lt;wsp:rsid wsp:val=&quot;001F6F98&quot;/&gt;&lt;wsp:rsid wsp:val=&quot;001F761C&quot;/&gt;&lt;wsp:rsid wsp:val=&quot;002055F1&quot;/&gt;&lt;wsp:rsid wsp:val=&quot;00215ACD&quot;/&gt;&lt;wsp:rsid wsp:val=&quot;00223EDD&quot;/&gt;&lt;wsp:rsid wsp:val=&quot;002278E8&quot;/&gt;&lt;wsp:rsid wsp:val=&quot;00242AFE&quot;/&gt;&lt;wsp:rsid wsp:val=&quot;002864F0&quot;/&gt;&lt;wsp:rsid wsp:val=&quot;00287E06&quot;/&gt;&lt;wsp:rsid wsp:val=&quot;00292088&quot;/&gt;&lt;wsp:rsid wsp:val=&quot;00295241&quot;/&gt;&lt;wsp:rsid wsp:val=&quot;00296375&quot;/&gt;&lt;wsp:rsid wsp:val=&quot;00296A7E&quot;/&gt;&lt;wsp:rsid wsp:val=&quot;002A457E&quot;/&gt;&lt;wsp:rsid wsp:val=&quot;002A68D8&quot;/&gt;&lt;wsp:rsid wsp:val=&quot;002B6A7F&quot;/&gt;&lt;wsp:rsid wsp:val=&quot;002D2032&quot;/&gt;&lt;wsp:rsid wsp:val=&quot;002D6134&quot;/&gt;&lt;wsp:rsid wsp:val=&quot;002E7719&quot;/&gt;&lt;wsp:rsid wsp:val=&quot;002F02A4&quot;/&gt;&lt;wsp:rsid wsp:val=&quot;002F1909&quot;/&gt;&lt;wsp:rsid wsp:val=&quot;002F1D02&quot;/&gt;&lt;wsp:rsid wsp:val=&quot;002F4E2C&quot;/&gt;&lt;wsp:rsid wsp:val=&quot;002F7FC7&quot;/&gt;&lt;wsp:rsid wsp:val=&quot;00306B67&quot;/&gt;&lt;wsp:rsid wsp:val=&quot;00311E56&quot;/&gt;&lt;wsp:rsid wsp:val=&quot;00316E3A&quot;/&gt;&lt;wsp:rsid wsp:val=&quot;003178BC&quot;/&gt;&lt;wsp:rsid wsp:val=&quot;00333AB3&quot;/&gt;&lt;wsp:rsid wsp:val=&quot;003345B8&quot;/&gt;&lt;wsp:rsid wsp:val=&quot;0033713B&quot;/&gt;&lt;wsp:rsid wsp:val=&quot;003409A1&quot;/&gt;&lt;wsp:rsid wsp:val=&quot;003450CB&quot;/&gt;&lt;wsp:rsid wsp:val=&quot;0034684B&quot;/&gt;&lt;wsp:rsid wsp:val=&quot;00351348&quot;/&gt;&lt;wsp:rsid wsp:val=&quot;003605E1&quot;/&gt;&lt;wsp:rsid wsp:val=&quot;00361069&quot;/&gt;&lt;wsp:rsid wsp:val=&quot;003657C0&quot;/&gt;&lt;wsp:rsid wsp:val=&quot;003704E0&quot;/&gt;&lt;wsp:rsid wsp:val=&quot;00371CBC&quot;/&gt;&lt;wsp:rsid wsp:val=&quot;00373BE7&quot;/&gt;&lt;wsp:rsid wsp:val=&quot;00374251&quot;/&gt;&lt;wsp:rsid wsp:val=&quot;00384A27&quot;/&gt;&lt;wsp:rsid wsp:val=&quot;003855A4&quot;/&gt;&lt;wsp:rsid wsp:val=&quot;003A0882&quot;/&gt;&lt;wsp:rsid wsp:val=&quot;003A0921&quot;/&gt;&lt;wsp:rsid wsp:val=&quot;003B184A&quot;/&gt;&lt;wsp:rsid wsp:val=&quot;003B2A7B&quot;/&gt;&lt;wsp:rsid wsp:val=&quot;003B6C23&quot;/&gt;&lt;wsp:rsid wsp:val=&quot;003C1D12&quot;/&gt;&lt;wsp:rsid wsp:val=&quot;003C1E9E&quot;/&gt;&lt;wsp:rsid wsp:val=&quot;003C233C&quot;/&gt;&lt;wsp:rsid wsp:val=&quot;003C31E9&quot;/&gt;&lt;wsp:rsid wsp:val=&quot;003C655E&quot;/&gt;&lt;wsp:rsid wsp:val=&quot;003C69D2&quot;/&gt;&lt;wsp:rsid wsp:val=&quot;003D281B&quot;/&gt;&lt;wsp:rsid wsp:val=&quot;003D61F6&quot;/&gt;&lt;wsp:rsid wsp:val=&quot;003E35E7&quot;/&gt;&lt;wsp:rsid wsp:val=&quot;003E6DCA&quot;/&gt;&lt;wsp:rsid wsp:val=&quot;003F45CD&quot;/&gt;&lt;wsp:rsid wsp:val=&quot;00400900&quot;/&gt;&lt;wsp:rsid wsp:val=&quot;00402F74&quot;/&gt;&lt;wsp:rsid wsp:val=&quot;00407FCA&quot;/&gt;&lt;wsp:rsid wsp:val=&quot;004120A2&quot;/&gt;&lt;wsp:rsid wsp:val=&quot;004135AC&quot;/&gt;&lt;wsp:rsid wsp:val=&quot;00427C57&quot;/&gt;&lt;wsp:rsid wsp:val=&quot;00441DF8&quot;/&gt;&lt;wsp:rsid wsp:val=&quot;004462B2&quot;/&gt;&lt;wsp:rsid wsp:val=&quot;0045087A&quot;/&gt;&lt;wsp:rsid wsp:val=&quot;00451770&quot;/&gt;&lt;wsp:rsid wsp:val=&quot;00452AB6&quot;/&gt;&lt;wsp:rsid wsp:val=&quot;00452CFB&quot;/&gt;&lt;wsp:rsid wsp:val=&quot;00453207&quot;/&gt;&lt;wsp:rsid wsp:val=&quot;0045667A&quot;/&gt;&lt;wsp:rsid wsp:val=&quot;00462012&quot;/&gt;&lt;wsp:rsid wsp:val=&quot;004628A7&quot;/&gt;&lt;wsp:rsid wsp:val=&quot;00471C38&quot;/&gt;&lt;wsp:rsid wsp:val=&quot;00477640&quot;/&gt;&lt;wsp:rsid wsp:val=&quot;00493B63&quot;/&gt;&lt;wsp:rsid wsp:val=&quot;00494F52&quot;/&gt;&lt;wsp:rsid wsp:val=&quot;004A0727&quot;/&gt;&lt;wsp:rsid wsp:val=&quot;004A1FE9&quot;/&gt;&lt;wsp:rsid wsp:val=&quot;004A4139&quot;/&gt;&lt;wsp:rsid wsp:val=&quot;004A76DB&quot;/&gt;&lt;wsp:rsid wsp:val=&quot;004B2BB0&quot;/&gt;&lt;wsp:rsid wsp:val=&quot;004B444A&quot;/&gt;&lt;wsp:rsid wsp:val=&quot;004D3632&quot;/&gt;&lt;wsp:rsid wsp:val=&quot;004E2C47&quot;/&gt;&lt;wsp:rsid wsp:val=&quot;004F0CB4&quot;/&gt;&lt;wsp:rsid wsp:val=&quot;004F2F42&quot;/&gt;&lt;wsp:rsid wsp:val=&quot;004F4C1D&quot;/&gt;&lt;wsp:rsid wsp:val=&quot;00505FC7&quot;/&gt;&lt;wsp:rsid wsp:val=&quot;0051029D&quot;/&gt;&lt;wsp:rsid wsp:val=&quot;0051124D&quot;/&gt;&lt;wsp:rsid wsp:val=&quot;005129EB&quot;/&gt;&lt;wsp:rsid wsp:val=&quot;00514B73&quot;/&gt;&lt;wsp:rsid wsp:val=&quot;00516865&quot;/&gt;&lt;wsp:rsid wsp:val=&quot;00527C21&quot;/&gt;&lt;wsp:rsid wsp:val=&quot;00550438&quot;/&gt;&lt;wsp:rsid wsp:val=&quot;00561882&quot;/&gt;&lt;wsp:rsid wsp:val=&quot;00571687&quot;/&gt;&lt;wsp:rsid wsp:val=&quot;00576E50&quot;/&gt;&lt;wsp:rsid wsp:val=&quot;005820CE&quot;/&gt;&lt;wsp:rsid wsp:val=&quot;00585756&quot;/&gt;&lt;wsp:rsid wsp:val=&quot;00585F18&quot;/&gt;&lt;wsp:rsid wsp:val=&quot;005A5595&quot;/&gt;&lt;wsp:rsid wsp:val=&quot;005A7620&quot;/&gt;&lt;wsp:rsid wsp:val=&quot;005B0266&quot;/&gt;&lt;wsp:rsid wsp:val=&quot;005B24BA&quot;/&gt;&lt;wsp:rsid wsp:val=&quot;005B6483&quot;/&gt;&lt;wsp:rsid wsp:val=&quot;005B7C40&quot;/&gt;&lt;wsp:rsid wsp:val=&quot;005C6292&quot;/&gt;&lt;wsp:rsid wsp:val=&quot;005D1E90&quot;/&gt;&lt;wsp:rsid wsp:val=&quot;005D2029&quot;/&gt;&lt;wsp:rsid wsp:val=&quot;005E0433&quot;/&gt;&lt;wsp:rsid wsp:val=&quot;005E4492&quot;/&gt;&lt;wsp:rsid wsp:val=&quot;005F04A6&quot;/&gt;&lt;wsp:rsid wsp:val=&quot;005F0D30&quot;/&gt;&lt;wsp:rsid wsp:val=&quot;00600203&quot;/&gt;&lt;wsp:rsid wsp:val=&quot;006059C5&quot;/&gt;&lt;wsp:rsid wsp:val=&quot;00605F42&quot;/&gt;&lt;wsp:rsid wsp:val=&quot;006201B9&quot;/&gt;&lt;wsp:rsid wsp:val=&quot;00621D58&quot;/&gt;&lt;wsp:rsid wsp:val=&quot;006231A2&quot;/&gt;&lt;wsp:rsid wsp:val=&quot;00623EF2&quot;/&gt;&lt;wsp:rsid wsp:val=&quot;006250B4&quot;/&gt;&lt;wsp:rsid wsp:val=&quot;0062773B&quot;/&gt;&lt;wsp:rsid wsp:val=&quot;00632992&quot;/&gt;&lt;wsp:rsid wsp:val=&quot;0063385F&quot;/&gt;&lt;wsp:rsid wsp:val=&quot;00633B65&quot;/&gt;&lt;wsp:rsid wsp:val=&quot;00635A58&quot;/&gt;&lt;wsp:rsid wsp:val=&quot;00647E0B&quot;/&gt;&lt;wsp:rsid wsp:val=&quot;00651B09&quot;/&gt;&lt;wsp:rsid wsp:val=&quot;00652A25&quot;/&gt;&lt;wsp:rsid wsp:val=&quot;006542E1&quot;/&gt;&lt;wsp:rsid wsp:val=&quot;006669EF&quot;/&gt;&lt;wsp:rsid wsp:val=&quot;00667D85&quot;/&gt;&lt;wsp:rsid wsp:val=&quot;00670A47&quot;/&gt;&lt;wsp:rsid wsp:val=&quot;00680AD3&quot;/&gt;&lt;wsp:rsid wsp:val=&quot;00684B3E&quot;/&gt;&lt;wsp:rsid wsp:val=&quot;00687104&quot;/&gt;&lt;wsp:rsid wsp:val=&quot;006915C5&quot;/&gt;&lt;wsp:rsid wsp:val=&quot;006A1A06&quot;/&gt;&lt;wsp:rsid wsp:val=&quot;006A56E7&quot;/&gt;&lt;wsp:rsid wsp:val=&quot;006B4C59&quot;/&gt;&lt;wsp:rsid wsp:val=&quot;006C0837&quot;/&gt;&lt;wsp:rsid wsp:val=&quot;006C6864&quot;/&gt;&lt;wsp:rsid wsp:val=&quot;006D02AE&quot;/&gt;&lt;wsp:rsid wsp:val=&quot;006D4721&quot;/&gt;&lt;wsp:rsid wsp:val=&quot;006D6C53&quot;/&gt;&lt;wsp:rsid wsp:val=&quot;006E4534&quot;/&gt;&lt;wsp:rsid wsp:val=&quot;006E5111&quot;/&gt;&lt;wsp:rsid wsp:val=&quot;006F3224&quot;/&gt;&lt;wsp:rsid wsp:val=&quot;006F5EE8&quot;/&gt;&lt;wsp:rsid wsp:val=&quot;007034CF&quot;/&gt;&lt;wsp:rsid wsp:val=&quot;00720A32&quot;/&gt;&lt;wsp:rsid wsp:val=&quot;00725F67&quot;/&gt;&lt;wsp:rsid wsp:val=&quot;0072772F&quot;/&gt;&lt;wsp:rsid wsp:val=&quot;0074083C&quot;/&gt;&lt;wsp:rsid wsp:val=&quot;0074264E&quot;/&gt;&lt;wsp:rsid wsp:val=&quot;00745195&quot;/&gt;&lt;wsp:rsid wsp:val=&quot;007466D4&quot;/&gt;&lt;wsp:rsid wsp:val=&quot;00747F96&quot;/&gt;&lt;wsp:rsid wsp:val=&quot;00750CC2&quot;/&gt;&lt;wsp:rsid wsp:val=&quot;00754C57&quot;/&gt;&lt;wsp:rsid wsp:val=&quot;007571C8&quot;/&gt;&lt;wsp:rsid wsp:val=&quot;00761762&quot;/&gt;&lt;wsp:rsid wsp:val=&quot;00761C0B&quot;/&gt;&lt;wsp:rsid wsp:val=&quot;00764C7D&quot;/&gt;&lt;wsp:rsid wsp:val=&quot;00780024&quot;/&gt;&lt;wsp:rsid wsp:val=&quot;00793E46&quot;/&gt;&lt;wsp:rsid wsp:val=&quot;007A68BA&quot;/&gt;&lt;wsp:rsid wsp:val=&quot;007B39DE&quot;/&gt;&lt;wsp:rsid wsp:val=&quot;007B5D7E&quot;/&gt;&lt;wsp:rsid wsp:val=&quot;007B755F&quot;/&gt;&lt;wsp:rsid wsp:val=&quot;007B788E&quot;/&gt;&lt;wsp:rsid wsp:val=&quot;007C0198&quot;/&gt;&lt;wsp:rsid wsp:val=&quot;007D653D&quot;/&gt;&lt;wsp:rsid wsp:val=&quot;007E6D64&quot;/&gt;&lt;wsp:rsid wsp:val=&quot;007E7B8A&quot;/&gt;&lt;wsp:rsid wsp:val=&quot;007F6BDE&quot;/&gt;&lt;wsp:rsid wsp:val=&quot;00801FA1&quot;/&gt;&lt;wsp:rsid wsp:val=&quot;00803C6A&quot;/&gt;&lt;wsp:rsid wsp:val=&quot;0080794A&quot;/&gt;&lt;wsp:rsid wsp:val=&quot;008100D1&quot;/&gt;&lt;wsp:rsid wsp:val=&quot;00811B01&quot;/&gt;&lt;wsp:rsid wsp:val=&quot;00812957&quot;/&gt;&lt;wsp:rsid wsp:val=&quot;00812D86&quot;/&gt;&lt;wsp:rsid wsp:val=&quot;00815597&quot;/&gt;&lt;wsp:rsid wsp:val=&quot;008203B6&quot;/&gt;&lt;wsp:rsid wsp:val=&quot;0082217E&quot;/&gt;&lt;wsp:rsid wsp:val=&quot;008231C5&quot;/&gt;&lt;wsp:rsid wsp:val=&quot;00826732&quot;/&gt;&lt;wsp:rsid wsp:val=&quot;00827097&quot;/&gt;&lt;wsp:rsid wsp:val=&quot;008341D8&quot;/&gt;&lt;wsp:rsid wsp:val=&quot;00836C07&quot;/&gt;&lt;wsp:rsid wsp:val=&quot;00842AFD&quot;/&gt;&lt;wsp:rsid wsp:val=&quot;00842DF2&quot;/&gt;&lt;wsp:rsid wsp:val=&quot;008431C4&quot;/&gt;&lt;wsp:rsid wsp:val=&quot;00845D04&quot;/&gt;&lt;wsp:rsid wsp:val=&quot;00847C84&quot;/&gt;&lt;wsp:rsid wsp:val=&quot;0085046E&quot;/&gt;&lt;wsp:rsid wsp:val=&quot;00855621&quot;/&gt;&lt;wsp:rsid wsp:val=&quot;00864C36&quot;/&gt;&lt;wsp:rsid wsp:val=&quot;00880732&quot;/&gt;&lt;wsp:rsid wsp:val=&quot;008812ED&quot;/&gt;&lt;wsp:rsid wsp:val=&quot;00891501&quot;/&gt;&lt;wsp:rsid wsp:val=&quot;00892A85&quot;/&gt;&lt;wsp:rsid wsp:val=&quot;008B434A&quot;/&gt;&lt;wsp:rsid wsp:val=&quot;008B5672&quot;/&gt;&lt;wsp:rsid wsp:val=&quot;008B7890&quot;/&gt;&lt;wsp:rsid wsp:val=&quot;008C0535&quot;/&gt;&lt;wsp:rsid wsp:val=&quot;008C3DAB&quot;/&gt;&lt;wsp:rsid wsp:val=&quot;008D51F0&quot;/&gt;&lt;wsp:rsid wsp:val=&quot;008D5656&quot;/&gt;&lt;wsp:rsid wsp:val=&quot;008E1F5D&quot;/&gt;&lt;wsp:rsid wsp:val=&quot;008E2F2F&quot;/&gt;&lt;wsp:rsid wsp:val=&quot;008F133A&quot;/&gt;&lt;wsp:rsid wsp:val=&quot;008F30ED&quot;/&gt;&lt;wsp:rsid wsp:val=&quot;008F4E04&quot;/&gt;&lt;wsp:rsid wsp:val=&quot;009139AA&quot;/&gt;&lt;wsp:rsid wsp:val=&quot;00916571&quot;/&gt;&lt;wsp:rsid wsp:val=&quot;0093264B&quot;/&gt;&lt;wsp:rsid wsp:val=&quot;00940FCA&quot;/&gt;&lt;wsp:rsid wsp:val=&quot;00945F42&quot;/&gt;&lt;wsp:rsid wsp:val=&quot;00946A57&quot;/&gt;&lt;wsp:rsid wsp:val=&quot;009574BB&quot;/&gt;&lt;wsp:rsid wsp:val=&quot;009617B5&quot;/&gt;&lt;wsp:rsid wsp:val=&quot;00962FD4&quot;/&gt;&lt;wsp:rsid wsp:val=&quot;009909D1&quot;/&gt;&lt;wsp:rsid wsp:val=&quot;00991DB6&quot;/&gt;&lt;wsp:rsid wsp:val=&quot;009A18FC&quot;/&gt;&lt;wsp:rsid wsp:val=&quot;009B2043&quot;/&gt;&lt;wsp:rsid wsp:val=&quot;009C79B3&quot;/&gt;&lt;wsp:rsid wsp:val=&quot;009D157F&quot;/&gt;&lt;wsp:rsid wsp:val=&quot;009D3A2C&quot;/&gt;&lt;wsp:rsid wsp:val=&quot;009D541A&quot;/&gt;&lt;wsp:rsid wsp:val=&quot;009D67B9&quot;/&gt;&lt;wsp:rsid wsp:val=&quot;009F023B&quot;/&gt;&lt;wsp:rsid wsp:val=&quot;009F16A8&quot;/&gt;&lt;wsp:rsid wsp:val=&quot;009F4C85&quot;/&gt;&lt;wsp:rsid wsp:val=&quot;009F799F&quot;/&gt;&lt;wsp:rsid wsp:val=&quot;00A11AB4&quot;/&gt;&lt;wsp:rsid wsp:val=&quot;00A2051E&quot;/&gt;&lt;wsp:rsid wsp:val=&quot;00A226C8&quot;/&gt;&lt;wsp:rsid wsp:val=&quot;00A319D3&quot;/&gt;&lt;wsp:rsid wsp:val=&quot;00A45B9F&quot;/&gt;&lt;wsp:rsid wsp:val=&quot;00A51250&quot;/&gt;&lt;wsp:rsid wsp:val=&quot;00A54B67&quot;/&gt;&lt;wsp:rsid wsp:val=&quot;00A56B01&quot;/&gt;&lt;wsp:rsid wsp:val=&quot;00A62043&quot;/&gt;&lt;wsp:rsid wsp:val=&quot;00A624F0&quot;/&gt;&lt;wsp:rsid wsp:val=&quot;00A645F8&quot;/&gt;&lt;wsp:rsid wsp:val=&quot;00A678AB&quot;/&gt;&lt;wsp:rsid wsp:val=&quot;00A71327&quot;/&gt;&lt;wsp:rsid wsp:val=&quot;00A80160&quot;/&gt;&lt;wsp:rsid wsp:val=&quot;00A8570D&quot;/&gt;&lt;wsp:rsid wsp:val=&quot;00A87431&quot;/&gt;&lt;wsp:rsid wsp:val=&quot;00A9395E&quot;/&gt;&lt;wsp:rsid wsp:val=&quot;00AA0C56&quot;/&gt;&lt;wsp:rsid wsp:val=&quot;00AA2374&quot;/&gt;&lt;wsp:rsid wsp:val=&quot;00AB2D4E&quot;/&gt;&lt;wsp:rsid wsp:val=&quot;00AB7A37&quot;/&gt;&lt;wsp:rsid wsp:val=&quot;00AC2075&quot;/&gt;&lt;wsp:rsid wsp:val=&quot;00AC2DC9&quot;/&gt;&lt;wsp:rsid wsp:val=&quot;00AC795A&quot;/&gt;&lt;wsp:rsid wsp:val=&quot;00AD654B&quot;/&gt;&lt;wsp:rsid wsp:val=&quot;00AD720D&quot;/&gt;&lt;wsp:rsid wsp:val=&quot;00AE6A78&quot;/&gt;&lt;wsp:rsid wsp:val=&quot;00AE7C69&quot;/&gt;&lt;wsp:rsid wsp:val=&quot;00AF27FF&quot;/&gt;&lt;wsp:rsid wsp:val=&quot;00AF3E60&quot;/&gt;&lt;wsp:rsid wsp:val=&quot;00B03A2C&quot;/&gt;&lt;wsp:rsid wsp:val=&quot;00B1703A&quot;/&gt;&lt;wsp:rsid wsp:val=&quot;00B20759&quot;/&gt;&lt;wsp:rsid wsp:val=&quot;00B220C7&quot;/&gt;&lt;wsp:rsid wsp:val=&quot;00B244C2&quot;/&gt;&lt;wsp:rsid wsp:val=&quot;00B24EAA&quot;/&gt;&lt;wsp:rsid wsp:val=&quot;00B251F6&quot;/&gt;&lt;wsp:rsid wsp:val=&quot;00B302E4&quot;/&gt;&lt;wsp:rsid wsp:val=&quot;00B30CC8&quot;/&gt;&lt;wsp:rsid wsp:val=&quot;00B34444&quot;/&gt;&lt;wsp:rsid wsp:val=&quot;00B404A6&quot;/&gt;&lt;wsp:rsid wsp:val=&quot;00B40A19&quot;/&gt;&lt;wsp:rsid wsp:val=&quot;00B5370D&quot;/&gt;&lt;wsp:rsid wsp:val=&quot;00B619B3&quot;/&gt;&lt;wsp:rsid wsp:val=&quot;00B743DA&quot;/&gt;&lt;wsp:rsid wsp:val=&quot;00B76488&quot;/&gt;&lt;wsp:rsid wsp:val=&quot;00B76D94&quot;/&gt;&lt;wsp:rsid wsp:val=&quot;00B83DFA&quot;/&gt;&lt;wsp:rsid wsp:val=&quot;00B867B4&quot;/&gt;&lt;wsp:rsid wsp:val=&quot;00B92CCF&quot;/&gt;&lt;wsp:rsid wsp:val=&quot;00B932C6&quot;/&gt;&lt;wsp:rsid wsp:val=&quot;00BA2C35&quot;/&gt;&lt;wsp:rsid wsp:val=&quot;00BA3F7A&quot;/&gt;&lt;wsp:rsid wsp:val=&quot;00BB024F&quot;/&gt;&lt;wsp:rsid wsp:val=&quot;00BC3BED&quot;/&gt;&lt;wsp:rsid wsp:val=&quot;00BC4771&quot;/&gt;&lt;wsp:rsid wsp:val=&quot;00BD47E8&quot;/&gt;&lt;wsp:rsid wsp:val=&quot;00BD7374&quot;/&gt;&lt;wsp:rsid wsp:val=&quot;00BE053D&quot;/&gt;&lt;wsp:rsid wsp:val=&quot;00BE1779&quot;/&gt;&lt;wsp:rsid wsp:val=&quot;00BE3AE0&quot;/&gt;&lt;wsp:rsid wsp:val=&quot;00BE4923&quot;/&gt;&lt;wsp:rsid wsp:val=&quot;00BE6231&quot;/&gt;&lt;wsp:rsid wsp:val=&quot;00BE7F8A&quot;/&gt;&lt;wsp:rsid wsp:val=&quot;00BF2D34&quot;/&gt;&lt;wsp:rsid wsp:val=&quot;00BF6EE9&quot;/&gt;&lt;wsp:rsid wsp:val=&quot;00C04577&quot;/&gt;&lt;wsp:rsid wsp:val=&quot;00C051D2&quot;/&gt;&lt;wsp:rsid wsp:val=&quot;00C06602&quot;/&gt;&lt;wsp:rsid wsp:val=&quot;00C213FA&quot;/&gt;&lt;wsp:rsid wsp:val=&quot;00C25C51&quot;/&gt;&lt;wsp:rsid wsp:val=&quot;00C3079F&quot;/&gt;&lt;wsp:rsid wsp:val=&quot;00C32E2A&quot;/&gt;&lt;wsp:rsid wsp:val=&quot;00C42318&quot;/&gt;&lt;wsp:rsid wsp:val=&quot;00C66A3C&quot;/&gt;&lt;wsp:rsid wsp:val=&quot;00C701CE&quot;/&gt;&lt;wsp:rsid wsp:val=&quot;00C80B8C&quot;/&gt;&lt;wsp:rsid wsp:val=&quot;00C82D73&quot;/&gt;&lt;wsp:rsid wsp:val=&quot;00C8337E&quot;/&gt;&lt;wsp:rsid wsp:val=&quot;00C9054F&quot;/&gt;&lt;wsp:rsid wsp:val=&quot;00C925C9&quot;/&gt;&lt;wsp:rsid wsp:val=&quot;00C9358F&quot;/&gt;&lt;wsp:rsid wsp:val=&quot;00CA0EF0&quot;/&gt;&lt;wsp:rsid wsp:val=&quot;00CB0739&quot;/&gt;&lt;wsp:rsid wsp:val=&quot;00CB763D&quot;/&gt;&lt;wsp:rsid wsp:val=&quot;00CC1190&quot;/&gt;&lt;wsp:rsid wsp:val=&quot;00CC15D2&quot;/&gt;&lt;wsp:rsid wsp:val=&quot;00CD3E7F&quot;/&gt;&lt;wsp:rsid wsp:val=&quot;00CD4046&quot;/&gt;&lt;wsp:rsid wsp:val=&quot;00CD5F83&quot;/&gt;&lt;wsp:rsid wsp:val=&quot;00CE1A5A&quot;/&gt;&lt;wsp:rsid wsp:val=&quot;00CE2662&quot;/&gt;&lt;wsp:rsid wsp:val=&quot;00CE672E&quot;/&gt;&lt;wsp:rsid wsp:val=&quot;00CF2B25&quot;/&gt;&lt;wsp:rsid wsp:val=&quot;00CF4131&quot;/&gt;&lt;wsp:rsid wsp:val=&quot;00CF5581&quot;/&gt;&lt;wsp:rsid wsp:val=&quot;00D0106B&quot;/&gt;&lt;wsp:rsid wsp:val=&quot;00D047D1&quot;/&gt;&lt;wsp:rsid wsp:val=&quot;00D17280&quot;/&gt;&lt;wsp:rsid wsp:val=&quot;00D237E8&quot;/&gt;&lt;wsp:rsid wsp:val=&quot;00D24274&quot;/&gt;&lt;wsp:rsid wsp:val=&quot;00D24A7B&quot;/&gt;&lt;wsp:rsid wsp:val=&quot;00D376C1&quot;/&gt;&lt;wsp:rsid wsp:val=&quot;00D37F3F&quot;/&gt;&lt;wsp:rsid wsp:val=&quot;00D40CBB&quot;/&gt;&lt;wsp:rsid wsp:val=&quot;00D427BA&quot;/&gt;&lt;wsp:rsid wsp:val=&quot;00D436D3&quot;/&gt;&lt;wsp:rsid wsp:val=&quot;00D444C6&quot;/&gt;&lt;wsp:rsid wsp:val=&quot;00D53AC6&quot;/&gt;&lt;wsp:rsid wsp:val=&quot;00D55F94&quot;/&gt;&lt;wsp:rsid wsp:val=&quot;00D57B50&quot;/&gt;&lt;wsp:rsid wsp:val=&quot;00D6672D&quot;/&gt;&lt;wsp:rsid wsp:val=&quot;00D75083&quot;/&gt;&lt;wsp:rsid wsp:val=&quot;00D75748&quot;/&gt;&lt;wsp:rsid wsp:val=&quot;00D85790&quot;/&gt;&lt;wsp:rsid wsp:val=&quot;00D859D1&quot;/&gt;&lt;wsp:rsid wsp:val=&quot;00D93E80&quot;/&gt;&lt;wsp:rsid wsp:val=&quot;00DA4B52&quot;/&gt;&lt;wsp:rsid wsp:val=&quot;00DB0439&quot;/&gt;&lt;wsp:rsid wsp:val=&quot;00DB19D0&quot;/&gt;&lt;wsp:rsid wsp:val=&quot;00DB5B06&quot;/&gt;&lt;wsp:rsid wsp:val=&quot;00DD27B4&quot;/&gt;&lt;wsp:rsid wsp:val=&quot;00DE749C&quot;/&gt;&lt;wsp:rsid wsp:val=&quot;00DF6974&quot;/&gt;&lt;wsp:rsid wsp:val=&quot;00E12153&quot;/&gt;&lt;wsp:rsid wsp:val=&quot;00E1485B&quot;/&gt;&lt;wsp:rsid wsp:val=&quot;00E168F1&quot;/&gt;&lt;wsp:rsid wsp:val=&quot;00E2154D&quot;/&gt;&lt;wsp:rsid wsp:val=&quot;00E31070&quot;/&gt;&lt;wsp:rsid wsp:val=&quot;00E40DB3&quot;/&gt;&lt;wsp:rsid wsp:val=&quot;00E52604&quot;/&gt;&lt;wsp:rsid wsp:val=&quot;00E54357&quot;/&gt;&lt;wsp:rsid wsp:val=&quot;00E57579&quot;/&gt;&lt;wsp:rsid wsp:val=&quot;00E7375E&quot;/&gt;&lt;wsp:rsid wsp:val=&quot;00E8696F&quot;/&gt;&lt;wsp:rsid wsp:val=&quot;00E8766B&quot;/&gt;&lt;wsp:rsid wsp:val=&quot;00E9065E&quot;/&gt;&lt;wsp:rsid wsp:val=&quot;00E94719&quot;/&gt;&lt;wsp:rsid wsp:val=&quot;00E979A0&quot;/&gt;&lt;wsp:rsid wsp:val=&quot;00EA0D54&quot;/&gt;&lt;wsp:rsid wsp:val=&quot;00EA46C9&quot;/&gt;&lt;wsp:rsid wsp:val=&quot;00EB02F3&quot;/&gt;&lt;wsp:rsid wsp:val=&quot;00EC1E84&quot;/&gt;&lt;wsp:rsid wsp:val=&quot;00EC439F&quot;/&gt;&lt;wsp:rsid wsp:val=&quot;00ED0C70&quot;/&gt;&lt;wsp:rsid wsp:val=&quot;00ED265D&quot;/&gt;&lt;wsp:rsid wsp:val=&quot;00EE1232&quot;/&gt;&lt;wsp:rsid wsp:val=&quot;00EE5840&quot;/&gt;&lt;wsp:rsid wsp:val=&quot;00EE5A87&quot;/&gt;&lt;wsp:rsid wsp:val=&quot;00F041F5&quot;/&gt;&lt;wsp:rsid wsp:val=&quot;00F12C6A&quot;/&gt;&lt;wsp:rsid wsp:val=&quot;00F13C12&quot;/&gt;&lt;wsp:rsid wsp:val=&quot;00F15559&quot;/&gt;&lt;wsp:rsid wsp:val=&quot;00F20C69&quot;/&gt;&lt;wsp:rsid wsp:val=&quot;00F303E1&quot;/&gt;&lt;wsp:rsid wsp:val=&quot;00F3268B&quot;/&gt;&lt;wsp:rsid wsp:val=&quot;00F33A5C&quot;/&gt;&lt;wsp:rsid wsp:val=&quot;00F34F73&quot;/&gt;&lt;wsp:rsid wsp:val=&quot;00F35270&quot;/&gt;&lt;wsp:rsid wsp:val=&quot;00F4217A&quot;/&gt;&lt;wsp:rsid wsp:val=&quot;00F47007&quot;/&gt;&lt;wsp:rsid wsp:val=&quot;00F52509&quot;/&gt;&lt;wsp:rsid wsp:val=&quot;00F5456B&quot;/&gt;&lt;wsp:rsid wsp:val=&quot;00F5785C&quot;/&gt;&lt;wsp:rsid wsp:val=&quot;00F64677&quot;/&gt;&lt;wsp:rsid wsp:val=&quot;00F71897&quot;/&gt;&lt;wsp:rsid wsp:val=&quot;00F83CF8&quot;/&gt;&lt;wsp:rsid wsp:val=&quot;00F961EB&quot;/&gt;&lt;wsp:rsid wsp:val=&quot;00F97CA7&quot;/&gt;&lt;wsp:rsid wsp:val=&quot;00FB2758&quot;/&gt;&lt;wsp:rsid wsp:val=&quot;00FC2E70&quot;/&gt;&lt;wsp:rsid wsp:val=&quot;00FC6A6C&quot;/&gt;&lt;wsp:rsid wsp:val=&quot;00FE53F9&quot;/&gt;&lt;wsp:rsid wsp:val=&quot;00FE6F70&quot;/&gt;&lt;wsp:rsid wsp:val=&quot;00FE7B94&quot;/&gt;&lt;wsp:rsid wsp:val=&quot;00FE7C9B&quot;/&gt;&lt;wsp:rsid wsp:val=&quot;00FF7931&quot;/&gt;&lt;wsp:rsid wsp:val=&quot;02DA5434&quot;/&gt;&lt;wsp:rsid wsp:val=&quot;09674DE9&quot;/&gt;&lt;wsp:rsid wsp:val=&quot;18604C82&quot;/&gt;&lt;wsp:rsid wsp:val=&quot;205E6167&quot;/&gt;&lt;wsp:rsid wsp:val=&quot;3BD807A8&quot;/&gt;&lt;wsp:rsid wsp:val=&quot;43816729&quot;/&gt;&lt;wsp:rsid wsp:val=&quot;697D3F1E&quot;/&gt;&lt;/wsp:rsids&gt;&lt;/w:docPr&gt;&lt;w:body&gt;&lt;wx:sect&gt;&lt;w:p wsp:rsidR=&quot;007B788E&quot; wsp:rsidRDefault=&quot;007B788E&quot; wsp:rsidP=&quot;007B788E&quot;&gt;&lt;m:oMathPara&gt;&lt;m:oMath&gt;&lt;m:r&gt;&lt;w:rPr&gt;&lt;w:rFonts w:ascii=&quot;Cambria Math&quot; w:h-ansi=&quot;Cambria Math&quot; w:cs=&quot;Calibri&quot;/&gt;&lt;wx:font wx:val=&quot;Cambria Math&quot;/&gt;&lt;w:i/&gt;&lt;w:sz w:val=&quot;22&quot;/&gt;&lt;w:sz-cs w:val=&quot;22&quot;/&gt;&lt;/w:rPr&gt;&lt;m:t&gt;X=&lt;/m:t&gt;&lt;/m:r&gt;&lt;m:f&gt;&lt;m:fPr&gt;&lt;m:ctrlPr&gt;&lt;w:rPr&gt;&lt;w:rFonts w:ascii=&quot;Cambria Math&quot; w:h-ansi=&quot;Cambria Math&quot; w:cs=&quot;Calibri&quot;/&gt;&lt;wx:font wx:val=&quot;Cambria Math&quot;/&gt;&lt;w:i/&gt;&lt;w:sz w:val=&quot;22&quot;/&gt;&lt;w:sz-cs w:val=&quot;22&quot;/&gt;&lt;/w:rPr&gt;&lt;/m:ctrlPr&gt;&lt;/m:fPr&gt;&lt;m:num&gt;&lt;m:sSub&gt;&lt;m:sSubPr&gt;&lt;m:ctrlPr&gt;&lt;w:rPr&gt;&lt;w:rFonts w:ascii=&quot;Cambria Math&quot; w:h-ansi=&quot;Cambria Math&quot; w:cs=&quot;Calibri&quot;/&gt;&lt;wx:font wx:val=&quot;Cambria Math&quot;/&gt;&lt;w:i/&gt;&lt;w:sz w:val=&quot;22&quot;/&gt;&lt;w:sz-cs w:val=&quot;22&quot;/&gt;&lt;/w:rPr&gt;&lt;/m:ctrlPr&gt;&lt;/m:sSubPr&gt;&lt;m:e&gt;&lt;m:r&gt;&lt;w:rPr&gt;&lt;w:rFonts w:ascii=&quot;Cambria Math&quot; w:h-ansi=&quot;Cambria Math&quot; w:cs=&quot;Calibri&quot;/&gt;&lt;wx:font wx:val=&quot;Cambria Math&quot;/&gt;&lt;w:i/&gt;&lt;w:sz w:val=&quot;22&quot;/&gt;&lt;w:sz-cs w:val=&quot;22&quot;/&gt;&lt;/w:rPr&gt;&lt;m:t&gt;V&lt;/m:t&gt;&lt;/m:r&gt;&lt;/m:e&gt;&lt;m:sub&gt;&lt;m:r&gt;&lt;w:rPr&gt;&lt;w:rFonts w:ascii=&quot;Cambria Math&quot; w:h-ansi=&quot;Cambria Math&quot; w:cs=&quot;Calibri&quot;/&gt;&lt;wx:font wx:val=&quot;Cambria Math&quot;/&gt;&lt;w:i/&gt;&lt;w:sz w:val=&quot;22&quot;/&gt;&lt;w:sz-cs w:val=&quot;22&quot;/&gt;&lt;/w:rPr&gt;&lt;m:t&gt;0&lt;/m:t&gt;&lt;/m:r&gt;&lt;/m:sub&gt;&lt;/m:sSub&gt;&lt;m:sSub&gt;&lt;m:sSubPr&gt;&lt;m:ctrlPr&gt;&lt;w:rPr&gt;&lt;w:rFonts w:ascii=&quot;Cambria Math&quot; w:h-ansi=&quot;Cambria Math&quot; w:cs=&quot;Calibri&quot;/&gt;&lt;wx:font wx:val=&quot;Cambria Math&quot;/&gt;&lt;w:i/&gt;&lt;w:sz w:val=&quot;22&quot;/&gt;&lt;w:sz-cs w:val=&quot;22&quot;/&gt;&lt;/w:rPr&gt;&lt;/m:ctrlPr&gt;&lt;/m:sSubPr&gt;&lt;m:e&gt;&lt;m:r&gt;&lt;w:rPr&gt;&lt;w:rFonts w:ascii=&quot;Cambria Math&quot; w:h-ansi=&quot;Cambria Math&quot; w:cs=&quot;Calibri&quot;/&gt;&lt;wx:font wx:val=&quot;Cambria Math&quot;/&gt;&lt;w:i/&gt;&lt;w:sz w:val=&quot;22&quot;/&gt;&lt;w:sz-cs w:val=&quot;22&quot;/&gt;&lt;/w:rPr&gt;&lt;m:t&gt;c&lt;/m:t&gt;&lt;/m:r&gt;&lt;/m:e&gt;&lt;m:sub&gt;&lt;m:r&gt;&lt;w:rPr&gt;&lt;w:rFonts w:ascii=&quot;Cambria Math&quot; w:h-ansi=&quot;Cambria Math&quot; w:cs=&quot;Calibri&quot;/&gt;&lt;wx:font wx:val=&quot;Cambria Math&quot;/&gt;&lt;w:i/&gt;&lt;w:sz w:val=&quot;22&quot;/&gt;&lt;w:sz-cs w:val=&quot;22&quot;/&gt;&lt;/w:rPr&gt;&lt;m:t&gt;0&lt;/m:t&gt;&lt;/m:r&gt;&lt;/m:sub&gt;&lt;/m:sSub&gt;&lt;m:r&gt;&lt;w:rPr&gt;&lt;w:rFonts w:ascii=&quot;Cambria Math&quot; w:h-ansi=&quot;Cambria Math&quot; w:cs=&quot;Calibri&quot;/&gt;&lt;wx:font wx:val=&quot;Cambria Math&quot;/&gt;&lt;w:i/&gt;&lt;w:sz w:val=&quot;22&quot;/&gt;&lt;w:sz-cs w:val=&quot;22&quot;/&gt;&lt;/w:rPr&gt;&lt;m:t&gt;-&lt;/m:t&gt;&lt;/m:r&gt;&lt;m:sSub&gt;&lt;m:sSubPr&gt;&lt;m:ctrlPr&gt;&lt;w:rPr&gt;&lt;w:rFonts w:ascii=&quot;Cambria Math&quot; w:h-ansi=&quot;Cambria Math&quot; w:cs=&quot;Calibri&quot;/&gt;&lt;wx:font wx:val=&quot;Cambria Math&quot;/&gt;&lt;w:i/&gt;&lt;w:sz w:val=&quot;22&quot;/&gt;&lt;w:sz-cs w:val=&quot;22&quot;/&gt;&lt;/w:rPr&gt;&lt;/m:ctrlPr&gt;&lt;/m:sSubPr&gt;&lt;m:e&gt;&lt;m:r&gt;&lt;w:rPr&gt;&lt;w:rFonts w:ascii=&quot;Cambria Math&quot; w:h-ansi=&quot;Cambria Math&quot; w:cs=&quot;Calibri&quot;/&gt;&lt;wx:font wx:val=&quot;Cambria Math&quot;/&gt;&lt;w:i/&gt;&lt;w:sz w:val=&quot;22&quot;/&gt;&lt;w:sz-cs w:val=&quot;22&quot;/&gt;&lt;/w:rPr&gt;&lt;m:t&gt;V&lt;/m:t&gt;&lt;/m:r&gt;&lt;/m:e&gt;&lt;m:sub&gt;&lt;m:r&gt;&lt;w:rPr&gt;&lt;w:rFonts w:ascii=&quot;Cambria Math&quot; w:h-ansi=&quot;Cambria Math&quot; w:cs=&quot;Calibri&quot;/&gt;&lt;wx:font wx:val=&quot;Cambria Math&quot;/&gt;&lt;w:i/&gt;&lt;w:sz w:val=&quot;22&quot;/&gt;&lt;w:sz-cs w:val=&quot;22&quot;/&gt;&lt;/w:rPr&gt;&lt;m:t&gt;1&lt;/m:t&gt;&lt;/m:r&gt;&lt;/m:sub&gt;&lt;/m:sSub&gt;&lt;m:sSub&gt;&lt;m:sSubPr&gt;&lt;m:ctrlPr&gt;&lt;w:rPr&gt;&lt;w:rFonts w:ascii=&quot;Cambria Math&quot; w:h-ansi=&quot;Cambria Math&quot; w:cs=&quot;Calibri&quot;/&gt;&lt;wx:font wx:val=&quot;Cambria Math&quot;/&gt;&lt;w:i/&gt;&lt;w:sz w:val=&quot;22&quot;/&gt;&lt;w:sz-cs w:val=&quot;22&quot;/&gt;&lt;/w:rPr&gt;&lt;/m:ctrlPr&gt;&lt;/m:sSubPr&gt;&lt;m:e&gt;&lt;m:r&gt;&lt;w:rPr&gt;&lt;w:rFonts w:ascii=&quot;Cambria Math&quot; w:h-ansi=&quot;Cambria Math&quot; w:cs=&quot;Calibri&quot;/&gt;&lt;wx:font wx:val=&quot;Cambria Math&quot;/&gt;&lt;w:i/&gt;&lt;w:sz w:val=&quot;22&quot;/&gt;&lt;w:sz-cs w:val=&quot;22&quot;/&gt;&lt;/w:rPr&gt;&lt;m:t&gt;c&lt;/m:t&gt;&lt;/m:r&gt;&lt;/m:e&gt;&lt;m:sub&gt;&lt;m:r&gt;&lt;w:rPr&gt;&lt;w:rFonts w:ascii=&quot;Cambria Math&quot; w:h-ansi=&quot;Cambria Math&quot; w:cs=&quot;Calibri&quot;/&gt;&lt;wx:font wx:val=&quot;Cambria Math&quot;/&gt;&lt;w:i/&gt;&lt;w:sz w:val=&quot;22&quot;/&gt;&lt;w:sz-cs w:val=&quot;22&quot;/&gt;&lt;/w:rPr&gt;&lt;m:t&gt;1&lt;/m:t&gt;&lt;/m:r&gt;&lt;/m:sub&gt;&lt;/m:sSub&gt;&lt;/m:num&gt;&lt;m:den&gt;&lt;m:r&gt;&lt;w:rPr&gt;&lt;w:rFonts w:ascii=&quot;Cambria Math&quot; w:h-ansi=&quot;Cambria Math&quot; w:cs=&quot;Calibri&quot;/&gt;&lt;wx:font wx:val=&quot;Cambria Math&quot;/&gt;&lt;w:i/&gt;&lt;w:sz w:val=&quot;22&quot;/&gt;&lt;w:sz-cs w:val=&quot;22&quot;/&gt;&lt;/w:rPr&gt;&lt;m:t&gt;m&lt;/m:t&gt;&lt;/m:r&gt;&lt;/m:den&gt;&lt;/m:f&gt;&lt;m:r&gt;&lt;w:rPr&gt;&lt;w:rFonts w:ascii=&quot;Cambria Math&quot; w:h-ansi=&quot;Cambria Math&quot; w:cs=&quot;Calibri&quot;/&gt;&lt;wx:font wx:val=&quot;Cambria Math&quot;/&gt;&lt;w:i/&gt;&lt;w:sz w:val=&quot;22&quot;/&gt;&lt;w:sz-cs w:val=&quot;22&quot;/&gt;&lt;/w:rPr&gt;&lt;m:t&gt;鈥︹€︹€︹€︹€︹€︹€︹€︹€︹€︹€︹€︹€︹€︹€︹€︹€?.鈥︹€︹€︹€w:rPr&gt;&lt;m:t&gt;m&lt;/m:t&gt;&lt;/m::rPr&gt;&lt;m:t&gt;m&lt;/m:t&gt;&lt;/m::rPr&gt;&lt;m:t&gt;m&lt;/m:t&gt;&lt;/m::rPr&gt;&lt;m:t&gt;m&lt;/m:t&gt;&lt;/m::rPr&gt;&lt;m:t&gt;m&lt;/m:t&gt;&lt;/m::rPr&gt;&lt;m:t&gt;m&lt;/m:t&gt;&lt;/m::rPr&gt;&lt;m:t&gt;m&lt;/m:t&gt;&lt;/m::rPr&gt;&lt;m:t&gt;m&lt;/m:t&gt;&lt;/m::rPr&gt;&lt;m:t&gt;m&lt;/m:t&gt;&lt;/m::rPr&gt;&lt;m:t&gt;m&lt;/m:t&gt;&lt;/m::rPr&gt;&lt;m:t&gt;m&lt;/m:t&gt;&lt;/m:?.(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4" o:title="" chromakey="white"/>
          </v:shape>
        </w:pict>
      </w:r>
      <w:r w:rsidR="00D427BA" w:rsidRPr="00D427BA">
        <w:instrText xml:space="preserve"> </w:instrText>
      </w:r>
      <w:r w:rsidR="00D427BA" w:rsidRPr="00D427BA">
        <w:fldChar w:fldCharType="end"/>
      </w:r>
      <w:r w:rsidR="00D427BA" w:rsidRPr="00D427BA">
        <w:rPr>
          <w:rFonts w:hint="eastAsia"/>
        </w:rPr>
        <w:t xml:space="preserve"> </w:t>
      </w:r>
    </w:p>
    <w:p w14:paraId="3A4E5622" w14:textId="00C81C76" w:rsidR="00AC268D" w:rsidRPr="00D17399" w:rsidRDefault="00000000" w:rsidP="00D17399">
      <w:pPr>
        <w:spacing w:line="300" w:lineRule="auto"/>
        <w:ind w:right="-1"/>
        <w:rPr>
          <w:iCs/>
          <w:sz w:val="20"/>
          <w:szCs w:val="20"/>
        </w:rPr>
      </w:pPr>
      <m:oMathPara>
        <m:oMath>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i</m:t>
              </m:r>
            </m:sub>
          </m:sSub>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k=1</m:t>
              </m:r>
            </m:sub>
            <m:sup>
              <m:r>
                <w:rPr>
                  <w:rFonts w:ascii="Cambria Math" w:hAnsi="Cambria Math"/>
                  <w:sz w:val="20"/>
                  <w:szCs w:val="20"/>
                </w:rPr>
                <m:t>n</m:t>
              </m:r>
            </m:sup>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k</m:t>
                  </m:r>
                </m:sub>
              </m:sSub>
            </m:e>
          </m:nary>
          <m:r>
            <w:rPr>
              <w:rFonts w:ascii="Cambria Math" w:hAnsi="Cambria Math" w:hint="eastAsia"/>
              <w:sz w:val="20"/>
              <w:szCs w:val="20"/>
            </w:rPr>
            <m:t>………………</m:t>
          </m:r>
          <m:r>
            <w:rPr>
              <w:rFonts w:ascii="Cambria Math" w:hAnsi="Cambria Math"/>
              <w:sz w:val="20"/>
              <w:szCs w:val="20"/>
            </w:rPr>
            <m:t>………</m:t>
          </m:r>
          <m:r>
            <m:rPr>
              <m:sty m:val="p"/>
            </m:rPr>
            <w:rPr>
              <w:rFonts w:ascii="Cambria Math" w:hAnsi="Cambria Math" w:hint="eastAsia"/>
              <w:sz w:val="20"/>
              <w:szCs w:val="20"/>
            </w:rPr>
            <m:t>（</m:t>
          </m:r>
          <m:r>
            <w:rPr>
              <w:rFonts w:ascii="Cambria Math" w:hAnsi="Cambria Math"/>
              <w:sz w:val="20"/>
              <w:szCs w:val="20"/>
            </w:rPr>
            <m:t>1</m:t>
          </m:r>
          <m:r>
            <m:rPr>
              <m:sty m:val="p"/>
            </m:rPr>
            <w:rPr>
              <w:rFonts w:ascii="Cambria Math" w:hAnsi="Cambria Math" w:hint="eastAsia"/>
              <w:sz w:val="20"/>
              <w:szCs w:val="20"/>
            </w:rPr>
            <m:t>）</m:t>
          </m:r>
        </m:oMath>
      </m:oMathPara>
    </w:p>
    <w:p w14:paraId="756E8EC9" w14:textId="77777777" w:rsidR="00186982" w:rsidRPr="00BB741B" w:rsidRDefault="00186982" w:rsidP="00186982">
      <w:pPr>
        <w:spacing w:line="79" w:lineRule="exact"/>
        <w:rPr>
          <w:sz w:val="72"/>
          <w:szCs w:val="72"/>
        </w:rPr>
      </w:pPr>
    </w:p>
    <w:p w14:paraId="2D68BCA4" w14:textId="77777777" w:rsidR="00186982" w:rsidRDefault="00186982" w:rsidP="00D17399">
      <w:pPr>
        <w:spacing w:line="300" w:lineRule="auto"/>
        <w:ind w:left="421"/>
        <w:rPr>
          <w:sz w:val="20"/>
          <w:szCs w:val="20"/>
        </w:rPr>
      </w:pPr>
      <w:r>
        <w:rPr>
          <w:rFonts w:ascii="宋体" w:hAnsi="宋体" w:cs="宋体"/>
          <w:szCs w:val="21"/>
        </w:rPr>
        <w:t>式中：</w:t>
      </w:r>
    </w:p>
    <w:p w14:paraId="2619B0BA" w14:textId="03B982E1" w:rsidR="00186982" w:rsidRDefault="00186982" w:rsidP="00D17399">
      <w:pPr>
        <w:spacing w:line="300" w:lineRule="auto"/>
        <w:ind w:left="421"/>
        <w:rPr>
          <w:sz w:val="20"/>
          <w:szCs w:val="20"/>
        </w:rPr>
      </w:pPr>
      <w:r>
        <w:rPr>
          <w:i/>
          <w:iCs/>
          <w:szCs w:val="21"/>
        </w:rPr>
        <w:t>S</w:t>
      </w:r>
      <w:r>
        <w:rPr>
          <w:i/>
          <w:iCs/>
          <w:sz w:val="30"/>
          <w:szCs w:val="30"/>
          <w:vertAlign w:val="subscript"/>
        </w:rPr>
        <w:t>i</w:t>
      </w:r>
      <w:r>
        <w:rPr>
          <w:i/>
          <w:iCs/>
          <w:szCs w:val="21"/>
        </w:rPr>
        <w:t xml:space="preserve">  </w:t>
      </w:r>
      <w:r>
        <w:rPr>
          <w:szCs w:val="21"/>
        </w:rPr>
        <w:t>——</w:t>
      </w:r>
      <w:r w:rsidR="0074083C">
        <w:rPr>
          <w:rFonts w:hint="eastAsia"/>
          <w:szCs w:val="21"/>
        </w:rPr>
        <w:t xml:space="preserve"> </w:t>
      </w:r>
      <w:r>
        <w:rPr>
          <w:rFonts w:ascii="宋体" w:hAnsi="宋体" w:cs="宋体"/>
          <w:szCs w:val="21"/>
        </w:rPr>
        <w:t>一级指标评分；</w:t>
      </w:r>
    </w:p>
    <w:p w14:paraId="33D82592" w14:textId="7EDE92C7" w:rsidR="00186982" w:rsidRPr="00E1485B" w:rsidRDefault="00186982" w:rsidP="00EF015B">
      <w:pPr>
        <w:widowControl/>
        <w:numPr>
          <w:ilvl w:val="0"/>
          <w:numId w:val="21"/>
        </w:numPr>
        <w:tabs>
          <w:tab w:val="left" w:pos="921"/>
        </w:tabs>
        <w:spacing w:line="300" w:lineRule="auto"/>
        <w:ind w:left="921" w:hanging="501"/>
        <w:jc w:val="left"/>
        <w:rPr>
          <w:sz w:val="20"/>
          <w:szCs w:val="20"/>
        </w:rPr>
      </w:pPr>
      <w:r w:rsidRPr="00E1485B">
        <w:rPr>
          <w:szCs w:val="21"/>
        </w:rPr>
        <w:t>——</w:t>
      </w:r>
      <w:r w:rsidR="0074083C">
        <w:rPr>
          <w:rFonts w:hint="eastAsia"/>
          <w:szCs w:val="21"/>
        </w:rPr>
        <w:t xml:space="preserve"> </w:t>
      </w:r>
      <w:r w:rsidRPr="00E1485B">
        <w:rPr>
          <w:rFonts w:ascii="宋体" w:hAnsi="宋体" w:cs="宋体"/>
          <w:szCs w:val="21"/>
        </w:rPr>
        <w:t>一级指标第</w:t>
      </w:r>
      <w:r w:rsidRPr="00E1485B">
        <w:rPr>
          <w:i/>
          <w:iCs/>
        </w:rPr>
        <w:t>k</w:t>
      </w:r>
      <w:r w:rsidRPr="00E1485B">
        <w:rPr>
          <w:rFonts w:ascii="宋体" w:hAnsi="宋体" w:cs="宋体"/>
          <w:szCs w:val="21"/>
        </w:rPr>
        <w:t>项所包含的评价项目数；</w:t>
      </w:r>
    </w:p>
    <w:p w14:paraId="06261B2C" w14:textId="3BB1E078" w:rsidR="00186982" w:rsidRDefault="00186982" w:rsidP="00D17399">
      <w:pPr>
        <w:tabs>
          <w:tab w:val="left" w:pos="921"/>
        </w:tabs>
        <w:spacing w:line="300" w:lineRule="auto"/>
        <w:ind w:left="421"/>
        <w:rPr>
          <w:sz w:val="20"/>
          <w:szCs w:val="20"/>
        </w:rPr>
      </w:pPr>
      <w:r>
        <w:rPr>
          <w:i/>
          <w:iCs/>
          <w:szCs w:val="21"/>
        </w:rPr>
        <w:t>X</w:t>
      </w:r>
      <w:r>
        <w:rPr>
          <w:i/>
          <w:iCs/>
          <w:sz w:val="13"/>
          <w:szCs w:val="13"/>
        </w:rPr>
        <w:t>k</w:t>
      </w:r>
      <w:r>
        <w:rPr>
          <w:sz w:val="20"/>
          <w:szCs w:val="20"/>
        </w:rPr>
        <w:tab/>
      </w:r>
      <w:r>
        <w:rPr>
          <w:w w:val="99"/>
          <w:szCs w:val="21"/>
        </w:rPr>
        <w:t>——</w:t>
      </w:r>
      <w:r w:rsidR="0074083C">
        <w:rPr>
          <w:rFonts w:hint="eastAsia"/>
          <w:w w:val="99"/>
          <w:szCs w:val="21"/>
        </w:rPr>
        <w:t xml:space="preserve"> </w:t>
      </w:r>
      <w:r>
        <w:rPr>
          <w:rFonts w:ascii="宋体" w:hAnsi="宋体" w:cs="宋体"/>
          <w:w w:val="99"/>
          <w:szCs w:val="21"/>
        </w:rPr>
        <w:t>一级指标第</w:t>
      </w:r>
      <w:r>
        <w:rPr>
          <w:i/>
          <w:iCs/>
          <w:w w:val="99"/>
        </w:rPr>
        <w:t>k</w:t>
      </w:r>
      <w:r>
        <w:rPr>
          <w:rFonts w:ascii="宋体" w:hAnsi="宋体" w:cs="宋体"/>
          <w:w w:val="99"/>
          <w:szCs w:val="21"/>
        </w:rPr>
        <w:t>项评价项目的得分，</w:t>
      </w:r>
      <w:r>
        <w:rPr>
          <w:i/>
          <w:iCs/>
          <w:w w:val="99"/>
        </w:rPr>
        <w:t>k</w:t>
      </w:r>
      <w:r>
        <w:rPr>
          <w:w w:val="99"/>
          <w:szCs w:val="21"/>
        </w:rPr>
        <w:t>=1</w:t>
      </w:r>
      <w:r>
        <w:rPr>
          <w:rFonts w:ascii="宋体" w:hAnsi="宋体" w:cs="宋体"/>
          <w:w w:val="99"/>
          <w:szCs w:val="21"/>
        </w:rPr>
        <w:t>，</w:t>
      </w:r>
      <w:r>
        <w:rPr>
          <w:w w:val="99"/>
          <w:szCs w:val="21"/>
        </w:rPr>
        <w:t>2</w:t>
      </w:r>
      <w:r>
        <w:rPr>
          <w:rFonts w:ascii="宋体" w:hAnsi="宋体" w:cs="宋体"/>
          <w:w w:val="99"/>
          <w:szCs w:val="21"/>
        </w:rPr>
        <w:t>，</w:t>
      </w:r>
      <w:r>
        <w:rPr>
          <w:w w:val="99"/>
          <w:szCs w:val="21"/>
        </w:rPr>
        <w:t>…n</w:t>
      </w:r>
      <w:r>
        <w:rPr>
          <w:rFonts w:ascii="宋体" w:hAnsi="宋体" w:cs="宋体"/>
          <w:w w:val="99"/>
          <w:szCs w:val="21"/>
        </w:rPr>
        <w:t>。</w:t>
      </w:r>
    </w:p>
    <w:p w14:paraId="6ABADFEA" w14:textId="77777777" w:rsidR="00186982" w:rsidRDefault="00186982" w:rsidP="00A62043">
      <w:pPr>
        <w:tabs>
          <w:tab w:val="left" w:pos="721"/>
        </w:tabs>
        <w:spacing w:line="300" w:lineRule="auto"/>
        <w:ind w:left="1"/>
        <w:rPr>
          <w:sz w:val="20"/>
          <w:szCs w:val="20"/>
        </w:rPr>
      </w:pPr>
      <w:r>
        <w:rPr>
          <w:rFonts w:ascii="黑体" w:eastAsia="黑体" w:hAnsi="黑体" w:cs="黑体"/>
          <w:szCs w:val="21"/>
        </w:rPr>
        <w:t>6.4.2</w:t>
      </w:r>
      <w:r>
        <w:rPr>
          <w:sz w:val="20"/>
          <w:szCs w:val="20"/>
        </w:rPr>
        <w:tab/>
      </w:r>
      <w:r>
        <w:rPr>
          <w:rFonts w:ascii="黑体" w:eastAsia="黑体" w:hAnsi="黑体" w:cs="黑体"/>
          <w:sz w:val="20"/>
          <w:szCs w:val="20"/>
        </w:rPr>
        <w:t>综合评分计算</w:t>
      </w:r>
    </w:p>
    <w:p w14:paraId="3FAFCCD8" w14:textId="671C8DF4" w:rsidR="00186982" w:rsidRDefault="00DE14AF" w:rsidP="00A62043">
      <w:pPr>
        <w:spacing w:line="300" w:lineRule="auto"/>
        <w:ind w:right="-1" w:firstLineChars="202" w:firstLine="424"/>
        <w:rPr>
          <w:rFonts w:ascii="宋体" w:hAnsi="宋体" w:cs="宋体" w:hint="eastAsia"/>
          <w:szCs w:val="21"/>
        </w:rPr>
      </w:pPr>
      <w:r>
        <w:rPr>
          <w:rFonts w:ascii="宋体" w:hAnsi="宋体" w:cs="宋体" w:hint="eastAsia"/>
          <w:szCs w:val="21"/>
        </w:rPr>
        <w:t>按式（2）进行</w:t>
      </w:r>
      <w:r w:rsidR="00186982">
        <w:rPr>
          <w:rFonts w:ascii="宋体" w:hAnsi="宋体" w:cs="宋体"/>
          <w:szCs w:val="21"/>
        </w:rPr>
        <w:t>综合评分总分计算：</w:t>
      </w:r>
    </w:p>
    <w:p w14:paraId="5CC19B12" w14:textId="45DE4D20" w:rsidR="00D17399" w:rsidRPr="00D17399" w:rsidRDefault="00D17399" w:rsidP="00D17399">
      <w:pPr>
        <w:spacing w:line="300" w:lineRule="auto"/>
        <w:ind w:right="-1"/>
        <w:rPr>
          <w:iCs/>
          <w:sz w:val="20"/>
          <w:szCs w:val="20"/>
        </w:rPr>
      </w:pPr>
      <m:oMathPara>
        <m:oMath>
          <m:r>
            <w:rPr>
              <w:rStyle w:val="affffffffb"/>
              <w:rFonts w:ascii="Cambria Math" w:hAnsi="Cambria Math"/>
            </w:rPr>
            <w:lastRenderedPageBreak/>
            <m:t>S=</m:t>
          </m:r>
          <m:nary>
            <m:naryPr>
              <m:chr m:val="∑"/>
              <m:limLoc m:val="undOvr"/>
              <m:ctrlPr>
                <w:rPr>
                  <w:rStyle w:val="affffffffb"/>
                  <w:rFonts w:ascii="Cambria Math" w:hAnsi="Cambria Math"/>
                  <w:i/>
                </w:rPr>
              </m:ctrlPr>
            </m:naryPr>
            <m:sub>
              <m:r>
                <w:rPr>
                  <w:rStyle w:val="affffffffb"/>
                  <w:rFonts w:ascii="Cambria Math" w:hAnsi="Cambria Math"/>
                </w:rPr>
                <m:t>i=1</m:t>
              </m:r>
            </m:sub>
            <m:sup>
              <m:r>
                <w:rPr>
                  <w:rStyle w:val="affffffffb"/>
                  <w:rFonts w:ascii="Cambria Math" w:hAnsi="Cambria Math"/>
                </w:rPr>
                <m:t>7</m:t>
              </m:r>
            </m:sup>
            <m:e>
              <m:sSub>
                <m:sSubPr>
                  <m:ctrlPr>
                    <w:rPr>
                      <w:rStyle w:val="affffffffb"/>
                      <w:rFonts w:ascii="Cambria Math" w:hAnsi="Cambria Math"/>
                      <w:i/>
                    </w:rPr>
                  </m:ctrlPr>
                </m:sSubPr>
                <m:e>
                  <m:r>
                    <w:rPr>
                      <w:rStyle w:val="affffffffb"/>
                      <w:rFonts w:ascii="Cambria Math" w:hAnsi="Cambria Math"/>
                    </w:rPr>
                    <m:t>S</m:t>
                  </m:r>
                </m:e>
                <m:sub>
                  <m:r>
                    <w:rPr>
                      <w:rStyle w:val="affffffffb"/>
                      <w:rFonts w:ascii="Cambria Math" w:hAnsi="Cambria Math"/>
                    </w:rPr>
                    <m:t>i</m:t>
                  </m:r>
                </m:sub>
              </m:sSub>
            </m:e>
          </m:nary>
          <m:r>
            <w:rPr>
              <w:rStyle w:val="affffffffb"/>
              <w:rFonts w:ascii="Cambria Math" w:hAnsi="Cambria Math"/>
            </w:rPr>
            <m:t>……………………………</m:t>
          </m:r>
          <m:r>
            <m:rPr>
              <m:sty m:val="p"/>
            </m:rPr>
            <w:rPr>
              <w:rStyle w:val="affffffffb"/>
              <w:rFonts w:ascii="Cambria Math" w:hAnsi="Cambria Math" w:hint="eastAsia"/>
            </w:rPr>
            <m:t>（</m:t>
          </m:r>
          <m:r>
            <m:rPr>
              <m:sty m:val="p"/>
            </m:rPr>
            <w:rPr>
              <w:rStyle w:val="affffffffb"/>
              <w:rFonts w:ascii="Cambria Math" w:hAnsi="Cambria Math"/>
            </w:rPr>
            <m:t>2</m:t>
          </m:r>
          <m:r>
            <m:rPr>
              <m:sty m:val="p"/>
            </m:rPr>
            <w:rPr>
              <w:rStyle w:val="affffffffb"/>
              <w:rFonts w:ascii="Cambria Math" w:hAnsi="Cambria Math" w:hint="eastAsia"/>
            </w:rPr>
            <m:t>）</m:t>
          </m:r>
        </m:oMath>
      </m:oMathPara>
    </w:p>
    <w:p w14:paraId="592B8DD3" w14:textId="77777777" w:rsidR="00186982" w:rsidRPr="005F7412" w:rsidRDefault="00186982" w:rsidP="00186982">
      <w:pPr>
        <w:spacing w:line="81" w:lineRule="exact"/>
        <w:rPr>
          <w:sz w:val="96"/>
          <w:szCs w:val="96"/>
        </w:rPr>
      </w:pPr>
    </w:p>
    <w:p w14:paraId="72EEAE98" w14:textId="370D06FC" w:rsidR="00186982" w:rsidRDefault="00186982" w:rsidP="00D17399">
      <w:pPr>
        <w:spacing w:line="300" w:lineRule="auto"/>
        <w:ind w:left="421"/>
        <w:rPr>
          <w:sz w:val="20"/>
          <w:szCs w:val="20"/>
        </w:rPr>
      </w:pPr>
      <w:r>
        <w:rPr>
          <w:rFonts w:ascii="宋体" w:hAnsi="宋体" w:cs="宋体"/>
          <w:szCs w:val="21"/>
        </w:rPr>
        <w:t>式中：</w:t>
      </w:r>
    </w:p>
    <w:p w14:paraId="49AD03B7" w14:textId="3CE995A5" w:rsidR="00186982" w:rsidRDefault="00186982" w:rsidP="00EF015B">
      <w:pPr>
        <w:widowControl/>
        <w:numPr>
          <w:ilvl w:val="0"/>
          <w:numId w:val="22"/>
        </w:numPr>
        <w:tabs>
          <w:tab w:val="left" w:pos="949"/>
        </w:tabs>
        <w:spacing w:line="300" w:lineRule="auto"/>
        <w:ind w:left="421" w:right="6300" w:hanging="1"/>
        <w:jc w:val="left"/>
        <w:rPr>
          <w:i/>
          <w:iCs/>
          <w:szCs w:val="21"/>
        </w:rPr>
      </w:pPr>
      <w:r>
        <w:rPr>
          <w:szCs w:val="21"/>
        </w:rPr>
        <w:t xml:space="preserve">—— </w:t>
      </w:r>
      <w:r>
        <w:rPr>
          <w:rFonts w:ascii="宋体" w:hAnsi="宋体" w:cs="宋体"/>
          <w:szCs w:val="21"/>
        </w:rPr>
        <w:t>综合评分总分；</w:t>
      </w:r>
      <w:r>
        <w:rPr>
          <w:szCs w:val="21"/>
        </w:rPr>
        <w:t xml:space="preserve"> </w:t>
      </w:r>
      <w:r>
        <w:rPr>
          <w:i/>
          <w:iCs/>
          <w:szCs w:val="21"/>
        </w:rPr>
        <w:t>S</w:t>
      </w:r>
      <w:r>
        <w:rPr>
          <w:i/>
          <w:iCs/>
          <w:sz w:val="30"/>
          <w:szCs w:val="30"/>
          <w:vertAlign w:val="subscript"/>
        </w:rPr>
        <w:t>i</w:t>
      </w:r>
      <w:r>
        <w:rPr>
          <w:i/>
          <w:iCs/>
          <w:szCs w:val="21"/>
        </w:rPr>
        <w:t xml:space="preserve"> </w:t>
      </w:r>
      <w:r>
        <w:rPr>
          <w:szCs w:val="21"/>
        </w:rPr>
        <w:t>——</w:t>
      </w:r>
      <w:r>
        <w:rPr>
          <w:i/>
          <w:iCs/>
          <w:szCs w:val="21"/>
        </w:rPr>
        <w:t xml:space="preserve"> </w:t>
      </w:r>
      <w:r>
        <w:rPr>
          <w:rFonts w:ascii="宋体" w:hAnsi="宋体" w:cs="宋体"/>
          <w:szCs w:val="21"/>
        </w:rPr>
        <w:t>一级指标评分；</w:t>
      </w:r>
    </w:p>
    <w:p w14:paraId="3A2CB09F" w14:textId="668697C5" w:rsidR="00A62043" w:rsidRDefault="00186982" w:rsidP="00D17399">
      <w:pPr>
        <w:spacing w:line="300" w:lineRule="auto"/>
        <w:ind w:firstLineChars="202" w:firstLine="424"/>
        <w:rPr>
          <w:rFonts w:ascii="宋体" w:hAnsi="宋体" w:cs="宋体" w:hint="eastAsia"/>
          <w:szCs w:val="21"/>
        </w:rPr>
      </w:pPr>
      <w:r w:rsidRPr="00DA3631">
        <w:rPr>
          <w:rFonts w:ascii="Cambria Math" w:eastAsia="Cambria Math" w:hAnsi="Cambria Math" w:cs="Cambria Math"/>
          <w:i/>
          <w:iCs/>
          <w:szCs w:val="21"/>
        </w:rPr>
        <w:t>W</w:t>
      </w:r>
      <w:r w:rsidRPr="00DA3631">
        <w:rPr>
          <w:i/>
          <w:iCs/>
          <w:sz w:val="22"/>
          <w:szCs w:val="22"/>
          <w:vertAlign w:val="subscript"/>
        </w:rPr>
        <w:t>i</w:t>
      </w:r>
      <w:r w:rsidRPr="00DA3631">
        <w:rPr>
          <w:rFonts w:ascii="Cambria Math" w:eastAsia="Cambria Math" w:hAnsi="Cambria Math" w:cs="Cambria Math"/>
          <w:i/>
          <w:iCs/>
          <w:szCs w:val="21"/>
        </w:rPr>
        <w:t xml:space="preserve">  </w:t>
      </w:r>
      <w:r w:rsidRPr="00DA3631">
        <w:rPr>
          <w:szCs w:val="21"/>
        </w:rPr>
        <w:t>——</w:t>
      </w:r>
      <w:r w:rsidRPr="00DA3631">
        <w:rPr>
          <w:rFonts w:ascii="Cambria Math" w:eastAsia="Cambria Math" w:hAnsi="Cambria Math" w:cs="Cambria Math"/>
          <w:i/>
          <w:iCs/>
          <w:szCs w:val="21"/>
        </w:rPr>
        <w:t xml:space="preserve"> </w:t>
      </w:r>
      <w:r w:rsidRPr="00DA3631">
        <w:rPr>
          <w:rFonts w:ascii="宋体" w:hAnsi="宋体" w:cs="宋体"/>
          <w:szCs w:val="21"/>
        </w:rPr>
        <w:t>一级指标的权重，</w:t>
      </w:r>
      <w:r w:rsidRPr="00186982">
        <w:rPr>
          <w:rFonts w:ascii="等线" w:hAnsi="等线" w:cs="Cambria Math" w:hint="eastAsia"/>
          <w:b/>
          <w:bCs/>
          <w:i/>
          <w:iCs/>
        </w:rPr>
        <w:t>i</w:t>
      </w:r>
      <w:r w:rsidRPr="00186982">
        <w:rPr>
          <w:rFonts w:ascii="等线" w:hAnsi="等线" w:cs="Cambria Math" w:hint="eastAsia"/>
          <w:i/>
          <w:iCs/>
          <w:szCs w:val="21"/>
        </w:rPr>
        <w:t xml:space="preserve"> </w:t>
      </w:r>
      <w:r w:rsidRPr="00DA3631">
        <w:rPr>
          <w:szCs w:val="21"/>
        </w:rPr>
        <w:t>=1</w:t>
      </w:r>
      <w:r w:rsidRPr="00DA3631">
        <w:rPr>
          <w:rFonts w:ascii="宋体" w:hAnsi="宋体" w:cs="宋体"/>
          <w:szCs w:val="21"/>
        </w:rPr>
        <w:t>，</w:t>
      </w:r>
      <w:r w:rsidRPr="00DA3631">
        <w:rPr>
          <w:szCs w:val="21"/>
        </w:rPr>
        <w:t>2</w:t>
      </w:r>
      <w:r w:rsidRPr="00DA3631">
        <w:rPr>
          <w:rFonts w:ascii="宋体" w:hAnsi="宋体" w:cs="宋体"/>
          <w:szCs w:val="21"/>
        </w:rPr>
        <w:t>，</w:t>
      </w:r>
      <w:r w:rsidRPr="00DA3631">
        <w:rPr>
          <w:szCs w:val="21"/>
        </w:rPr>
        <w:t>…7</w:t>
      </w:r>
      <w:r w:rsidRPr="00DA3631">
        <w:rPr>
          <w:rFonts w:ascii="宋体" w:hAnsi="宋体" w:cs="宋体"/>
          <w:szCs w:val="21"/>
        </w:rPr>
        <w:t>。</w:t>
      </w:r>
    </w:p>
    <w:p w14:paraId="5985453A" w14:textId="1589B0B2" w:rsidR="00991DB6" w:rsidRDefault="0033713B">
      <w:pPr>
        <w:pStyle w:val="afc"/>
      </w:pPr>
      <w:r>
        <w:rPr>
          <w:rFonts w:hAnsi="黑体"/>
        </w:rPr>
        <w:br w:type="page"/>
      </w:r>
      <w:r w:rsidR="00761762">
        <w:rPr>
          <w:rFonts w:hAnsi="黑体"/>
        </w:rPr>
        <w:lastRenderedPageBreak/>
        <w:br/>
      </w:r>
      <w:bookmarkStart w:id="29" w:name="_Toc169629506"/>
      <w:r w:rsidR="00761762">
        <w:rPr>
          <w:rFonts w:hAnsi="黑体" w:hint="eastAsia"/>
        </w:rPr>
        <w:t>（规范性附录）</w:t>
      </w:r>
      <w:r w:rsidR="00761762">
        <w:rPr>
          <w:rFonts w:hAnsi="黑体"/>
        </w:rPr>
        <w:br/>
      </w:r>
      <w:r w:rsidR="00556155">
        <w:rPr>
          <w:rFonts w:hint="eastAsia"/>
        </w:rPr>
        <w:t>洗涤用品企业管理水平等级评价</w:t>
      </w:r>
      <w:r w:rsidR="00A62043" w:rsidRPr="00A62043">
        <w:rPr>
          <w:rFonts w:hint="eastAsia"/>
        </w:rPr>
        <w:t>评分要求</w:t>
      </w:r>
      <w:bookmarkEnd w:id="29"/>
    </w:p>
    <w:bookmarkEnd w:id="19"/>
    <w:bookmarkEnd w:id="20"/>
    <w:bookmarkEnd w:id="21"/>
    <w:bookmarkEnd w:id="22"/>
    <w:p w14:paraId="68BDABB8" w14:textId="2DD31A78" w:rsidR="005A7620" w:rsidRPr="00034D49" w:rsidRDefault="00F20C69" w:rsidP="00034D49">
      <w:pPr>
        <w:pStyle w:val="afd"/>
        <w:spacing w:beforeLines="0" w:afterLines="0"/>
        <w:rPr>
          <w:rFonts w:hAnsi="黑体" w:hint="eastAsia"/>
          <w:szCs w:val="21"/>
          <w:lang w:val="zh-CN"/>
        </w:rPr>
      </w:pPr>
      <w:r>
        <w:rPr>
          <w:rFonts w:hAnsi="黑体" w:hint="eastAsia"/>
          <w:szCs w:val="21"/>
          <w:lang w:val="zh-CN"/>
        </w:rPr>
        <w:t>等级评分</w:t>
      </w:r>
    </w:p>
    <w:p w14:paraId="4F719007" w14:textId="1DFBF34A" w:rsidR="00165C27" w:rsidRDefault="00556155" w:rsidP="00D75083">
      <w:pPr>
        <w:pStyle w:val="affff7"/>
        <w:spacing w:beforeLines="50" w:before="156" w:afterLines="50" w:after="156"/>
        <w:ind w:firstLineChars="213" w:firstLine="447"/>
        <w:rPr>
          <w:rFonts w:ascii="Times New Roman"/>
          <w:sz w:val="21"/>
          <w:szCs w:val="21"/>
          <w:lang w:val="zh-CN"/>
        </w:rPr>
      </w:pPr>
      <w:r>
        <w:rPr>
          <w:rFonts w:ascii="Times New Roman" w:hint="eastAsia"/>
          <w:sz w:val="21"/>
          <w:szCs w:val="21"/>
          <w:lang w:val="zh-CN"/>
        </w:rPr>
        <w:t>洗涤用品企业管理水平等级评价</w:t>
      </w:r>
      <w:r w:rsidR="00F20C69">
        <w:rPr>
          <w:rFonts w:ascii="Times New Roman" w:hint="eastAsia"/>
          <w:sz w:val="21"/>
          <w:szCs w:val="21"/>
          <w:lang w:val="zh-CN"/>
        </w:rPr>
        <w:t>按表</w:t>
      </w:r>
      <w:r w:rsidR="00F20C69">
        <w:rPr>
          <w:rFonts w:ascii="Times New Roman" w:hint="eastAsia"/>
          <w:sz w:val="21"/>
          <w:szCs w:val="21"/>
          <w:lang w:val="zh-CN"/>
        </w:rPr>
        <w:t>A.1~</w:t>
      </w:r>
      <w:r w:rsidR="00F20C69">
        <w:rPr>
          <w:rFonts w:ascii="Times New Roman" w:hint="eastAsia"/>
          <w:sz w:val="21"/>
          <w:szCs w:val="21"/>
          <w:lang w:val="zh-CN"/>
        </w:rPr>
        <w:t>表</w:t>
      </w:r>
      <w:r w:rsidR="00F20C69">
        <w:rPr>
          <w:rFonts w:ascii="Times New Roman" w:hint="eastAsia"/>
          <w:sz w:val="21"/>
          <w:szCs w:val="21"/>
          <w:lang w:val="zh-CN"/>
        </w:rPr>
        <w:t>A.7</w:t>
      </w:r>
      <w:r w:rsidR="00F041F5">
        <w:rPr>
          <w:rFonts w:ascii="Times New Roman" w:hint="eastAsia"/>
          <w:sz w:val="21"/>
          <w:szCs w:val="21"/>
          <w:lang w:val="zh-CN"/>
        </w:rPr>
        <w:t>对</w:t>
      </w:r>
      <w:r w:rsidR="00F20C69">
        <w:rPr>
          <w:rFonts w:ascii="Times New Roman" w:hint="eastAsia"/>
          <w:sz w:val="21"/>
          <w:szCs w:val="21"/>
          <w:lang w:val="zh-CN"/>
        </w:rPr>
        <w:t>各项具体</w:t>
      </w:r>
      <w:r w:rsidR="00F041F5">
        <w:rPr>
          <w:rFonts w:ascii="Times New Roman" w:hint="eastAsia"/>
          <w:sz w:val="21"/>
          <w:szCs w:val="21"/>
          <w:lang w:val="zh-CN"/>
        </w:rPr>
        <w:t>赋</w:t>
      </w:r>
      <w:r w:rsidR="00F20C69" w:rsidRPr="00F20C69">
        <w:rPr>
          <w:rFonts w:ascii="Times New Roman" w:hint="eastAsia"/>
          <w:sz w:val="21"/>
          <w:szCs w:val="21"/>
          <w:lang w:val="zh-CN"/>
        </w:rPr>
        <w:t>分</w:t>
      </w:r>
      <w:r w:rsidR="00F041F5">
        <w:rPr>
          <w:rFonts w:ascii="Times New Roman" w:hint="eastAsia"/>
          <w:sz w:val="21"/>
          <w:szCs w:val="21"/>
          <w:lang w:val="zh-CN"/>
        </w:rPr>
        <w:t>评价</w:t>
      </w:r>
      <w:r w:rsidR="00D75083" w:rsidRPr="00034D49">
        <w:rPr>
          <w:rFonts w:ascii="Times New Roman" w:hint="eastAsia"/>
          <w:sz w:val="21"/>
          <w:szCs w:val="21"/>
          <w:lang w:val="zh-CN"/>
        </w:rPr>
        <w:t>。</w:t>
      </w:r>
    </w:p>
    <w:p w14:paraId="420B9046" w14:textId="5E88FA2D" w:rsidR="00A62043" w:rsidRPr="00D55F94" w:rsidRDefault="00A62043" w:rsidP="006231A2">
      <w:pPr>
        <w:spacing w:beforeLines="50" w:before="156" w:line="300" w:lineRule="auto"/>
        <w:jc w:val="center"/>
        <w:rPr>
          <w:rFonts w:ascii="黑体" w:eastAsia="黑体" w:hAnsi="黑体" w:hint="eastAsia"/>
          <w:szCs w:val="21"/>
        </w:rPr>
      </w:pPr>
      <w:r w:rsidRPr="00D55F94">
        <w:rPr>
          <w:rFonts w:ascii="黑体" w:eastAsia="黑体" w:hAnsi="黑体" w:hint="eastAsia"/>
          <w:szCs w:val="21"/>
        </w:rPr>
        <w:t>表A.1基础</w:t>
      </w:r>
      <w:r w:rsidRPr="006231A2">
        <w:rPr>
          <w:rFonts w:ascii="黑体" w:eastAsia="黑体" w:hAnsi="黑体" w:cs="黑体" w:hint="eastAsia"/>
          <w:szCs w:val="21"/>
        </w:rPr>
        <w:t>设施</w:t>
      </w:r>
      <w:r w:rsidRPr="00D55F94">
        <w:rPr>
          <w:rFonts w:ascii="黑体" w:eastAsia="黑体" w:hAnsi="黑体" w:hint="eastAsia"/>
          <w:szCs w:val="21"/>
        </w:rPr>
        <w:t>评分要求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134"/>
        <w:gridCol w:w="6141"/>
        <w:gridCol w:w="1365"/>
      </w:tblGrid>
      <w:tr w:rsidR="00486859" w14:paraId="63BC35BD" w14:textId="77777777" w:rsidTr="00EE0658">
        <w:tc>
          <w:tcPr>
            <w:tcW w:w="704" w:type="dxa"/>
          </w:tcPr>
          <w:p w14:paraId="448ACFCD" w14:textId="3E82F5DA" w:rsidR="00A62043" w:rsidRDefault="00A62043">
            <w:pPr>
              <w:pStyle w:val="affff7"/>
              <w:ind w:firstLineChars="0" w:firstLine="0"/>
              <w:jc w:val="center"/>
              <w:rPr>
                <w:rFonts w:ascii="黑体" w:eastAsia="黑体" w:hAnsi="黑体" w:hint="eastAsia"/>
                <w:sz w:val="18"/>
                <w:szCs w:val="18"/>
              </w:rPr>
            </w:pPr>
            <w:bookmarkStart w:id="30" w:name="_Hlk169616548"/>
            <w:r>
              <w:rPr>
                <w:rFonts w:hAnsi="宋体" w:cs="宋体"/>
                <w:w w:val="99"/>
                <w:sz w:val="18"/>
                <w:szCs w:val="18"/>
              </w:rPr>
              <w:t>序号</w:t>
            </w:r>
          </w:p>
        </w:tc>
        <w:tc>
          <w:tcPr>
            <w:tcW w:w="1134" w:type="dxa"/>
          </w:tcPr>
          <w:p w14:paraId="1C52BF3F" w14:textId="1E28E586" w:rsidR="00A62043" w:rsidRDefault="00A62043">
            <w:pPr>
              <w:pStyle w:val="affff7"/>
              <w:ind w:firstLineChars="0" w:firstLine="0"/>
              <w:jc w:val="center"/>
              <w:rPr>
                <w:rFonts w:ascii="黑体" w:eastAsia="黑体" w:hAnsi="黑体" w:hint="eastAsia"/>
                <w:sz w:val="18"/>
                <w:szCs w:val="18"/>
              </w:rPr>
            </w:pPr>
            <w:r>
              <w:rPr>
                <w:rFonts w:hAnsi="宋体" w:cs="宋体"/>
                <w:sz w:val="18"/>
                <w:szCs w:val="18"/>
              </w:rPr>
              <w:t>二级指标</w:t>
            </w:r>
          </w:p>
        </w:tc>
        <w:tc>
          <w:tcPr>
            <w:tcW w:w="6141" w:type="dxa"/>
          </w:tcPr>
          <w:p w14:paraId="2D7F8A36" w14:textId="21121C91" w:rsidR="00A62043" w:rsidRDefault="00A62043">
            <w:pPr>
              <w:pStyle w:val="affff7"/>
              <w:ind w:firstLineChars="0" w:firstLine="0"/>
              <w:jc w:val="center"/>
              <w:rPr>
                <w:rFonts w:ascii="黑体" w:eastAsia="黑体" w:hAnsi="黑体" w:hint="eastAsia"/>
                <w:sz w:val="18"/>
                <w:szCs w:val="18"/>
              </w:rPr>
            </w:pPr>
            <w:r>
              <w:rPr>
                <w:rFonts w:hAnsi="宋体" w:cs="宋体"/>
                <w:sz w:val="18"/>
                <w:szCs w:val="18"/>
              </w:rPr>
              <w:t>评价要求</w:t>
            </w:r>
          </w:p>
        </w:tc>
        <w:tc>
          <w:tcPr>
            <w:tcW w:w="1365" w:type="dxa"/>
            <w:vAlign w:val="bottom"/>
          </w:tcPr>
          <w:p w14:paraId="10E6078C" w14:textId="0B9F6D67" w:rsidR="00A62043" w:rsidRDefault="00A62043">
            <w:pPr>
              <w:pStyle w:val="affff7"/>
              <w:ind w:firstLineChars="0" w:firstLine="0"/>
              <w:jc w:val="center"/>
              <w:rPr>
                <w:rFonts w:ascii="黑体" w:eastAsia="黑体" w:hAnsi="黑体" w:hint="eastAsia"/>
                <w:sz w:val="18"/>
                <w:szCs w:val="18"/>
              </w:rPr>
            </w:pPr>
            <w:r>
              <w:rPr>
                <w:rFonts w:hAnsi="宋体" w:cs="宋体"/>
                <w:w w:val="99"/>
                <w:sz w:val="18"/>
                <w:szCs w:val="18"/>
              </w:rPr>
              <w:t>赋分</w:t>
            </w:r>
            <w:r>
              <w:rPr>
                <w:rFonts w:hAnsi="宋体" w:cs="宋体"/>
                <w:sz w:val="18"/>
                <w:szCs w:val="18"/>
              </w:rPr>
              <w:t>（100）</w:t>
            </w:r>
          </w:p>
        </w:tc>
      </w:tr>
      <w:tr w:rsidR="00486859" w14:paraId="27FFA61E" w14:textId="77777777" w:rsidTr="00EE0658">
        <w:tc>
          <w:tcPr>
            <w:tcW w:w="704" w:type="dxa"/>
            <w:vMerge w:val="restart"/>
            <w:vAlign w:val="center"/>
          </w:tcPr>
          <w:p w14:paraId="4666701F" w14:textId="3DD2980C" w:rsidR="00311E56" w:rsidRDefault="00311E56">
            <w:pPr>
              <w:pStyle w:val="affff7"/>
              <w:ind w:firstLineChars="0" w:firstLine="0"/>
              <w:jc w:val="center"/>
              <w:rPr>
                <w:rFonts w:ascii="黑体" w:eastAsia="黑体" w:hAnsi="黑体" w:hint="eastAsia"/>
                <w:sz w:val="18"/>
                <w:szCs w:val="18"/>
              </w:rPr>
            </w:pPr>
            <w:r>
              <w:rPr>
                <w:rFonts w:hAnsi="宋体" w:cs="宋体"/>
                <w:sz w:val="18"/>
                <w:szCs w:val="18"/>
              </w:rPr>
              <w:t>1.1</w:t>
            </w:r>
          </w:p>
        </w:tc>
        <w:tc>
          <w:tcPr>
            <w:tcW w:w="1134" w:type="dxa"/>
            <w:vMerge w:val="restart"/>
            <w:vAlign w:val="center"/>
          </w:tcPr>
          <w:p w14:paraId="62E834A5" w14:textId="1AF072B9" w:rsidR="00311E56" w:rsidRDefault="00311E56">
            <w:pPr>
              <w:pStyle w:val="affff7"/>
              <w:ind w:firstLineChars="0" w:firstLine="0"/>
              <w:jc w:val="center"/>
              <w:rPr>
                <w:rFonts w:ascii="黑体" w:eastAsia="黑体" w:hAnsi="黑体" w:hint="eastAsia"/>
                <w:sz w:val="18"/>
                <w:szCs w:val="18"/>
              </w:rPr>
            </w:pPr>
            <w:r>
              <w:rPr>
                <w:rFonts w:hAnsi="宋体" w:cs="宋体"/>
                <w:sz w:val="18"/>
                <w:szCs w:val="18"/>
              </w:rPr>
              <w:t>建筑设施</w:t>
            </w:r>
          </w:p>
        </w:tc>
        <w:tc>
          <w:tcPr>
            <w:tcW w:w="6141" w:type="dxa"/>
            <w:vAlign w:val="center"/>
          </w:tcPr>
          <w:p w14:paraId="0138808D" w14:textId="5D27FB00" w:rsidR="00311E56" w:rsidRDefault="00311E56">
            <w:pPr>
              <w:pStyle w:val="affff7"/>
              <w:ind w:firstLineChars="0" w:firstLine="0"/>
              <w:rPr>
                <w:rFonts w:ascii="黑体" w:eastAsia="黑体" w:hAnsi="黑体" w:hint="eastAsia"/>
                <w:sz w:val="18"/>
                <w:szCs w:val="18"/>
              </w:rPr>
            </w:pPr>
            <w:r>
              <w:rPr>
                <w:rFonts w:hAnsi="宋体" w:cs="宋体"/>
                <w:sz w:val="18"/>
                <w:szCs w:val="18"/>
              </w:rPr>
              <w:t>1.1.1 厂址选择应符合GB 50187的相关要求，应具备完善的配套设施</w:t>
            </w:r>
          </w:p>
        </w:tc>
        <w:tc>
          <w:tcPr>
            <w:tcW w:w="1365" w:type="dxa"/>
            <w:vAlign w:val="center"/>
          </w:tcPr>
          <w:p w14:paraId="6FA85632" w14:textId="5CC6EDB8" w:rsidR="00311E56" w:rsidRDefault="00311E56">
            <w:pPr>
              <w:pStyle w:val="affff7"/>
              <w:ind w:firstLineChars="0" w:firstLine="0"/>
              <w:jc w:val="center"/>
              <w:rPr>
                <w:rFonts w:ascii="黑体" w:eastAsia="黑体" w:hAnsi="黑体" w:hint="eastAsia"/>
                <w:sz w:val="18"/>
                <w:szCs w:val="18"/>
              </w:rPr>
            </w:pPr>
            <w:r>
              <w:rPr>
                <w:rFonts w:hAnsi="宋体" w:cs="宋体"/>
                <w:sz w:val="18"/>
                <w:szCs w:val="18"/>
              </w:rPr>
              <w:t>6</w:t>
            </w:r>
          </w:p>
        </w:tc>
      </w:tr>
      <w:tr w:rsidR="00486859" w14:paraId="17772F84" w14:textId="77777777" w:rsidTr="00EE0658">
        <w:tc>
          <w:tcPr>
            <w:tcW w:w="704" w:type="dxa"/>
            <w:vMerge/>
            <w:vAlign w:val="center"/>
          </w:tcPr>
          <w:p w14:paraId="159485C6" w14:textId="77777777" w:rsidR="00311E56" w:rsidRDefault="00311E56">
            <w:pPr>
              <w:pStyle w:val="affff7"/>
              <w:ind w:firstLineChars="0" w:firstLine="0"/>
              <w:jc w:val="center"/>
              <w:rPr>
                <w:rFonts w:ascii="黑体" w:eastAsia="黑体" w:hAnsi="黑体" w:hint="eastAsia"/>
                <w:sz w:val="18"/>
                <w:szCs w:val="18"/>
              </w:rPr>
            </w:pPr>
          </w:p>
        </w:tc>
        <w:tc>
          <w:tcPr>
            <w:tcW w:w="1134" w:type="dxa"/>
            <w:vMerge/>
            <w:vAlign w:val="center"/>
          </w:tcPr>
          <w:p w14:paraId="7DDCAB3B" w14:textId="77777777" w:rsidR="00311E56" w:rsidRDefault="00311E56">
            <w:pPr>
              <w:pStyle w:val="affff7"/>
              <w:ind w:firstLineChars="0" w:firstLine="0"/>
              <w:jc w:val="center"/>
              <w:rPr>
                <w:rFonts w:ascii="黑体" w:eastAsia="黑体" w:hAnsi="黑体" w:hint="eastAsia"/>
                <w:sz w:val="18"/>
                <w:szCs w:val="18"/>
              </w:rPr>
            </w:pPr>
          </w:p>
        </w:tc>
        <w:tc>
          <w:tcPr>
            <w:tcW w:w="6141" w:type="dxa"/>
            <w:vAlign w:val="center"/>
          </w:tcPr>
          <w:p w14:paraId="15A20061" w14:textId="684E922D" w:rsidR="00311E56" w:rsidRDefault="00311E56">
            <w:pPr>
              <w:pStyle w:val="affff7"/>
              <w:ind w:firstLineChars="0" w:firstLine="0"/>
              <w:rPr>
                <w:rFonts w:ascii="黑体" w:eastAsia="黑体" w:hAnsi="黑体" w:hint="eastAsia"/>
                <w:sz w:val="18"/>
                <w:szCs w:val="18"/>
              </w:rPr>
            </w:pPr>
            <w:r>
              <w:rPr>
                <w:rFonts w:hAnsi="宋体" w:cs="宋体"/>
                <w:sz w:val="18"/>
                <w:szCs w:val="18"/>
              </w:rPr>
              <w:t>1.1.2 厂区建筑应符合GB 50073 的相关要求</w:t>
            </w:r>
          </w:p>
        </w:tc>
        <w:tc>
          <w:tcPr>
            <w:tcW w:w="1365" w:type="dxa"/>
            <w:vAlign w:val="center"/>
          </w:tcPr>
          <w:p w14:paraId="02F54C27" w14:textId="15A8F77C" w:rsidR="00311E56" w:rsidRDefault="00311E56">
            <w:pPr>
              <w:pStyle w:val="affff7"/>
              <w:ind w:firstLineChars="0" w:firstLine="0"/>
              <w:jc w:val="center"/>
              <w:rPr>
                <w:rFonts w:ascii="黑体" w:eastAsia="黑体" w:hAnsi="黑体" w:hint="eastAsia"/>
                <w:sz w:val="18"/>
                <w:szCs w:val="18"/>
              </w:rPr>
            </w:pPr>
            <w:r>
              <w:rPr>
                <w:rFonts w:hAnsi="宋体" w:cs="宋体"/>
                <w:sz w:val="18"/>
                <w:szCs w:val="18"/>
              </w:rPr>
              <w:t>6</w:t>
            </w:r>
          </w:p>
        </w:tc>
      </w:tr>
      <w:tr w:rsidR="00486859" w14:paraId="130745E6" w14:textId="77777777" w:rsidTr="00EE0658">
        <w:trPr>
          <w:trHeight w:val="460"/>
        </w:trPr>
        <w:tc>
          <w:tcPr>
            <w:tcW w:w="704" w:type="dxa"/>
            <w:vMerge/>
            <w:vAlign w:val="center"/>
          </w:tcPr>
          <w:p w14:paraId="3080BD07" w14:textId="77777777" w:rsidR="00311E56" w:rsidRDefault="00311E56">
            <w:pPr>
              <w:pStyle w:val="affff7"/>
              <w:ind w:firstLineChars="0" w:firstLine="0"/>
              <w:jc w:val="center"/>
              <w:rPr>
                <w:rFonts w:ascii="黑体" w:eastAsia="黑体" w:hAnsi="黑体" w:hint="eastAsia"/>
                <w:sz w:val="18"/>
                <w:szCs w:val="18"/>
              </w:rPr>
            </w:pPr>
          </w:p>
        </w:tc>
        <w:tc>
          <w:tcPr>
            <w:tcW w:w="1134" w:type="dxa"/>
            <w:vMerge/>
            <w:vAlign w:val="center"/>
          </w:tcPr>
          <w:p w14:paraId="55E09454" w14:textId="77777777" w:rsidR="00311E56" w:rsidRDefault="00311E56">
            <w:pPr>
              <w:pStyle w:val="affff7"/>
              <w:ind w:firstLineChars="0" w:firstLine="0"/>
              <w:jc w:val="center"/>
              <w:rPr>
                <w:rFonts w:ascii="黑体" w:eastAsia="黑体" w:hAnsi="黑体" w:hint="eastAsia"/>
                <w:sz w:val="18"/>
                <w:szCs w:val="18"/>
              </w:rPr>
            </w:pPr>
          </w:p>
        </w:tc>
        <w:tc>
          <w:tcPr>
            <w:tcW w:w="6141" w:type="dxa"/>
            <w:vAlign w:val="center"/>
          </w:tcPr>
          <w:p w14:paraId="23A72BBD" w14:textId="03E8CA93" w:rsidR="00311E56" w:rsidRDefault="00311E56">
            <w:pPr>
              <w:pStyle w:val="affff7"/>
              <w:ind w:firstLineChars="0" w:firstLine="0"/>
              <w:rPr>
                <w:rFonts w:ascii="黑体" w:eastAsia="黑体" w:hAnsi="黑体" w:hint="eastAsia"/>
                <w:sz w:val="18"/>
                <w:szCs w:val="18"/>
              </w:rPr>
            </w:pPr>
            <w:r>
              <w:rPr>
                <w:rFonts w:hAnsi="宋体" w:cs="宋体"/>
                <w:sz w:val="18"/>
                <w:szCs w:val="18"/>
              </w:rPr>
              <w:t>1.1.3 厂房局部多层，分层布置；生产车间采用轻钢、钢混结构，并采取适当的降噪、保温、隔热、遮阳等措施</w:t>
            </w:r>
          </w:p>
        </w:tc>
        <w:tc>
          <w:tcPr>
            <w:tcW w:w="1365" w:type="dxa"/>
            <w:vAlign w:val="center"/>
          </w:tcPr>
          <w:p w14:paraId="5F45C79A" w14:textId="24C0CDC9" w:rsidR="00311E56" w:rsidRDefault="00311E56">
            <w:pPr>
              <w:pStyle w:val="affff7"/>
              <w:ind w:firstLineChars="0" w:firstLine="0"/>
              <w:jc w:val="center"/>
              <w:rPr>
                <w:rFonts w:ascii="黑体" w:eastAsia="黑体" w:hAnsi="黑体" w:hint="eastAsia"/>
                <w:sz w:val="18"/>
                <w:szCs w:val="18"/>
              </w:rPr>
            </w:pPr>
            <w:r>
              <w:rPr>
                <w:rFonts w:hAnsi="宋体" w:cs="宋体"/>
                <w:sz w:val="18"/>
                <w:szCs w:val="18"/>
              </w:rPr>
              <w:t>6</w:t>
            </w:r>
          </w:p>
        </w:tc>
      </w:tr>
      <w:tr w:rsidR="00486859" w14:paraId="2E9831A2" w14:textId="77777777" w:rsidTr="00EE0658">
        <w:tc>
          <w:tcPr>
            <w:tcW w:w="704" w:type="dxa"/>
            <w:vMerge/>
            <w:vAlign w:val="center"/>
          </w:tcPr>
          <w:p w14:paraId="70A5D0EF" w14:textId="77777777" w:rsidR="00311E56" w:rsidRDefault="00311E56">
            <w:pPr>
              <w:pStyle w:val="affff7"/>
              <w:ind w:firstLineChars="0" w:firstLine="0"/>
              <w:jc w:val="center"/>
              <w:rPr>
                <w:rFonts w:ascii="黑体" w:eastAsia="黑体" w:hAnsi="黑体" w:hint="eastAsia"/>
                <w:sz w:val="18"/>
                <w:szCs w:val="18"/>
              </w:rPr>
            </w:pPr>
          </w:p>
        </w:tc>
        <w:tc>
          <w:tcPr>
            <w:tcW w:w="1134" w:type="dxa"/>
            <w:vMerge/>
            <w:vAlign w:val="center"/>
          </w:tcPr>
          <w:p w14:paraId="244D6693" w14:textId="77777777" w:rsidR="00311E56" w:rsidRDefault="00311E56">
            <w:pPr>
              <w:pStyle w:val="affff7"/>
              <w:ind w:firstLineChars="0" w:firstLine="0"/>
              <w:jc w:val="center"/>
              <w:rPr>
                <w:rFonts w:ascii="黑体" w:eastAsia="黑体" w:hAnsi="黑体" w:hint="eastAsia"/>
                <w:sz w:val="18"/>
                <w:szCs w:val="18"/>
              </w:rPr>
            </w:pPr>
          </w:p>
        </w:tc>
        <w:tc>
          <w:tcPr>
            <w:tcW w:w="6141" w:type="dxa"/>
            <w:vAlign w:val="center"/>
          </w:tcPr>
          <w:p w14:paraId="4864D1B8" w14:textId="19F1FF32" w:rsidR="00311E56" w:rsidRDefault="00311E56">
            <w:pPr>
              <w:pStyle w:val="affff7"/>
              <w:ind w:firstLineChars="0" w:firstLine="0"/>
              <w:rPr>
                <w:rFonts w:ascii="黑体" w:eastAsia="黑体" w:hAnsi="黑体" w:hint="eastAsia"/>
                <w:sz w:val="18"/>
                <w:szCs w:val="18"/>
              </w:rPr>
            </w:pPr>
            <w:r>
              <w:rPr>
                <w:rFonts w:hAnsi="宋体" w:cs="宋体"/>
                <w:sz w:val="18"/>
                <w:szCs w:val="18"/>
              </w:rPr>
              <w:t>1.1.4 厂区建筑装饰装修材料应满足 GB 6566、GB 18580、GB 18588 以及相应国家标准的要求，符合耐久性好、易维护、环保安全等要求</w:t>
            </w:r>
          </w:p>
        </w:tc>
        <w:tc>
          <w:tcPr>
            <w:tcW w:w="1365" w:type="dxa"/>
            <w:vAlign w:val="center"/>
          </w:tcPr>
          <w:p w14:paraId="5ECE6226" w14:textId="73D7EC8A" w:rsidR="00311E56" w:rsidRDefault="00311E56">
            <w:pPr>
              <w:pStyle w:val="affff7"/>
              <w:ind w:firstLineChars="0" w:firstLine="0"/>
              <w:jc w:val="center"/>
              <w:rPr>
                <w:rFonts w:ascii="黑体" w:eastAsia="黑体" w:hAnsi="黑体" w:hint="eastAsia"/>
                <w:sz w:val="18"/>
                <w:szCs w:val="18"/>
              </w:rPr>
            </w:pPr>
            <w:r>
              <w:rPr>
                <w:rFonts w:hAnsi="宋体" w:cs="宋体"/>
                <w:sz w:val="18"/>
                <w:szCs w:val="18"/>
              </w:rPr>
              <w:t>6</w:t>
            </w:r>
          </w:p>
        </w:tc>
      </w:tr>
      <w:tr w:rsidR="00486859" w14:paraId="7DEFAA77" w14:textId="77777777" w:rsidTr="00EE0658">
        <w:tc>
          <w:tcPr>
            <w:tcW w:w="704" w:type="dxa"/>
            <w:vMerge w:val="restart"/>
            <w:vAlign w:val="center"/>
          </w:tcPr>
          <w:p w14:paraId="5D243B15" w14:textId="29C2413E" w:rsidR="00311E56" w:rsidRDefault="00311E56">
            <w:pPr>
              <w:pStyle w:val="affff7"/>
              <w:ind w:firstLineChars="0" w:firstLine="0"/>
              <w:jc w:val="center"/>
              <w:rPr>
                <w:rFonts w:ascii="黑体" w:eastAsia="黑体" w:hAnsi="黑体" w:hint="eastAsia"/>
                <w:sz w:val="18"/>
                <w:szCs w:val="18"/>
              </w:rPr>
            </w:pPr>
            <w:r>
              <w:rPr>
                <w:rFonts w:hAnsi="宋体" w:cs="宋体"/>
                <w:sz w:val="18"/>
                <w:szCs w:val="18"/>
              </w:rPr>
              <w:t>1.2</w:t>
            </w:r>
          </w:p>
        </w:tc>
        <w:tc>
          <w:tcPr>
            <w:tcW w:w="1134" w:type="dxa"/>
            <w:vMerge w:val="restart"/>
            <w:vAlign w:val="center"/>
          </w:tcPr>
          <w:p w14:paraId="51FB7CB4" w14:textId="4BF9E941" w:rsidR="00311E56" w:rsidRDefault="00311E56">
            <w:pPr>
              <w:pStyle w:val="affff7"/>
              <w:ind w:firstLineChars="0" w:firstLine="0"/>
              <w:jc w:val="center"/>
              <w:rPr>
                <w:rFonts w:ascii="黑体" w:eastAsia="黑体" w:hAnsi="黑体" w:hint="eastAsia"/>
                <w:sz w:val="18"/>
                <w:szCs w:val="18"/>
              </w:rPr>
            </w:pPr>
            <w:r>
              <w:rPr>
                <w:rFonts w:hAnsi="宋体" w:cs="宋体"/>
                <w:sz w:val="18"/>
                <w:szCs w:val="18"/>
              </w:rPr>
              <w:t>布局环境</w:t>
            </w:r>
          </w:p>
        </w:tc>
        <w:tc>
          <w:tcPr>
            <w:tcW w:w="6141" w:type="dxa"/>
            <w:vAlign w:val="bottom"/>
          </w:tcPr>
          <w:p w14:paraId="37EBEAB2" w14:textId="199ECE15" w:rsidR="00311E56" w:rsidRDefault="00311E56">
            <w:pPr>
              <w:pStyle w:val="affff7"/>
              <w:ind w:firstLineChars="0" w:firstLine="0"/>
              <w:rPr>
                <w:rFonts w:ascii="黑体" w:eastAsia="黑体" w:hAnsi="黑体" w:hint="eastAsia"/>
                <w:sz w:val="18"/>
                <w:szCs w:val="18"/>
              </w:rPr>
            </w:pPr>
            <w:r>
              <w:rPr>
                <w:rFonts w:hAnsi="宋体" w:cs="宋体"/>
                <w:sz w:val="18"/>
                <w:szCs w:val="18"/>
              </w:rPr>
              <w:t>1.2.1 厂区的设计、布局及环境应符合</w:t>
            </w:r>
            <w:r>
              <w:rPr>
                <w:rFonts w:hAnsi="宋体" w:cs="宋体" w:hint="eastAsia"/>
                <w:sz w:val="18"/>
                <w:szCs w:val="18"/>
              </w:rPr>
              <w:t>相关标准</w:t>
            </w:r>
            <w:r>
              <w:rPr>
                <w:rFonts w:hAnsi="宋体" w:cs="宋体"/>
                <w:sz w:val="18"/>
                <w:szCs w:val="18"/>
              </w:rPr>
              <w:t>的相关要求</w:t>
            </w:r>
          </w:p>
        </w:tc>
        <w:tc>
          <w:tcPr>
            <w:tcW w:w="1365" w:type="dxa"/>
            <w:vAlign w:val="center"/>
          </w:tcPr>
          <w:p w14:paraId="70977851" w14:textId="11B007A7" w:rsidR="00311E56" w:rsidRDefault="00311E56">
            <w:pPr>
              <w:pStyle w:val="affff7"/>
              <w:ind w:firstLineChars="0" w:firstLine="0"/>
              <w:jc w:val="center"/>
              <w:rPr>
                <w:rFonts w:ascii="黑体" w:eastAsia="黑体" w:hAnsi="黑体" w:hint="eastAsia"/>
                <w:sz w:val="18"/>
                <w:szCs w:val="18"/>
              </w:rPr>
            </w:pPr>
            <w:r>
              <w:rPr>
                <w:rFonts w:hAnsi="宋体" w:cs="宋体"/>
                <w:w w:val="99"/>
                <w:sz w:val="18"/>
                <w:szCs w:val="18"/>
              </w:rPr>
              <w:t>10</w:t>
            </w:r>
          </w:p>
        </w:tc>
      </w:tr>
      <w:tr w:rsidR="00486859" w14:paraId="16B23B41" w14:textId="77777777" w:rsidTr="00EE0658">
        <w:tc>
          <w:tcPr>
            <w:tcW w:w="704" w:type="dxa"/>
            <w:vMerge/>
            <w:vAlign w:val="center"/>
          </w:tcPr>
          <w:p w14:paraId="632C2BCE" w14:textId="77777777" w:rsidR="00311E56" w:rsidRDefault="00311E56">
            <w:pPr>
              <w:pStyle w:val="affff7"/>
              <w:ind w:firstLineChars="0" w:firstLine="0"/>
              <w:jc w:val="center"/>
              <w:rPr>
                <w:rFonts w:ascii="黑体" w:eastAsia="黑体" w:hAnsi="黑体" w:hint="eastAsia"/>
                <w:sz w:val="18"/>
                <w:szCs w:val="18"/>
              </w:rPr>
            </w:pPr>
          </w:p>
        </w:tc>
        <w:tc>
          <w:tcPr>
            <w:tcW w:w="1134" w:type="dxa"/>
            <w:vMerge/>
            <w:vAlign w:val="center"/>
          </w:tcPr>
          <w:p w14:paraId="309969E2" w14:textId="77777777" w:rsidR="00311E56" w:rsidRDefault="00311E56">
            <w:pPr>
              <w:pStyle w:val="affff7"/>
              <w:ind w:firstLineChars="0" w:firstLine="0"/>
              <w:jc w:val="center"/>
              <w:rPr>
                <w:rFonts w:ascii="黑体" w:eastAsia="黑体" w:hAnsi="黑体" w:hint="eastAsia"/>
                <w:sz w:val="18"/>
                <w:szCs w:val="18"/>
              </w:rPr>
            </w:pPr>
          </w:p>
        </w:tc>
        <w:tc>
          <w:tcPr>
            <w:tcW w:w="6141" w:type="dxa"/>
            <w:vAlign w:val="bottom"/>
          </w:tcPr>
          <w:p w14:paraId="087FDA19" w14:textId="77108072" w:rsidR="00311E56" w:rsidRDefault="00311E56">
            <w:pPr>
              <w:pStyle w:val="affff7"/>
              <w:ind w:firstLineChars="0" w:firstLine="0"/>
              <w:rPr>
                <w:rFonts w:hAnsi="宋体" w:cs="宋体" w:hint="eastAsia"/>
                <w:sz w:val="18"/>
                <w:szCs w:val="18"/>
              </w:rPr>
            </w:pPr>
            <w:r>
              <w:rPr>
                <w:rFonts w:hAnsi="宋体" w:cs="宋体"/>
                <w:sz w:val="18"/>
                <w:szCs w:val="18"/>
              </w:rPr>
              <w:t>1.2.2 厂区应按生产特点和产品发展需要，合理划分生产区、行政区、生活区及废污处理场等功能区域，区间应设置隔离措施，做到人流、物流互不交叉干扰，人流出入口与物流出入口分开设置</w:t>
            </w:r>
          </w:p>
        </w:tc>
        <w:tc>
          <w:tcPr>
            <w:tcW w:w="1365" w:type="dxa"/>
            <w:vAlign w:val="center"/>
          </w:tcPr>
          <w:p w14:paraId="2BDEA023" w14:textId="58647B3F" w:rsidR="00311E56" w:rsidRDefault="00311E56">
            <w:pPr>
              <w:pStyle w:val="affff7"/>
              <w:ind w:firstLineChars="0" w:firstLine="0"/>
              <w:jc w:val="center"/>
              <w:rPr>
                <w:rFonts w:hAnsi="宋体" w:cs="宋体" w:hint="eastAsia"/>
                <w:sz w:val="18"/>
                <w:szCs w:val="18"/>
              </w:rPr>
            </w:pPr>
            <w:r>
              <w:rPr>
                <w:rFonts w:hAnsi="宋体" w:cs="宋体"/>
                <w:sz w:val="18"/>
                <w:szCs w:val="18"/>
              </w:rPr>
              <w:t>6</w:t>
            </w:r>
          </w:p>
        </w:tc>
      </w:tr>
      <w:tr w:rsidR="00486859" w14:paraId="0B1A0D6D" w14:textId="77777777" w:rsidTr="00EE0658">
        <w:tc>
          <w:tcPr>
            <w:tcW w:w="704" w:type="dxa"/>
            <w:vMerge/>
            <w:vAlign w:val="center"/>
          </w:tcPr>
          <w:p w14:paraId="6EC80118" w14:textId="77777777" w:rsidR="00311E56" w:rsidRDefault="00311E56">
            <w:pPr>
              <w:pStyle w:val="affff7"/>
              <w:ind w:firstLineChars="0" w:firstLine="0"/>
              <w:jc w:val="center"/>
              <w:rPr>
                <w:rFonts w:ascii="黑体" w:eastAsia="黑体" w:hAnsi="黑体" w:hint="eastAsia"/>
                <w:sz w:val="18"/>
                <w:szCs w:val="18"/>
              </w:rPr>
            </w:pPr>
          </w:p>
        </w:tc>
        <w:tc>
          <w:tcPr>
            <w:tcW w:w="1134" w:type="dxa"/>
            <w:vMerge/>
            <w:vAlign w:val="center"/>
          </w:tcPr>
          <w:p w14:paraId="09DEF3D4" w14:textId="77777777" w:rsidR="00311E56" w:rsidRDefault="00311E56">
            <w:pPr>
              <w:pStyle w:val="affff7"/>
              <w:ind w:firstLineChars="0" w:firstLine="0"/>
              <w:jc w:val="center"/>
              <w:rPr>
                <w:rFonts w:ascii="黑体" w:eastAsia="黑体" w:hAnsi="黑体" w:hint="eastAsia"/>
                <w:sz w:val="18"/>
                <w:szCs w:val="18"/>
              </w:rPr>
            </w:pPr>
          </w:p>
        </w:tc>
        <w:tc>
          <w:tcPr>
            <w:tcW w:w="6141" w:type="dxa"/>
            <w:vAlign w:val="bottom"/>
          </w:tcPr>
          <w:p w14:paraId="493CB41A" w14:textId="06C2BAC8" w:rsidR="00311E56" w:rsidRDefault="00311E56">
            <w:pPr>
              <w:pStyle w:val="affff7"/>
              <w:ind w:firstLineChars="0" w:firstLine="0"/>
              <w:rPr>
                <w:rFonts w:hAnsi="宋体" w:cs="宋体" w:hint="eastAsia"/>
                <w:sz w:val="18"/>
                <w:szCs w:val="18"/>
              </w:rPr>
            </w:pPr>
            <w:r>
              <w:rPr>
                <w:rFonts w:hAnsi="宋体" w:cs="宋体"/>
                <w:sz w:val="18"/>
                <w:szCs w:val="18"/>
              </w:rPr>
              <w:t>1.2.3 生产车间各作业区间应设置分隔标识，并清楚标示人行道和货物通道及流向。</w:t>
            </w:r>
          </w:p>
        </w:tc>
        <w:tc>
          <w:tcPr>
            <w:tcW w:w="1365" w:type="dxa"/>
            <w:vAlign w:val="bottom"/>
          </w:tcPr>
          <w:p w14:paraId="38D62A1B" w14:textId="09293CE9" w:rsidR="00311E56" w:rsidRDefault="00311E56">
            <w:pPr>
              <w:pStyle w:val="affff7"/>
              <w:ind w:firstLineChars="0" w:firstLine="0"/>
              <w:jc w:val="center"/>
              <w:rPr>
                <w:rFonts w:hAnsi="宋体" w:cs="宋体" w:hint="eastAsia"/>
                <w:sz w:val="18"/>
                <w:szCs w:val="18"/>
              </w:rPr>
            </w:pPr>
            <w:r>
              <w:rPr>
                <w:rFonts w:hAnsi="宋体" w:cs="宋体"/>
                <w:sz w:val="18"/>
                <w:szCs w:val="18"/>
              </w:rPr>
              <w:t>4</w:t>
            </w:r>
          </w:p>
        </w:tc>
      </w:tr>
      <w:tr w:rsidR="00486859" w14:paraId="1C14C3D5" w14:textId="77777777" w:rsidTr="00EE0658">
        <w:tc>
          <w:tcPr>
            <w:tcW w:w="704" w:type="dxa"/>
            <w:vMerge/>
            <w:vAlign w:val="center"/>
          </w:tcPr>
          <w:p w14:paraId="0914C601" w14:textId="77777777" w:rsidR="00311E56" w:rsidRDefault="00311E56">
            <w:pPr>
              <w:pStyle w:val="affff7"/>
              <w:ind w:firstLineChars="0" w:firstLine="0"/>
              <w:jc w:val="center"/>
              <w:rPr>
                <w:rFonts w:ascii="黑体" w:eastAsia="黑体" w:hAnsi="黑体" w:hint="eastAsia"/>
                <w:sz w:val="18"/>
                <w:szCs w:val="18"/>
              </w:rPr>
            </w:pPr>
          </w:p>
        </w:tc>
        <w:tc>
          <w:tcPr>
            <w:tcW w:w="1134" w:type="dxa"/>
            <w:vMerge/>
            <w:vAlign w:val="center"/>
          </w:tcPr>
          <w:p w14:paraId="7CFCBF72" w14:textId="77777777" w:rsidR="00311E56" w:rsidRDefault="00311E56">
            <w:pPr>
              <w:pStyle w:val="affff7"/>
              <w:ind w:firstLineChars="0" w:firstLine="0"/>
              <w:jc w:val="center"/>
              <w:rPr>
                <w:rFonts w:ascii="黑体" w:eastAsia="黑体" w:hAnsi="黑体" w:hint="eastAsia"/>
                <w:sz w:val="18"/>
                <w:szCs w:val="18"/>
              </w:rPr>
            </w:pPr>
          </w:p>
        </w:tc>
        <w:tc>
          <w:tcPr>
            <w:tcW w:w="6141" w:type="dxa"/>
            <w:vAlign w:val="bottom"/>
          </w:tcPr>
          <w:p w14:paraId="07496344" w14:textId="119689D6" w:rsidR="00311E56" w:rsidRDefault="00311E56">
            <w:pPr>
              <w:pStyle w:val="affff7"/>
              <w:ind w:firstLineChars="0" w:firstLine="0"/>
              <w:rPr>
                <w:rFonts w:hAnsi="宋体" w:cs="宋体" w:hint="eastAsia"/>
                <w:sz w:val="18"/>
                <w:szCs w:val="18"/>
              </w:rPr>
            </w:pPr>
            <w:r>
              <w:rPr>
                <w:rFonts w:hAnsi="宋体" w:cs="宋体"/>
                <w:sz w:val="18"/>
                <w:szCs w:val="18"/>
              </w:rPr>
              <w:t>1.2.4 生活区应建有舒适的服务于全体员工的生活设施和文体设施</w:t>
            </w:r>
          </w:p>
        </w:tc>
        <w:tc>
          <w:tcPr>
            <w:tcW w:w="1365" w:type="dxa"/>
            <w:vAlign w:val="bottom"/>
          </w:tcPr>
          <w:p w14:paraId="2571DC14" w14:textId="327E5458" w:rsidR="00311E56" w:rsidRDefault="00311E56">
            <w:pPr>
              <w:pStyle w:val="affff7"/>
              <w:ind w:firstLineChars="0" w:firstLine="0"/>
              <w:jc w:val="center"/>
              <w:rPr>
                <w:rFonts w:hAnsi="宋体" w:cs="宋体" w:hint="eastAsia"/>
                <w:sz w:val="18"/>
                <w:szCs w:val="18"/>
              </w:rPr>
            </w:pPr>
            <w:r>
              <w:rPr>
                <w:rFonts w:hAnsi="宋体" w:cs="宋体"/>
                <w:sz w:val="18"/>
                <w:szCs w:val="18"/>
              </w:rPr>
              <w:t>4</w:t>
            </w:r>
          </w:p>
        </w:tc>
      </w:tr>
      <w:tr w:rsidR="00486859" w14:paraId="4DF77AD5" w14:textId="77777777" w:rsidTr="00EE0658">
        <w:tc>
          <w:tcPr>
            <w:tcW w:w="704" w:type="dxa"/>
            <w:vMerge/>
            <w:vAlign w:val="center"/>
          </w:tcPr>
          <w:p w14:paraId="76ECDF25" w14:textId="77777777" w:rsidR="00311E56" w:rsidRDefault="00311E56">
            <w:pPr>
              <w:pStyle w:val="affff7"/>
              <w:ind w:firstLineChars="0" w:firstLine="0"/>
              <w:jc w:val="center"/>
              <w:rPr>
                <w:rFonts w:ascii="黑体" w:eastAsia="黑体" w:hAnsi="黑体" w:hint="eastAsia"/>
                <w:sz w:val="18"/>
                <w:szCs w:val="18"/>
              </w:rPr>
            </w:pPr>
          </w:p>
        </w:tc>
        <w:tc>
          <w:tcPr>
            <w:tcW w:w="1134" w:type="dxa"/>
            <w:vMerge/>
            <w:vAlign w:val="center"/>
          </w:tcPr>
          <w:p w14:paraId="78398221" w14:textId="77777777" w:rsidR="00311E56" w:rsidRDefault="00311E56">
            <w:pPr>
              <w:pStyle w:val="affff7"/>
              <w:ind w:firstLineChars="0" w:firstLine="0"/>
              <w:jc w:val="center"/>
              <w:rPr>
                <w:rFonts w:ascii="黑体" w:eastAsia="黑体" w:hAnsi="黑体" w:hint="eastAsia"/>
                <w:sz w:val="18"/>
                <w:szCs w:val="18"/>
              </w:rPr>
            </w:pPr>
          </w:p>
        </w:tc>
        <w:tc>
          <w:tcPr>
            <w:tcW w:w="6141" w:type="dxa"/>
            <w:vAlign w:val="bottom"/>
          </w:tcPr>
          <w:p w14:paraId="51421736" w14:textId="74238447" w:rsidR="00311E56" w:rsidRDefault="00311E56">
            <w:pPr>
              <w:pStyle w:val="affff7"/>
              <w:ind w:firstLineChars="0" w:firstLine="0"/>
              <w:rPr>
                <w:rFonts w:hAnsi="宋体" w:cs="宋体" w:hint="eastAsia"/>
                <w:sz w:val="18"/>
                <w:szCs w:val="18"/>
              </w:rPr>
            </w:pPr>
            <w:r>
              <w:rPr>
                <w:rFonts w:hAnsi="宋体" w:cs="宋体"/>
                <w:sz w:val="18"/>
                <w:szCs w:val="18"/>
              </w:rPr>
              <w:t>1.2.5 厂区用地应贯彻节约、集约用地的原则，预留发展用地，建筑系数、容积率、绿化率应符合项目所在地政府的要求（计算公式见附录B.1、B.2）</w:t>
            </w:r>
          </w:p>
        </w:tc>
        <w:tc>
          <w:tcPr>
            <w:tcW w:w="1365" w:type="dxa"/>
            <w:vAlign w:val="bottom"/>
          </w:tcPr>
          <w:p w14:paraId="6F8149C2" w14:textId="4E9BAC75" w:rsidR="00311E56" w:rsidRDefault="00311E56">
            <w:pPr>
              <w:pStyle w:val="affff7"/>
              <w:ind w:firstLineChars="0" w:firstLine="0"/>
              <w:jc w:val="center"/>
              <w:rPr>
                <w:rFonts w:hAnsi="宋体" w:cs="宋体" w:hint="eastAsia"/>
                <w:sz w:val="18"/>
                <w:szCs w:val="18"/>
              </w:rPr>
            </w:pPr>
            <w:r>
              <w:rPr>
                <w:rFonts w:hAnsi="宋体" w:cs="宋体"/>
                <w:sz w:val="18"/>
                <w:szCs w:val="18"/>
              </w:rPr>
              <w:t>4</w:t>
            </w:r>
          </w:p>
        </w:tc>
      </w:tr>
      <w:tr w:rsidR="00486859" w14:paraId="0A37FD34" w14:textId="77777777" w:rsidTr="00EE0658">
        <w:tc>
          <w:tcPr>
            <w:tcW w:w="704" w:type="dxa"/>
            <w:vMerge w:val="restart"/>
            <w:vAlign w:val="center"/>
          </w:tcPr>
          <w:p w14:paraId="50B238D9" w14:textId="27BAEA91" w:rsidR="00D55F94" w:rsidRDefault="00D55F94">
            <w:pPr>
              <w:pStyle w:val="affff7"/>
              <w:ind w:firstLineChars="0" w:firstLine="0"/>
              <w:jc w:val="center"/>
              <w:rPr>
                <w:rFonts w:ascii="黑体" w:eastAsia="黑体" w:hAnsi="黑体" w:hint="eastAsia"/>
                <w:sz w:val="18"/>
                <w:szCs w:val="18"/>
              </w:rPr>
            </w:pPr>
            <w:r>
              <w:rPr>
                <w:rFonts w:hAnsi="宋体" w:cs="宋体"/>
                <w:sz w:val="18"/>
                <w:szCs w:val="18"/>
              </w:rPr>
              <w:t>1.3</w:t>
            </w:r>
          </w:p>
        </w:tc>
        <w:tc>
          <w:tcPr>
            <w:tcW w:w="1134" w:type="dxa"/>
            <w:vMerge w:val="restart"/>
            <w:vAlign w:val="center"/>
          </w:tcPr>
          <w:p w14:paraId="603BC295" w14:textId="67389C35" w:rsidR="00D55F94" w:rsidRDefault="00D55F94">
            <w:pPr>
              <w:pStyle w:val="affff7"/>
              <w:ind w:firstLineChars="0" w:firstLine="0"/>
              <w:jc w:val="center"/>
              <w:rPr>
                <w:rFonts w:ascii="黑体" w:eastAsia="黑体" w:hAnsi="黑体" w:hint="eastAsia"/>
                <w:sz w:val="18"/>
                <w:szCs w:val="18"/>
              </w:rPr>
            </w:pPr>
            <w:r>
              <w:rPr>
                <w:rFonts w:hAnsi="宋体" w:cs="宋体"/>
                <w:sz w:val="18"/>
                <w:szCs w:val="18"/>
              </w:rPr>
              <w:t>通用设备</w:t>
            </w:r>
          </w:p>
        </w:tc>
        <w:tc>
          <w:tcPr>
            <w:tcW w:w="6141" w:type="dxa"/>
            <w:vAlign w:val="bottom"/>
          </w:tcPr>
          <w:p w14:paraId="6FA4C197" w14:textId="56EE8567" w:rsidR="00D55F94" w:rsidRDefault="00D55F94">
            <w:pPr>
              <w:pStyle w:val="affff7"/>
              <w:ind w:firstLineChars="0" w:firstLine="0"/>
              <w:rPr>
                <w:rFonts w:hAnsi="宋体" w:cs="宋体" w:hint="eastAsia"/>
                <w:sz w:val="18"/>
                <w:szCs w:val="18"/>
              </w:rPr>
            </w:pPr>
            <w:r>
              <w:rPr>
                <w:rFonts w:hAnsi="宋体" w:cs="宋体"/>
                <w:sz w:val="18"/>
                <w:szCs w:val="18"/>
              </w:rPr>
              <w:t>1.3.1 厂区通用设施</w:t>
            </w:r>
            <w:r>
              <w:rPr>
                <w:rFonts w:hAnsi="宋体" w:cs="宋体" w:hint="eastAsia"/>
                <w:sz w:val="18"/>
                <w:szCs w:val="18"/>
              </w:rPr>
              <w:t>布置规范合理</w:t>
            </w:r>
          </w:p>
        </w:tc>
        <w:tc>
          <w:tcPr>
            <w:tcW w:w="1365" w:type="dxa"/>
            <w:vAlign w:val="bottom"/>
          </w:tcPr>
          <w:p w14:paraId="1EA3BA8A" w14:textId="1780A2A7" w:rsidR="00D55F94" w:rsidRDefault="00D55F94">
            <w:pPr>
              <w:pStyle w:val="affff7"/>
              <w:ind w:firstLineChars="0" w:firstLine="0"/>
              <w:jc w:val="center"/>
              <w:rPr>
                <w:rFonts w:hAnsi="宋体" w:cs="宋体" w:hint="eastAsia"/>
                <w:sz w:val="18"/>
                <w:szCs w:val="18"/>
              </w:rPr>
            </w:pPr>
            <w:r>
              <w:rPr>
                <w:rFonts w:hAnsi="宋体" w:cs="宋体"/>
                <w:w w:val="99"/>
                <w:sz w:val="18"/>
                <w:szCs w:val="18"/>
              </w:rPr>
              <w:t>10</w:t>
            </w:r>
          </w:p>
        </w:tc>
      </w:tr>
      <w:tr w:rsidR="00486859" w14:paraId="414FFC12" w14:textId="77777777" w:rsidTr="00EE0658">
        <w:tc>
          <w:tcPr>
            <w:tcW w:w="704" w:type="dxa"/>
            <w:vMerge/>
            <w:vAlign w:val="center"/>
          </w:tcPr>
          <w:p w14:paraId="4D388086" w14:textId="77777777" w:rsidR="00D55F94" w:rsidRDefault="00D55F94">
            <w:pPr>
              <w:pStyle w:val="affff7"/>
              <w:ind w:firstLineChars="0" w:firstLine="0"/>
              <w:jc w:val="center"/>
              <w:rPr>
                <w:rFonts w:ascii="黑体" w:eastAsia="黑体" w:hAnsi="黑体" w:hint="eastAsia"/>
                <w:sz w:val="18"/>
                <w:szCs w:val="18"/>
              </w:rPr>
            </w:pPr>
          </w:p>
        </w:tc>
        <w:tc>
          <w:tcPr>
            <w:tcW w:w="1134" w:type="dxa"/>
            <w:vMerge/>
            <w:vAlign w:val="center"/>
          </w:tcPr>
          <w:p w14:paraId="0BA78620" w14:textId="77777777" w:rsidR="00D55F94" w:rsidRDefault="00D55F94">
            <w:pPr>
              <w:pStyle w:val="affff7"/>
              <w:ind w:firstLineChars="0" w:firstLine="0"/>
              <w:jc w:val="center"/>
              <w:rPr>
                <w:rFonts w:ascii="黑体" w:eastAsia="黑体" w:hAnsi="黑体" w:hint="eastAsia"/>
                <w:sz w:val="18"/>
                <w:szCs w:val="18"/>
              </w:rPr>
            </w:pPr>
          </w:p>
        </w:tc>
        <w:tc>
          <w:tcPr>
            <w:tcW w:w="6141" w:type="dxa"/>
            <w:vAlign w:val="bottom"/>
          </w:tcPr>
          <w:p w14:paraId="34D12D40" w14:textId="68126EC8" w:rsidR="00D55F94" w:rsidRDefault="00D55F94">
            <w:pPr>
              <w:pStyle w:val="affff7"/>
              <w:ind w:firstLineChars="0" w:firstLine="0"/>
              <w:rPr>
                <w:rFonts w:hAnsi="宋体" w:cs="宋体" w:hint="eastAsia"/>
                <w:sz w:val="18"/>
                <w:szCs w:val="18"/>
              </w:rPr>
            </w:pPr>
            <w:r>
              <w:rPr>
                <w:rFonts w:hAnsi="宋体" w:cs="宋体"/>
                <w:sz w:val="18"/>
                <w:szCs w:val="18"/>
              </w:rPr>
              <w:t>1.3.2 供水管网应分设生产给水、工业生活给水和消防给水系统，生产给水管道应设置防倒流措施；各管路系统应明确标识以便区分，在保证用水可靠的前提下，尽量减少管道数量</w:t>
            </w:r>
          </w:p>
        </w:tc>
        <w:tc>
          <w:tcPr>
            <w:tcW w:w="1365" w:type="dxa"/>
            <w:vAlign w:val="center"/>
          </w:tcPr>
          <w:p w14:paraId="57C1CFDB" w14:textId="3DC6E56A" w:rsidR="00D55F94" w:rsidRDefault="00D55F94">
            <w:pPr>
              <w:pStyle w:val="affff7"/>
              <w:ind w:firstLineChars="0" w:firstLine="0"/>
              <w:jc w:val="center"/>
              <w:rPr>
                <w:rFonts w:hAnsi="宋体" w:cs="宋体" w:hint="eastAsia"/>
                <w:sz w:val="18"/>
                <w:szCs w:val="18"/>
              </w:rPr>
            </w:pPr>
            <w:r>
              <w:rPr>
                <w:rFonts w:hAnsi="宋体" w:cs="宋体" w:hint="eastAsia"/>
                <w:sz w:val="18"/>
                <w:szCs w:val="18"/>
              </w:rPr>
              <w:t>6</w:t>
            </w:r>
          </w:p>
        </w:tc>
      </w:tr>
      <w:tr w:rsidR="00486859" w14:paraId="4F71DAE6" w14:textId="77777777" w:rsidTr="00EE0658">
        <w:tc>
          <w:tcPr>
            <w:tcW w:w="704" w:type="dxa"/>
            <w:vMerge/>
            <w:vAlign w:val="center"/>
          </w:tcPr>
          <w:p w14:paraId="005E6353" w14:textId="77777777" w:rsidR="00D55F94" w:rsidRDefault="00D55F94">
            <w:pPr>
              <w:pStyle w:val="affff7"/>
              <w:ind w:firstLineChars="0" w:firstLine="0"/>
              <w:jc w:val="center"/>
              <w:rPr>
                <w:rFonts w:ascii="黑体" w:eastAsia="黑体" w:hAnsi="黑体" w:hint="eastAsia"/>
                <w:sz w:val="18"/>
                <w:szCs w:val="18"/>
              </w:rPr>
            </w:pPr>
          </w:p>
        </w:tc>
        <w:tc>
          <w:tcPr>
            <w:tcW w:w="1134" w:type="dxa"/>
            <w:vMerge/>
            <w:vAlign w:val="center"/>
          </w:tcPr>
          <w:p w14:paraId="40152A83" w14:textId="77777777" w:rsidR="00D55F94" w:rsidRDefault="00D55F94">
            <w:pPr>
              <w:pStyle w:val="affff7"/>
              <w:ind w:firstLineChars="0" w:firstLine="0"/>
              <w:jc w:val="center"/>
              <w:rPr>
                <w:rFonts w:ascii="黑体" w:eastAsia="黑体" w:hAnsi="黑体" w:hint="eastAsia"/>
                <w:sz w:val="18"/>
                <w:szCs w:val="18"/>
              </w:rPr>
            </w:pPr>
          </w:p>
        </w:tc>
        <w:tc>
          <w:tcPr>
            <w:tcW w:w="6141" w:type="dxa"/>
            <w:vAlign w:val="bottom"/>
          </w:tcPr>
          <w:p w14:paraId="070CC8C0" w14:textId="4BA9051E" w:rsidR="00D55F94" w:rsidRDefault="00D55F94">
            <w:pPr>
              <w:pStyle w:val="affff7"/>
              <w:ind w:firstLineChars="0" w:firstLine="0"/>
              <w:rPr>
                <w:rFonts w:hAnsi="宋体" w:cs="宋体" w:hint="eastAsia"/>
                <w:sz w:val="18"/>
                <w:szCs w:val="18"/>
              </w:rPr>
            </w:pPr>
            <w:r>
              <w:rPr>
                <w:rFonts w:hAnsi="宋体" w:cs="宋体"/>
                <w:sz w:val="18"/>
                <w:szCs w:val="18"/>
              </w:rPr>
              <w:t>1.3.3 排水管网应分设工业废水、日常污水、雨水排水系统，能够适应排水高峰的需要；排水管在车间地漏处应设计防臭气返水弯等装置，排水出口处应设有防虫害侵入措施；废水应采用可控压力流排放</w:t>
            </w:r>
          </w:p>
        </w:tc>
        <w:tc>
          <w:tcPr>
            <w:tcW w:w="1365" w:type="dxa"/>
            <w:vAlign w:val="center"/>
          </w:tcPr>
          <w:p w14:paraId="107E117E" w14:textId="6E8D2D99" w:rsidR="00D55F94" w:rsidRDefault="00D55F94">
            <w:pPr>
              <w:pStyle w:val="affff7"/>
              <w:ind w:firstLineChars="0" w:firstLine="0"/>
              <w:jc w:val="center"/>
              <w:rPr>
                <w:rFonts w:hAnsi="宋体" w:cs="宋体" w:hint="eastAsia"/>
                <w:sz w:val="18"/>
                <w:szCs w:val="18"/>
              </w:rPr>
            </w:pPr>
            <w:r>
              <w:rPr>
                <w:rFonts w:hAnsi="宋体" w:cs="宋体" w:hint="eastAsia"/>
                <w:sz w:val="18"/>
                <w:szCs w:val="18"/>
              </w:rPr>
              <w:t>6</w:t>
            </w:r>
          </w:p>
        </w:tc>
      </w:tr>
      <w:tr w:rsidR="00486859" w14:paraId="52F283FF" w14:textId="77777777" w:rsidTr="00EE0658">
        <w:tc>
          <w:tcPr>
            <w:tcW w:w="704" w:type="dxa"/>
            <w:vMerge/>
            <w:vAlign w:val="center"/>
          </w:tcPr>
          <w:p w14:paraId="74ADF34F" w14:textId="77777777" w:rsidR="00D55F94" w:rsidRDefault="00D55F94">
            <w:pPr>
              <w:pStyle w:val="affff7"/>
              <w:ind w:firstLineChars="0" w:firstLine="0"/>
              <w:jc w:val="center"/>
              <w:rPr>
                <w:rFonts w:ascii="黑体" w:eastAsia="黑体" w:hAnsi="黑体" w:hint="eastAsia"/>
                <w:sz w:val="18"/>
                <w:szCs w:val="18"/>
              </w:rPr>
            </w:pPr>
          </w:p>
        </w:tc>
        <w:tc>
          <w:tcPr>
            <w:tcW w:w="1134" w:type="dxa"/>
            <w:vMerge/>
            <w:vAlign w:val="center"/>
          </w:tcPr>
          <w:p w14:paraId="505C185B" w14:textId="77777777" w:rsidR="00D55F94" w:rsidRDefault="00D55F94">
            <w:pPr>
              <w:pStyle w:val="affff7"/>
              <w:ind w:firstLineChars="0" w:firstLine="0"/>
              <w:jc w:val="center"/>
              <w:rPr>
                <w:rFonts w:ascii="黑体" w:eastAsia="黑体" w:hAnsi="黑体" w:hint="eastAsia"/>
                <w:sz w:val="18"/>
                <w:szCs w:val="18"/>
              </w:rPr>
            </w:pPr>
          </w:p>
        </w:tc>
        <w:tc>
          <w:tcPr>
            <w:tcW w:w="6141" w:type="dxa"/>
            <w:vAlign w:val="bottom"/>
          </w:tcPr>
          <w:p w14:paraId="781F423B" w14:textId="47986EE8" w:rsidR="00D55F94" w:rsidRDefault="00D55F94">
            <w:pPr>
              <w:pStyle w:val="affff7"/>
              <w:ind w:firstLineChars="0" w:firstLine="0"/>
              <w:rPr>
                <w:rFonts w:hAnsi="宋体" w:cs="宋体" w:hint="eastAsia"/>
                <w:sz w:val="18"/>
                <w:szCs w:val="18"/>
              </w:rPr>
            </w:pPr>
            <w:r>
              <w:rPr>
                <w:rFonts w:hAnsi="宋体" w:cs="宋体"/>
                <w:sz w:val="18"/>
                <w:szCs w:val="18"/>
              </w:rPr>
              <w:t>1.3.4 清洁和消毒用设备、设施、用具的材质结构和卫生状况不应对产品有潜在的污染，应显著标识，不允许交叉使用，放置在专用场所或区域妥善保管</w:t>
            </w:r>
          </w:p>
        </w:tc>
        <w:tc>
          <w:tcPr>
            <w:tcW w:w="1365" w:type="dxa"/>
            <w:vAlign w:val="center"/>
          </w:tcPr>
          <w:p w14:paraId="623CD634" w14:textId="391B34E1" w:rsidR="00D55F94" w:rsidRDefault="00D55F94">
            <w:pPr>
              <w:pStyle w:val="affff7"/>
              <w:ind w:firstLineChars="0" w:firstLine="0"/>
              <w:jc w:val="center"/>
              <w:rPr>
                <w:rFonts w:hAnsi="宋体" w:cs="宋体" w:hint="eastAsia"/>
                <w:sz w:val="18"/>
                <w:szCs w:val="18"/>
              </w:rPr>
            </w:pPr>
            <w:r>
              <w:rPr>
                <w:rFonts w:hAnsi="宋体" w:cs="宋体" w:hint="eastAsia"/>
                <w:sz w:val="18"/>
                <w:szCs w:val="18"/>
              </w:rPr>
              <w:t>4</w:t>
            </w:r>
          </w:p>
        </w:tc>
      </w:tr>
      <w:tr w:rsidR="00486859" w14:paraId="7FC29362" w14:textId="77777777" w:rsidTr="00EE0658">
        <w:tc>
          <w:tcPr>
            <w:tcW w:w="704" w:type="dxa"/>
            <w:vMerge/>
            <w:vAlign w:val="center"/>
          </w:tcPr>
          <w:p w14:paraId="3A5BF9E2" w14:textId="77777777" w:rsidR="00D55F94" w:rsidRDefault="00D55F94">
            <w:pPr>
              <w:pStyle w:val="affff7"/>
              <w:ind w:firstLineChars="0" w:firstLine="0"/>
              <w:jc w:val="center"/>
              <w:rPr>
                <w:rFonts w:ascii="黑体" w:eastAsia="黑体" w:hAnsi="黑体" w:hint="eastAsia"/>
                <w:sz w:val="18"/>
                <w:szCs w:val="18"/>
              </w:rPr>
            </w:pPr>
          </w:p>
        </w:tc>
        <w:tc>
          <w:tcPr>
            <w:tcW w:w="1134" w:type="dxa"/>
            <w:vMerge/>
            <w:vAlign w:val="center"/>
          </w:tcPr>
          <w:p w14:paraId="758E327B" w14:textId="77777777" w:rsidR="00D55F94" w:rsidRDefault="00D55F94">
            <w:pPr>
              <w:pStyle w:val="affff7"/>
              <w:ind w:firstLineChars="0" w:firstLine="0"/>
              <w:jc w:val="center"/>
              <w:rPr>
                <w:rFonts w:ascii="黑体" w:eastAsia="黑体" w:hAnsi="黑体" w:hint="eastAsia"/>
                <w:sz w:val="18"/>
                <w:szCs w:val="18"/>
              </w:rPr>
            </w:pPr>
          </w:p>
        </w:tc>
        <w:tc>
          <w:tcPr>
            <w:tcW w:w="6141" w:type="dxa"/>
            <w:vAlign w:val="bottom"/>
          </w:tcPr>
          <w:p w14:paraId="6B33A1A6" w14:textId="15003BCD" w:rsidR="00D55F94" w:rsidRDefault="00D55F94">
            <w:pPr>
              <w:pStyle w:val="affff7"/>
              <w:ind w:firstLineChars="0" w:firstLine="0"/>
              <w:rPr>
                <w:rFonts w:hAnsi="宋体" w:cs="宋体" w:hint="eastAsia"/>
                <w:sz w:val="18"/>
                <w:szCs w:val="18"/>
              </w:rPr>
            </w:pPr>
            <w:r>
              <w:rPr>
                <w:rFonts w:hAnsi="宋体" w:cs="宋体"/>
                <w:sz w:val="18"/>
                <w:szCs w:val="18"/>
              </w:rPr>
              <w:t>1.3.5 生产作业区入口处应设置更衣室、阻拦式鞋柜及洗手消毒设施，清洁作业区的入口应设置二次更衣室，配备与生产加工人员数量相匹配的非手动式洗手、干手和消毒设施，必要时洗手设施应有冷热水供应</w:t>
            </w:r>
          </w:p>
        </w:tc>
        <w:tc>
          <w:tcPr>
            <w:tcW w:w="1365" w:type="dxa"/>
            <w:vAlign w:val="center"/>
          </w:tcPr>
          <w:p w14:paraId="36CD5F02" w14:textId="63C85D99" w:rsidR="00D55F94" w:rsidRDefault="00D55F94">
            <w:pPr>
              <w:pStyle w:val="affff7"/>
              <w:ind w:firstLineChars="0" w:firstLine="0"/>
              <w:jc w:val="center"/>
              <w:rPr>
                <w:rFonts w:hAnsi="宋体" w:cs="宋体" w:hint="eastAsia"/>
                <w:sz w:val="18"/>
                <w:szCs w:val="18"/>
              </w:rPr>
            </w:pPr>
            <w:r>
              <w:rPr>
                <w:rFonts w:hAnsi="宋体" w:cs="宋体" w:hint="eastAsia"/>
                <w:sz w:val="18"/>
                <w:szCs w:val="18"/>
              </w:rPr>
              <w:t>6</w:t>
            </w:r>
          </w:p>
        </w:tc>
      </w:tr>
      <w:tr w:rsidR="00486859" w14:paraId="59B59A9C" w14:textId="77777777" w:rsidTr="00EE0658">
        <w:tc>
          <w:tcPr>
            <w:tcW w:w="704" w:type="dxa"/>
            <w:vMerge/>
            <w:vAlign w:val="center"/>
          </w:tcPr>
          <w:p w14:paraId="72A932BF" w14:textId="77777777" w:rsidR="00D55F94" w:rsidRDefault="00D55F94">
            <w:pPr>
              <w:pStyle w:val="affff7"/>
              <w:ind w:firstLineChars="0" w:firstLine="0"/>
              <w:jc w:val="center"/>
              <w:rPr>
                <w:rFonts w:ascii="黑体" w:eastAsia="黑体" w:hAnsi="黑体" w:hint="eastAsia"/>
                <w:sz w:val="18"/>
                <w:szCs w:val="18"/>
              </w:rPr>
            </w:pPr>
          </w:p>
        </w:tc>
        <w:tc>
          <w:tcPr>
            <w:tcW w:w="1134" w:type="dxa"/>
            <w:vMerge/>
            <w:vAlign w:val="center"/>
          </w:tcPr>
          <w:p w14:paraId="600CC05F" w14:textId="77777777" w:rsidR="00D55F94" w:rsidRDefault="00D55F94">
            <w:pPr>
              <w:pStyle w:val="affff7"/>
              <w:ind w:firstLineChars="0" w:firstLine="0"/>
              <w:jc w:val="center"/>
              <w:rPr>
                <w:rFonts w:ascii="黑体" w:eastAsia="黑体" w:hAnsi="黑体" w:hint="eastAsia"/>
                <w:sz w:val="18"/>
                <w:szCs w:val="18"/>
              </w:rPr>
            </w:pPr>
          </w:p>
        </w:tc>
        <w:tc>
          <w:tcPr>
            <w:tcW w:w="6141" w:type="dxa"/>
            <w:vAlign w:val="bottom"/>
          </w:tcPr>
          <w:p w14:paraId="643CE76F" w14:textId="2EC75C19" w:rsidR="00D55F94" w:rsidRDefault="00D55F94">
            <w:pPr>
              <w:pStyle w:val="affff7"/>
              <w:ind w:firstLineChars="0" w:firstLine="0"/>
              <w:rPr>
                <w:rFonts w:hAnsi="宋体" w:cs="宋体" w:hint="eastAsia"/>
                <w:sz w:val="18"/>
                <w:szCs w:val="18"/>
              </w:rPr>
            </w:pPr>
            <w:r>
              <w:rPr>
                <w:rFonts w:hAnsi="宋体" w:cs="宋体"/>
                <w:sz w:val="18"/>
                <w:szCs w:val="18"/>
              </w:rPr>
              <w:t>1.3.6 清洁作业区的供风系统应独立设置，采用初效、中效、高效（亚高效）过滤器三级过滤，保持清洁作业区室内正压</w:t>
            </w:r>
          </w:p>
        </w:tc>
        <w:tc>
          <w:tcPr>
            <w:tcW w:w="1365" w:type="dxa"/>
            <w:vAlign w:val="center"/>
          </w:tcPr>
          <w:p w14:paraId="0F876EE2" w14:textId="1AF2E65B" w:rsidR="00D55F94" w:rsidRDefault="00D55F94">
            <w:pPr>
              <w:pStyle w:val="affff7"/>
              <w:ind w:firstLineChars="0" w:firstLine="0"/>
              <w:jc w:val="center"/>
              <w:rPr>
                <w:rFonts w:hAnsi="宋体" w:cs="宋体" w:hint="eastAsia"/>
                <w:sz w:val="18"/>
                <w:szCs w:val="18"/>
              </w:rPr>
            </w:pPr>
            <w:r>
              <w:rPr>
                <w:rFonts w:hAnsi="宋体" w:cs="宋体" w:hint="eastAsia"/>
                <w:sz w:val="18"/>
                <w:szCs w:val="18"/>
              </w:rPr>
              <w:t>4</w:t>
            </w:r>
          </w:p>
        </w:tc>
      </w:tr>
      <w:tr w:rsidR="00486859" w14:paraId="08CEAF4D" w14:textId="77777777" w:rsidTr="00EE0658">
        <w:tc>
          <w:tcPr>
            <w:tcW w:w="704" w:type="dxa"/>
            <w:vMerge/>
            <w:vAlign w:val="center"/>
          </w:tcPr>
          <w:p w14:paraId="61CEFD81" w14:textId="77777777" w:rsidR="00D55F94" w:rsidRDefault="00D55F94">
            <w:pPr>
              <w:pStyle w:val="affff7"/>
              <w:ind w:firstLineChars="0" w:firstLine="0"/>
              <w:jc w:val="center"/>
              <w:rPr>
                <w:rFonts w:ascii="黑体" w:eastAsia="黑体" w:hAnsi="黑体" w:hint="eastAsia"/>
                <w:sz w:val="18"/>
                <w:szCs w:val="18"/>
              </w:rPr>
            </w:pPr>
          </w:p>
        </w:tc>
        <w:tc>
          <w:tcPr>
            <w:tcW w:w="1134" w:type="dxa"/>
            <w:vMerge/>
            <w:vAlign w:val="center"/>
          </w:tcPr>
          <w:p w14:paraId="5CE01C92" w14:textId="77777777" w:rsidR="00D55F94" w:rsidRDefault="00D55F94">
            <w:pPr>
              <w:pStyle w:val="affff7"/>
              <w:ind w:firstLineChars="0" w:firstLine="0"/>
              <w:jc w:val="center"/>
              <w:rPr>
                <w:rFonts w:ascii="黑体" w:eastAsia="黑体" w:hAnsi="黑体" w:hint="eastAsia"/>
                <w:sz w:val="18"/>
                <w:szCs w:val="18"/>
              </w:rPr>
            </w:pPr>
          </w:p>
        </w:tc>
        <w:tc>
          <w:tcPr>
            <w:tcW w:w="6141" w:type="dxa"/>
            <w:vAlign w:val="bottom"/>
          </w:tcPr>
          <w:p w14:paraId="1CB4FDA9" w14:textId="6DE23AB3" w:rsidR="00D55F94" w:rsidRDefault="00D55F94">
            <w:pPr>
              <w:pStyle w:val="affff7"/>
              <w:ind w:firstLineChars="0" w:firstLine="0"/>
              <w:rPr>
                <w:rFonts w:hAnsi="宋体" w:cs="宋体" w:hint="eastAsia"/>
                <w:sz w:val="18"/>
                <w:szCs w:val="18"/>
              </w:rPr>
            </w:pPr>
            <w:r>
              <w:rPr>
                <w:rFonts w:hAnsi="宋体" w:cs="宋体"/>
                <w:sz w:val="18"/>
                <w:szCs w:val="18"/>
              </w:rPr>
              <w:t>1.3.7 照明设施应节能、高效，不同场所的照明应进行分级设计，公共场所的照明采取分区、分组与智能化调光等措施</w:t>
            </w:r>
          </w:p>
        </w:tc>
        <w:tc>
          <w:tcPr>
            <w:tcW w:w="1365" w:type="dxa"/>
            <w:vAlign w:val="center"/>
          </w:tcPr>
          <w:p w14:paraId="6673F018" w14:textId="737BF850" w:rsidR="00D55F94" w:rsidRDefault="00D55F94">
            <w:pPr>
              <w:pStyle w:val="affff7"/>
              <w:ind w:firstLineChars="0" w:firstLine="0"/>
              <w:jc w:val="center"/>
              <w:rPr>
                <w:rFonts w:hAnsi="宋体" w:cs="宋体" w:hint="eastAsia"/>
                <w:sz w:val="18"/>
                <w:szCs w:val="18"/>
              </w:rPr>
            </w:pPr>
            <w:r>
              <w:rPr>
                <w:rFonts w:hAnsi="宋体" w:cs="宋体" w:hint="eastAsia"/>
                <w:sz w:val="18"/>
                <w:szCs w:val="18"/>
              </w:rPr>
              <w:t>6</w:t>
            </w:r>
          </w:p>
        </w:tc>
      </w:tr>
      <w:tr w:rsidR="00486859" w14:paraId="2EC27C75" w14:textId="77777777" w:rsidTr="00EE0658">
        <w:tc>
          <w:tcPr>
            <w:tcW w:w="704" w:type="dxa"/>
            <w:vMerge/>
            <w:vAlign w:val="center"/>
          </w:tcPr>
          <w:p w14:paraId="137402AD" w14:textId="77777777" w:rsidR="00D55F94" w:rsidRDefault="00D55F94">
            <w:pPr>
              <w:pStyle w:val="affff7"/>
              <w:ind w:firstLineChars="0" w:firstLine="0"/>
              <w:jc w:val="center"/>
              <w:rPr>
                <w:rFonts w:ascii="黑体" w:eastAsia="黑体" w:hAnsi="黑体" w:hint="eastAsia"/>
                <w:sz w:val="18"/>
                <w:szCs w:val="18"/>
              </w:rPr>
            </w:pPr>
          </w:p>
        </w:tc>
        <w:tc>
          <w:tcPr>
            <w:tcW w:w="1134" w:type="dxa"/>
            <w:vMerge/>
            <w:vAlign w:val="center"/>
          </w:tcPr>
          <w:p w14:paraId="6497506E" w14:textId="77777777" w:rsidR="00D55F94" w:rsidRDefault="00D55F94">
            <w:pPr>
              <w:pStyle w:val="affff7"/>
              <w:ind w:firstLineChars="0" w:firstLine="0"/>
              <w:jc w:val="center"/>
              <w:rPr>
                <w:rFonts w:ascii="黑体" w:eastAsia="黑体" w:hAnsi="黑体" w:hint="eastAsia"/>
                <w:sz w:val="18"/>
                <w:szCs w:val="18"/>
              </w:rPr>
            </w:pPr>
          </w:p>
        </w:tc>
        <w:tc>
          <w:tcPr>
            <w:tcW w:w="6141" w:type="dxa"/>
            <w:vAlign w:val="bottom"/>
          </w:tcPr>
          <w:p w14:paraId="1BF584E6" w14:textId="606DC6F9" w:rsidR="00D55F94" w:rsidRDefault="00D55F94">
            <w:pPr>
              <w:pStyle w:val="affff7"/>
              <w:ind w:firstLineChars="0" w:firstLine="0"/>
              <w:rPr>
                <w:rFonts w:hAnsi="宋体" w:cs="宋体" w:hint="eastAsia"/>
                <w:sz w:val="18"/>
                <w:szCs w:val="18"/>
              </w:rPr>
            </w:pPr>
            <w:r>
              <w:rPr>
                <w:rFonts w:hAnsi="宋体" w:cs="宋体"/>
                <w:sz w:val="18"/>
                <w:szCs w:val="18"/>
              </w:rPr>
              <w:t>1.3.8 仓储场所应具有与生产经营的洗涤用品品种、数量相适应的先进仓储设施，配备立体货架、自动化装卸设备、连续监控设备及完备的消防设施等</w:t>
            </w:r>
          </w:p>
        </w:tc>
        <w:tc>
          <w:tcPr>
            <w:tcW w:w="1365" w:type="dxa"/>
            <w:vAlign w:val="center"/>
          </w:tcPr>
          <w:p w14:paraId="34F8257A" w14:textId="75F20B4C" w:rsidR="00D55F94" w:rsidRDefault="00D55F94">
            <w:pPr>
              <w:pStyle w:val="affff7"/>
              <w:ind w:firstLineChars="0" w:firstLine="0"/>
              <w:jc w:val="center"/>
              <w:rPr>
                <w:rFonts w:hAnsi="宋体" w:cs="宋体" w:hint="eastAsia"/>
                <w:sz w:val="18"/>
                <w:szCs w:val="18"/>
              </w:rPr>
            </w:pPr>
            <w:r>
              <w:rPr>
                <w:rFonts w:hAnsi="宋体" w:cs="宋体" w:hint="eastAsia"/>
                <w:sz w:val="18"/>
                <w:szCs w:val="18"/>
              </w:rPr>
              <w:t>6</w:t>
            </w:r>
          </w:p>
        </w:tc>
      </w:tr>
    </w:tbl>
    <w:bookmarkEnd w:id="30"/>
    <w:p w14:paraId="03DF98F1" w14:textId="2FA16ABF" w:rsidR="00D55F94" w:rsidRDefault="00D55F94" w:rsidP="00D55F94">
      <w:pPr>
        <w:spacing w:beforeLines="50" w:before="156" w:line="300" w:lineRule="auto"/>
        <w:jc w:val="center"/>
        <w:rPr>
          <w:rFonts w:ascii="黑体" w:eastAsia="黑体" w:hAnsi="黑体" w:hint="eastAsia"/>
          <w:szCs w:val="21"/>
        </w:rPr>
      </w:pPr>
      <w:r w:rsidRPr="00D55F94">
        <w:rPr>
          <w:rFonts w:ascii="黑体" w:eastAsia="黑体" w:hAnsi="黑体"/>
          <w:szCs w:val="21"/>
        </w:rPr>
        <w:lastRenderedPageBreak/>
        <w:t>表A.2技术与装备评分要求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134"/>
        <w:gridCol w:w="6141"/>
        <w:gridCol w:w="1365"/>
      </w:tblGrid>
      <w:tr w:rsidR="00486859" w:rsidRPr="00D55F94" w14:paraId="4C4B9FC0" w14:textId="77777777" w:rsidTr="00EE0658">
        <w:tc>
          <w:tcPr>
            <w:tcW w:w="704" w:type="dxa"/>
          </w:tcPr>
          <w:p w14:paraId="3E30AA2B" w14:textId="77777777" w:rsidR="00D55F94" w:rsidRP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r w:rsidRPr="00D55F94">
              <w:rPr>
                <w:rFonts w:ascii="宋体" w:hAnsi="宋体" w:cs="宋体"/>
                <w:w w:val="99"/>
                <w:kern w:val="0"/>
                <w:sz w:val="18"/>
                <w:szCs w:val="18"/>
              </w:rPr>
              <w:t>序号</w:t>
            </w:r>
          </w:p>
        </w:tc>
        <w:tc>
          <w:tcPr>
            <w:tcW w:w="1134" w:type="dxa"/>
          </w:tcPr>
          <w:p w14:paraId="6BFD01FE" w14:textId="77777777" w:rsidR="00D55F94" w:rsidRP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r w:rsidRPr="00D55F94">
              <w:rPr>
                <w:rFonts w:ascii="宋体" w:hAnsi="宋体" w:cs="宋体"/>
                <w:kern w:val="0"/>
                <w:sz w:val="18"/>
                <w:szCs w:val="18"/>
              </w:rPr>
              <w:t>二级指标</w:t>
            </w:r>
          </w:p>
        </w:tc>
        <w:tc>
          <w:tcPr>
            <w:tcW w:w="6141" w:type="dxa"/>
          </w:tcPr>
          <w:p w14:paraId="64426D53" w14:textId="77777777" w:rsidR="00D55F94" w:rsidRP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r w:rsidRPr="00D55F94">
              <w:rPr>
                <w:rFonts w:ascii="宋体" w:hAnsi="宋体" w:cs="宋体"/>
                <w:kern w:val="0"/>
                <w:sz w:val="18"/>
                <w:szCs w:val="18"/>
              </w:rPr>
              <w:t>评价要求</w:t>
            </w:r>
          </w:p>
        </w:tc>
        <w:tc>
          <w:tcPr>
            <w:tcW w:w="1365" w:type="dxa"/>
            <w:vAlign w:val="bottom"/>
          </w:tcPr>
          <w:p w14:paraId="6368F353" w14:textId="77777777" w:rsidR="00D55F94" w:rsidRP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r w:rsidRPr="00D55F94">
              <w:rPr>
                <w:rFonts w:ascii="宋体" w:hAnsi="宋体" w:cs="宋体"/>
                <w:w w:val="99"/>
                <w:kern w:val="0"/>
                <w:sz w:val="18"/>
                <w:szCs w:val="18"/>
              </w:rPr>
              <w:t>赋分</w:t>
            </w:r>
            <w:r w:rsidRPr="00D55F94">
              <w:rPr>
                <w:rFonts w:ascii="宋体" w:hAnsi="宋体" w:cs="宋体"/>
                <w:kern w:val="0"/>
                <w:sz w:val="18"/>
                <w:szCs w:val="18"/>
              </w:rPr>
              <w:t>（100）</w:t>
            </w:r>
          </w:p>
        </w:tc>
      </w:tr>
      <w:tr w:rsidR="00486859" w:rsidRPr="00D55F94" w14:paraId="3F2134B9" w14:textId="77777777" w:rsidTr="00EE0658">
        <w:tc>
          <w:tcPr>
            <w:tcW w:w="704" w:type="dxa"/>
            <w:vMerge w:val="restart"/>
            <w:vAlign w:val="center"/>
          </w:tcPr>
          <w:p w14:paraId="0C3C7879" w14:textId="56C8B20C" w:rsidR="00D55F94" w:rsidRP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r>
              <w:rPr>
                <w:rFonts w:ascii="宋体" w:hAnsi="宋体" w:cs="宋体"/>
                <w:sz w:val="18"/>
                <w:szCs w:val="18"/>
              </w:rPr>
              <w:t>2.1</w:t>
            </w:r>
          </w:p>
        </w:tc>
        <w:tc>
          <w:tcPr>
            <w:tcW w:w="1134" w:type="dxa"/>
            <w:vMerge w:val="restart"/>
            <w:vAlign w:val="center"/>
          </w:tcPr>
          <w:p w14:paraId="06E666C5" w14:textId="049B9056" w:rsidR="00D55F94" w:rsidRP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r>
              <w:rPr>
                <w:rFonts w:ascii="宋体" w:hAnsi="宋体" w:cs="宋体"/>
                <w:sz w:val="18"/>
                <w:szCs w:val="18"/>
              </w:rPr>
              <w:t>技术工艺</w:t>
            </w:r>
          </w:p>
        </w:tc>
        <w:tc>
          <w:tcPr>
            <w:tcW w:w="6141" w:type="dxa"/>
            <w:vAlign w:val="bottom"/>
          </w:tcPr>
          <w:p w14:paraId="50013881" w14:textId="2C5AF543" w:rsidR="00D55F94" w:rsidRPr="00D55F94" w:rsidRDefault="00D55F94">
            <w:pPr>
              <w:widowControl/>
              <w:tabs>
                <w:tab w:val="center" w:pos="4201"/>
                <w:tab w:val="right" w:leader="dot" w:pos="9298"/>
              </w:tabs>
              <w:autoSpaceDE w:val="0"/>
              <w:autoSpaceDN w:val="0"/>
              <w:rPr>
                <w:rFonts w:ascii="黑体" w:eastAsia="黑体" w:hAnsi="黑体" w:hint="eastAsia"/>
                <w:kern w:val="0"/>
                <w:sz w:val="18"/>
                <w:szCs w:val="18"/>
              </w:rPr>
            </w:pPr>
            <w:r>
              <w:rPr>
                <w:rFonts w:ascii="宋体" w:hAnsi="宋体" w:cs="宋体"/>
                <w:sz w:val="18"/>
                <w:szCs w:val="18"/>
              </w:rPr>
              <w:t>2.1.1 生产工艺应符合的相关</w:t>
            </w:r>
            <w:r>
              <w:rPr>
                <w:rFonts w:ascii="宋体" w:hAnsi="宋体" w:cs="宋体" w:hint="eastAsia"/>
                <w:sz w:val="18"/>
                <w:szCs w:val="18"/>
              </w:rPr>
              <w:t>国标</w:t>
            </w:r>
            <w:r>
              <w:rPr>
                <w:rFonts w:ascii="宋体" w:hAnsi="宋体" w:cs="宋体"/>
                <w:sz w:val="18"/>
                <w:szCs w:val="18"/>
              </w:rPr>
              <w:t>要求。</w:t>
            </w:r>
          </w:p>
        </w:tc>
        <w:tc>
          <w:tcPr>
            <w:tcW w:w="1365" w:type="dxa"/>
            <w:vAlign w:val="center"/>
          </w:tcPr>
          <w:p w14:paraId="59E19BC2" w14:textId="3B0D2F3D" w:rsidR="00D55F94" w:rsidRPr="00D55F94" w:rsidRDefault="00D55F94">
            <w:pPr>
              <w:widowControl/>
              <w:tabs>
                <w:tab w:val="center" w:pos="4201"/>
                <w:tab w:val="right" w:leader="dot" w:pos="9298"/>
              </w:tabs>
              <w:autoSpaceDE w:val="0"/>
              <w:autoSpaceDN w:val="0"/>
              <w:jc w:val="center"/>
              <w:rPr>
                <w:rFonts w:ascii="宋体" w:hAnsi="宋体" w:hint="eastAsia"/>
                <w:kern w:val="0"/>
                <w:sz w:val="18"/>
                <w:szCs w:val="18"/>
              </w:rPr>
            </w:pPr>
            <w:r>
              <w:rPr>
                <w:rFonts w:ascii="宋体" w:hAnsi="宋体" w:hint="eastAsia"/>
                <w:kern w:val="0"/>
                <w:sz w:val="18"/>
                <w:szCs w:val="18"/>
              </w:rPr>
              <w:t>8</w:t>
            </w:r>
          </w:p>
        </w:tc>
      </w:tr>
      <w:tr w:rsidR="00486859" w14:paraId="42DA59FE" w14:textId="77777777" w:rsidTr="00EE0658">
        <w:tc>
          <w:tcPr>
            <w:tcW w:w="704" w:type="dxa"/>
            <w:vMerge/>
            <w:vAlign w:val="center"/>
          </w:tcPr>
          <w:p w14:paraId="465DDF97" w14:textId="77777777" w:rsidR="00D55F94" w:rsidRDefault="00D55F94">
            <w:pPr>
              <w:widowControl/>
              <w:tabs>
                <w:tab w:val="center" w:pos="4201"/>
                <w:tab w:val="right" w:leader="dot" w:pos="9298"/>
              </w:tabs>
              <w:autoSpaceDE w:val="0"/>
              <w:autoSpaceDN w:val="0"/>
              <w:jc w:val="center"/>
              <w:rPr>
                <w:rFonts w:ascii="宋体" w:hAnsi="宋体" w:cs="宋体" w:hint="eastAsia"/>
                <w:sz w:val="18"/>
                <w:szCs w:val="18"/>
              </w:rPr>
            </w:pPr>
          </w:p>
        </w:tc>
        <w:tc>
          <w:tcPr>
            <w:tcW w:w="1134" w:type="dxa"/>
            <w:vMerge/>
            <w:vAlign w:val="center"/>
          </w:tcPr>
          <w:p w14:paraId="1A577B73" w14:textId="77777777" w:rsidR="00D55F94" w:rsidRDefault="00D55F94">
            <w:pPr>
              <w:widowControl/>
              <w:tabs>
                <w:tab w:val="center" w:pos="4201"/>
                <w:tab w:val="right" w:leader="dot" w:pos="9298"/>
              </w:tabs>
              <w:autoSpaceDE w:val="0"/>
              <w:autoSpaceDN w:val="0"/>
              <w:jc w:val="center"/>
              <w:rPr>
                <w:rFonts w:ascii="宋体" w:hAnsi="宋体" w:cs="宋体" w:hint="eastAsia"/>
                <w:sz w:val="18"/>
                <w:szCs w:val="18"/>
              </w:rPr>
            </w:pPr>
          </w:p>
        </w:tc>
        <w:tc>
          <w:tcPr>
            <w:tcW w:w="6141" w:type="dxa"/>
            <w:vAlign w:val="bottom"/>
          </w:tcPr>
          <w:p w14:paraId="2927AB38" w14:textId="716DECDF" w:rsidR="00D55F94" w:rsidRDefault="00D55F94">
            <w:pPr>
              <w:widowControl/>
              <w:tabs>
                <w:tab w:val="center" w:pos="4201"/>
                <w:tab w:val="right" w:leader="dot" w:pos="9298"/>
              </w:tabs>
              <w:autoSpaceDE w:val="0"/>
              <w:autoSpaceDN w:val="0"/>
              <w:rPr>
                <w:rFonts w:ascii="宋体" w:hAnsi="宋体" w:cs="宋体" w:hint="eastAsia"/>
                <w:sz w:val="18"/>
                <w:szCs w:val="18"/>
              </w:rPr>
            </w:pPr>
            <w:r>
              <w:rPr>
                <w:rFonts w:ascii="宋体" w:hAnsi="宋体" w:cs="宋体"/>
                <w:sz w:val="18"/>
                <w:szCs w:val="18"/>
              </w:rPr>
              <w:t>2.1.2 生产工艺应具备可靠的安全性，具有成熟的技术方案、完善的工艺文件及完备的预防治理措施，对周围生态环境造成的危害程度控制在国家规定的标准范围内，实现人身安全、产品安全、设备安全完全保障</w:t>
            </w:r>
          </w:p>
        </w:tc>
        <w:tc>
          <w:tcPr>
            <w:tcW w:w="1365" w:type="dxa"/>
            <w:vAlign w:val="center"/>
          </w:tcPr>
          <w:p w14:paraId="71E03EE9" w14:textId="552E5A7C" w:rsidR="00D55F94" w:rsidRDefault="00D55F94">
            <w:pPr>
              <w:widowControl/>
              <w:tabs>
                <w:tab w:val="center" w:pos="4201"/>
                <w:tab w:val="right" w:leader="dot" w:pos="9298"/>
              </w:tabs>
              <w:autoSpaceDE w:val="0"/>
              <w:autoSpaceDN w:val="0"/>
              <w:jc w:val="center"/>
              <w:rPr>
                <w:rFonts w:ascii="宋体" w:hAnsi="宋体" w:hint="eastAsia"/>
                <w:kern w:val="0"/>
                <w:sz w:val="18"/>
                <w:szCs w:val="18"/>
              </w:rPr>
            </w:pPr>
            <w:r>
              <w:rPr>
                <w:rFonts w:ascii="宋体" w:hAnsi="宋体" w:hint="eastAsia"/>
                <w:kern w:val="0"/>
                <w:sz w:val="18"/>
                <w:szCs w:val="18"/>
              </w:rPr>
              <w:t>4</w:t>
            </w:r>
          </w:p>
        </w:tc>
      </w:tr>
      <w:tr w:rsidR="00486859" w:rsidRPr="00D55F94" w14:paraId="23DCC51E" w14:textId="77777777" w:rsidTr="00EE0658">
        <w:tc>
          <w:tcPr>
            <w:tcW w:w="704" w:type="dxa"/>
            <w:vMerge/>
            <w:vAlign w:val="center"/>
          </w:tcPr>
          <w:p w14:paraId="77F06F7A" w14:textId="77777777" w:rsidR="00D55F94" w:rsidRP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5DF18617" w14:textId="77777777" w:rsidR="00D55F94" w:rsidRP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15B21A6B" w14:textId="212521BF" w:rsidR="00D55F94" w:rsidRPr="00D55F94" w:rsidRDefault="00D55F94">
            <w:pPr>
              <w:widowControl/>
              <w:tabs>
                <w:tab w:val="center" w:pos="4201"/>
                <w:tab w:val="right" w:leader="dot" w:pos="9298"/>
              </w:tabs>
              <w:autoSpaceDE w:val="0"/>
              <w:autoSpaceDN w:val="0"/>
              <w:rPr>
                <w:rFonts w:ascii="黑体" w:eastAsia="黑体" w:hAnsi="黑体" w:hint="eastAsia"/>
                <w:kern w:val="0"/>
                <w:sz w:val="18"/>
                <w:szCs w:val="18"/>
              </w:rPr>
            </w:pPr>
            <w:r>
              <w:rPr>
                <w:rFonts w:ascii="宋体" w:hAnsi="宋体" w:cs="宋体"/>
                <w:sz w:val="18"/>
                <w:szCs w:val="18"/>
              </w:rPr>
              <w:t>2.1.3 生产工艺应具备较强的技术适用性，符合国家</w:t>
            </w:r>
            <w:r>
              <w:rPr>
                <w:rFonts w:ascii="宋体" w:hAnsi="宋体" w:cs="宋体" w:hint="eastAsia"/>
                <w:sz w:val="18"/>
                <w:szCs w:val="18"/>
              </w:rPr>
              <w:t>洗涤用品</w:t>
            </w:r>
            <w:r>
              <w:rPr>
                <w:rFonts w:ascii="宋体" w:hAnsi="宋体" w:cs="宋体"/>
                <w:sz w:val="18"/>
                <w:szCs w:val="18"/>
              </w:rPr>
              <w:t>发展政策和相关法律规范的</w:t>
            </w:r>
            <w:r>
              <w:rPr>
                <w:rFonts w:ascii="宋体" w:hAnsi="宋体" w:cs="宋体" w:hint="eastAsia"/>
                <w:sz w:val="18"/>
                <w:szCs w:val="18"/>
              </w:rPr>
              <w:t>要求</w:t>
            </w:r>
            <w:r>
              <w:rPr>
                <w:rFonts w:ascii="宋体" w:hAnsi="宋体" w:cs="宋体"/>
                <w:sz w:val="18"/>
                <w:szCs w:val="18"/>
              </w:rPr>
              <w:t>采用的技术与生产种类、生产能力及市场需求趋势保持高度匹配</w:t>
            </w:r>
          </w:p>
        </w:tc>
        <w:tc>
          <w:tcPr>
            <w:tcW w:w="1365" w:type="dxa"/>
            <w:vAlign w:val="center"/>
          </w:tcPr>
          <w:p w14:paraId="6CAC2A39" w14:textId="6E521F89" w:rsidR="00D55F94" w:rsidRPr="00D55F94" w:rsidRDefault="00D55F94">
            <w:pPr>
              <w:widowControl/>
              <w:tabs>
                <w:tab w:val="center" w:pos="4201"/>
                <w:tab w:val="right" w:leader="dot" w:pos="9298"/>
              </w:tabs>
              <w:autoSpaceDE w:val="0"/>
              <w:autoSpaceDN w:val="0"/>
              <w:jc w:val="center"/>
              <w:rPr>
                <w:rFonts w:ascii="宋体" w:hAnsi="宋体" w:hint="eastAsia"/>
                <w:kern w:val="0"/>
                <w:sz w:val="18"/>
                <w:szCs w:val="18"/>
              </w:rPr>
            </w:pPr>
            <w:r>
              <w:rPr>
                <w:rFonts w:ascii="宋体" w:hAnsi="宋体" w:hint="eastAsia"/>
                <w:kern w:val="0"/>
                <w:sz w:val="18"/>
                <w:szCs w:val="18"/>
              </w:rPr>
              <w:t>4</w:t>
            </w:r>
          </w:p>
        </w:tc>
      </w:tr>
      <w:tr w:rsidR="00486859" w:rsidRPr="00D55F94" w14:paraId="43B46DD0" w14:textId="77777777" w:rsidTr="00EE0658">
        <w:trPr>
          <w:trHeight w:val="460"/>
        </w:trPr>
        <w:tc>
          <w:tcPr>
            <w:tcW w:w="704" w:type="dxa"/>
            <w:vMerge/>
            <w:vAlign w:val="center"/>
          </w:tcPr>
          <w:p w14:paraId="6782E5D7" w14:textId="77777777" w:rsidR="00D55F94" w:rsidRP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23B8500F" w14:textId="77777777" w:rsidR="00D55F94" w:rsidRP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70E418F4" w14:textId="3EEDAF79" w:rsidR="00D55F94" w:rsidRPr="00D55F94" w:rsidRDefault="00D55F94">
            <w:pPr>
              <w:widowControl/>
              <w:tabs>
                <w:tab w:val="center" w:pos="4201"/>
                <w:tab w:val="right" w:leader="dot" w:pos="9298"/>
              </w:tabs>
              <w:autoSpaceDE w:val="0"/>
              <w:autoSpaceDN w:val="0"/>
              <w:rPr>
                <w:rFonts w:ascii="黑体" w:eastAsia="黑体" w:hAnsi="黑体" w:hint="eastAsia"/>
                <w:kern w:val="0"/>
                <w:sz w:val="18"/>
                <w:szCs w:val="18"/>
              </w:rPr>
            </w:pPr>
            <w:r>
              <w:rPr>
                <w:rFonts w:ascii="宋体" w:hAnsi="宋体" w:cs="宋体"/>
                <w:sz w:val="18"/>
                <w:szCs w:val="18"/>
              </w:rPr>
              <w:t>2.1.4 生产工艺应达到国内先进水平，在工艺流程中采用新技术、新工艺，实现高效、低耗、洁净生产</w:t>
            </w:r>
          </w:p>
        </w:tc>
        <w:tc>
          <w:tcPr>
            <w:tcW w:w="1365" w:type="dxa"/>
            <w:vAlign w:val="center"/>
          </w:tcPr>
          <w:p w14:paraId="799E29BF" w14:textId="5D9CCA45" w:rsidR="00D55F94" w:rsidRPr="00D55F94" w:rsidRDefault="00D55F94">
            <w:pPr>
              <w:widowControl/>
              <w:tabs>
                <w:tab w:val="center" w:pos="4201"/>
                <w:tab w:val="right" w:leader="dot" w:pos="9298"/>
              </w:tabs>
              <w:autoSpaceDE w:val="0"/>
              <w:autoSpaceDN w:val="0"/>
              <w:jc w:val="center"/>
              <w:rPr>
                <w:rFonts w:ascii="宋体" w:hAnsi="宋体" w:hint="eastAsia"/>
                <w:kern w:val="0"/>
                <w:sz w:val="18"/>
                <w:szCs w:val="18"/>
              </w:rPr>
            </w:pPr>
            <w:r>
              <w:rPr>
                <w:rFonts w:ascii="宋体" w:hAnsi="宋体" w:hint="eastAsia"/>
                <w:kern w:val="0"/>
                <w:sz w:val="18"/>
                <w:szCs w:val="18"/>
              </w:rPr>
              <w:t>8</w:t>
            </w:r>
          </w:p>
        </w:tc>
      </w:tr>
      <w:tr w:rsidR="00486859" w14:paraId="2B096571" w14:textId="77777777" w:rsidTr="00EE0658">
        <w:trPr>
          <w:trHeight w:val="460"/>
        </w:trPr>
        <w:tc>
          <w:tcPr>
            <w:tcW w:w="704" w:type="dxa"/>
            <w:vMerge/>
            <w:vAlign w:val="center"/>
          </w:tcPr>
          <w:p w14:paraId="3BDDC1EC" w14:textId="77777777" w:rsid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45655E8A" w14:textId="77777777" w:rsidR="00D55F94" w:rsidRDefault="00D55F94">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5CE8ABDF" w14:textId="5E99BC26" w:rsidR="00D55F94" w:rsidRDefault="00D55F94">
            <w:pPr>
              <w:widowControl/>
              <w:tabs>
                <w:tab w:val="center" w:pos="4201"/>
                <w:tab w:val="right" w:leader="dot" w:pos="9298"/>
              </w:tabs>
              <w:autoSpaceDE w:val="0"/>
              <w:autoSpaceDN w:val="0"/>
              <w:rPr>
                <w:rFonts w:ascii="黑体" w:eastAsia="黑体" w:hAnsi="黑体" w:hint="eastAsia"/>
                <w:kern w:val="0"/>
                <w:sz w:val="18"/>
                <w:szCs w:val="18"/>
              </w:rPr>
            </w:pPr>
            <w:r>
              <w:rPr>
                <w:rFonts w:ascii="宋体" w:hAnsi="宋体" w:cs="宋体"/>
                <w:sz w:val="18"/>
                <w:szCs w:val="18"/>
              </w:rPr>
              <w:t>2.1.5 生产工艺应具备良好的经济合理性，对洗涤用品产品技术方案的生产成本、人员投入、生产效率等开展评估，实现以最小的投入消耗获得最大的产出效果，有效降低生产成本，显著提高企业综合经济效益</w:t>
            </w:r>
          </w:p>
        </w:tc>
        <w:tc>
          <w:tcPr>
            <w:tcW w:w="1365" w:type="dxa"/>
            <w:vAlign w:val="center"/>
          </w:tcPr>
          <w:p w14:paraId="65167EC0" w14:textId="6308A33D" w:rsidR="00D55F94" w:rsidRDefault="00D55F94">
            <w:pPr>
              <w:widowControl/>
              <w:tabs>
                <w:tab w:val="center" w:pos="4201"/>
                <w:tab w:val="right" w:leader="dot" w:pos="9298"/>
              </w:tabs>
              <w:autoSpaceDE w:val="0"/>
              <w:autoSpaceDN w:val="0"/>
              <w:jc w:val="center"/>
              <w:rPr>
                <w:rFonts w:ascii="宋体" w:hAnsi="宋体" w:hint="eastAsia"/>
                <w:kern w:val="0"/>
                <w:sz w:val="18"/>
                <w:szCs w:val="18"/>
              </w:rPr>
            </w:pPr>
            <w:r>
              <w:rPr>
                <w:rFonts w:ascii="宋体" w:hAnsi="宋体" w:hint="eastAsia"/>
                <w:kern w:val="0"/>
                <w:sz w:val="18"/>
                <w:szCs w:val="18"/>
              </w:rPr>
              <w:t>4</w:t>
            </w:r>
          </w:p>
        </w:tc>
      </w:tr>
      <w:tr w:rsidR="00486859" w14:paraId="01396024" w14:textId="77777777" w:rsidTr="00EE0658">
        <w:trPr>
          <w:trHeight w:val="460"/>
        </w:trPr>
        <w:tc>
          <w:tcPr>
            <w:tcW w:w="704" w:type="dxa"/>
            <w:vMerge/>
            <w:vAlign w:val="center"/>
          </w:tcPr>
          <w:p w14:paraId="16449465"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5FFD91EC"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1DD40385" w14:textId="45B3FFA5" w:rsidR="00E31070" w:rsidRDefault="00E31070">
            <w:pPr>
              <w:widowControl/>
              <w:tabs>
                <w:tab w:val="center" w:pos="4201"/>
                <w:tab w:val="right" w:leader="dot" w:pos="9298"/>
              </w:tabs>
              <w:autoSpaceDE w:val="0"/>
              <w:autoSpaceDN w:val="0"/>
              <w:rPr>
                <w:rFonts w:ascii="黑体" w:eastAsia="黑体" w:hAnsi="黑体" w:hint="eastAsia"/>
                <w:kern w:val="0"/>
                <w:sz w:val="18"/>
                <w:szCs w:val="18"/>
              </w:rPr>
            </w:pPr>
            <w:r>
              <w:rPr>
                <w:rFonts w:ascii="宋体" w:hAnsi="宋体" w:cs="宋体"/>
                <w:sz w:val="18"/>
                <w:szCs w:val="18"/>
              </w:rPr>
              <w:t>2.1.6 应定期对产品生产工艺的经济合理性、技术先进性、技术适用性和安全性，以及与其他生产项目的匹配程度等进行评估，并通过评价反馈对工艺进行必要调整，实现生产工艺持续优化</w:t>
            </w:r>
          </w:p>
        </w:tc>
        <w:tc>
          <w:tcPr>
            <w:tcW w:w="1365" w:type="dxa"/>
            <w:vAlign w:val="center"/>
          </w:tcPr>
          <w:p w14:paraId="6997D7A9" w14:textId="5D6B43C2" w:rsidR="00E31070" w:rsidRDefault="00E31070">
            <w:pPr>
              <w:widowControl/>
              <w:tabs>
                <w:tab w:val="center" w:pos="4201"/>
                <w:tab w:val="right" w:leader="dot" w:pos="9298"/>
              </w:tabs>
              <w:autoSpaceDE w:val="0"/>
              <w:autoSpaceDN w:val="0"/>
              <w:jc w:val="center"/>
              <w:rPr>
                <w:rFonts w:ascii="宋体" w:hAnsi="宋体" w:hint="eastAsia"/>
                <w:kern w:val="0"/>
                <w:sz w:val="18"/>
                <w:szCs w:val="18"/>
              </w:rPr>
            </w:pPr>
            <w:r>
              <w:rPr>
                <w:rFonts w:ascii="宋体" w:hAnsi="宋体" w:hint="eastAsia"/>
                <w:kern w:val="0"/>
                <w:sz w:val="18"/>
                <w:szCs w:val="18"/>
              </w:rPr>
              <w:t>5</w:t>
            </w:r>
          </w:p>
        </w:tc>
      </w:tr>
      <w:tr w:rsidR="00486859" w:rsidRPr="00D55F94" w14:paraId="533835F7" w14:textId="77777777" w:rsidTr="00EE0658">
        <w:tc>
          <w:tcPr>
            <w:tcW w:w="704" w:type="dxa"/>
            <w:vMerge w:val="restart"/>
            <w:vAlign w:val="center"/>
          </w:tcPr>
          <w:p w14:paraId="50FC5F59" w14:textId="340EBF3B"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r>
              <w:rPr>
                <w:rFonts w:ascii="黑体" w:eastAsia="黑体" w:hAnsi="黑体" w:hint="eastAsia"/>
                <w:kern w:val="0"/>
                <w:sz w:val="18"/>
                <w:szCs w:val="18"/>
              </w:rPr>
              <w:t>2.2</w:t>
            </w:r>
          </w:p>
        </w:tc>
        <w:tc>
          <w:tcPr>
            <w:tcW w:w="1134" w:type="dxa"/>
            <w:vMerge w:val="restart"/>
            <w:vAlign w:val="center"/>
          </w:tcPr>
          <w:p w14:paraId="7CE2BD0F" w14:textId="005DD3A8"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r>
              <w:rPr>
                <w:rFonts w:ascii="宋体" w:hAnsi="宋体" w:cs="宋体"/>
                <w:sz w:val="18"/>
                <w:szCs w:val="18"/>
              </w:rPr>
              <w:t>生产设备</w:t>
            </w:r>
          </w:p>
        </w:tc>
        <w:tc>
          <w:tcPr>
            <w:tcW w:w="6141" w:type="dxa"/>
            <w:vAlign w:val="bottom"/>
          </w:tcPr>
          <w:p w14:paraId="217BDF96" w14:textId="7A899A3B" w:rsidR="00E31070" w:rsidRPr="00D55F94" w:rsidRDefault="00E31070">
            <w:pPr>
              <w:widowControl/>
              <w:tabs>
                <w:tab w:val="center" w:pos="4201"/>
                <w:tab w:val="right" w:leader="dot" w:pos="9298"/>
              </w:tabs>
              <w:autoSpaceDE w:val="0"/>
              <w:autoSpaceDN w:val="0"/>
              <w:rPr>
                <w:rFonts w:ascii="黑体" w:eastAsia="黑体" w:hAnsi="黑体" w:hint="eastAsia"/>
                <w:kern w:val="0"/>
                <w:sz w:val="18"/>
                <w:szCs w:val="18"/>
              </w:rPr>
            </w:pPr>
            <w:r>
              <w:rPr>
                <w:rFonts w:ascii="宋体" w:hAnsi="宋体" w:cs="宋体"/>
                <w:sz w:val="18"/>
                <w:szCs w:val="18"/>
              </w:rPr>
              <w:t>2.2.1 厂区生产设备应符合</w:t>
            </w:r>
            <w:r>
              <w:rPr>
                <w:rFonts w:ascii="宋体" w:hAnsi="宋体" w:cs="宋体" w:hint="eastAsia"/>
                <w:sz w:val="18"/>
                <w:szCs w:val="18"/>
              </w:rPr>
              <w:t>相关国家标准</w:t>
            </w:r>
            <w:r>
              <w:rPr>
                <w:rFonts w:ascii="宋体" w:hAnsi="宋体" w:cs="宋体"/>
                <w:sz w:val="18"/>
                <w:szCs w:val="18"/>
              </w:rPr>
              <w:t>的相关要求</w:t>
            </w:r>
          </w:p>
        </w:tc>
        <w:tc>
          <w:tcPr>
            <w:tcW w:w="1365" w:type="dxa"/>
            <w:vAlign w:val="center"/>
          </w:tcPr>
          <w:p w14:paraId="283D5024" w14:textId="73E3AB83" w:rsidR="00E31070" w:rsidRPr="00D55F94" w:rsidRDefault="00E31070">
            <w:pPr>
              <w:widowControl/>
              <w:tabs>
                <w:tab w:val="center" w:pos="4201"/>
                <w:tab w:val="right" w:leader="dot" w:pos="9298"/>
              </w:tabs>
              <w:autoSpaceDE w:val="0"/>
              <w:autoSpaceDN w:val="0"/>
              <w:jc w:val="center"/>
              <w:rPr>
                <w:rFonts w:ascii="宋体" w:hAnsi="宋体" w:hint="eastAsia"/>
                <w:kern w:val="0"/>
                <w:sz w:val="18"/>
                <w:szCs w:val="18"/>
              </w:rPr>
            </w:pPr>
            <w:r>
              <w:rPr>
                <w:rFonts w:ascii="宋体" w:hAnsi="宋体" w:hint="eastAsia"/>
                <w:kern w:val="0"/>
                <w:sz w:val="18"/>
                <w:szCs w:val="18"/>
              </w:rPr>
              <w:t>8</w:t>
            </w:r>
          </w:p>
        </w:tc>
      </w:tr>
      <w:tr w:rsidR="00486859" w:rsidRPr="00D55F94" w14:paraId="642690B7" w14:textId="77777777" w:rsidTr="00EE0658">
        <w:tc>
          <w:tcPr>
            <w:tcW w:w="704" w:type="dxa"/>
            <w:vMerge/>
            <w:vAlign w:val="center"/>
          </w:tcPr>
          <w:p w14:paraId="2E7B2A1C"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460B44CB"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395B0AAB" w14:textId="7E5509D6" w:rsidR="00E31070" w:rsidRPr="00D55F94" w:rsidRDefault="00E31070">
            <w:pPr>
              <w:widowControl/>
              <w:tabs>
                <w:tab w:val="center" w:pos="4201"/>
                <w:tab w:val="right" w:leader="dot" w:pos="9298"/>
              </w:tabs>
              <w:autoSpaceDE w:val="0"/>
              <w:autoSpaceDN w:val="0"/>
              <w:rPr>
                <w:rFonts w:ascii="宋体" w:hAnsi="宋体" w:cs="宋体" w:hint="eastAsia"/>
                <w:kern w:val="0"/>
                <w:sz w:val="18"/>
                <w:szCs w:val="18"/>
              </w:rPr>
            </w:pPr>
            <w:r>
              <w:rPr>
                <w:rFonts w:ascii="宋体" w:hAnsi="宋体" w:cs="宋体"/>
                <w:sz w:val="18"/>
                <w:szCs w:val="18"/>
              </w:rPr>
              <w:t>2.2.2 生产设备应安全稳定，具备完善的物理安全、信息安全防护措施，能够基于管理制度和数据分析开展设备定期维护、故障高效处置及安全隐患快速定位、排除，必备生产设备的人、机安全事故实现连续3年零发生</w:t>
            </w:r>
          </w:p>
        </w:tc>
        <w:tc>
          <w:tcPr>
            <w:tcW w:w="1365" w:type="dxa"/>
            <w:vAlign w:val="center"/>
          </w:tcPr>
          <w:p w14:paraId="74B523AD" w14:textId="0037B542" w:rsidR="00E31070" w:rsidRPr="00D55F94"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hint="eastAsia"/>
                <w:kern w:val="0"/>
                <w:sz w:val="18"/>
                <w:szCs w:val="18"/>
              </w:rPr>
              <w:t>4</w:t>
            </w:r>
          </w:p>
        </w:tc>
      </w:tr>
      <w:tr w:rsidR="00486859" w:rsidRPr="00D55F94" w14:paraId="5302E18D" w14:textId="77777777" w:rsidTr="00EE0658">
        <w:tc>
          <w:tcPr>
            <w:tcW w:w="704" w:type="dxa"/>
            <w:vMerge/>
            <w:vAlign w:val="center"/>
          </w:tcPr>
          <w:p w14:paraId="368AB9D6"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03081C2A"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692D2D6E" w14:textId="600A19D8" w:rsidR="00E31070" w:rsidRPr="00D55F94" w:rsidRDefault="00E31070">
            <w:pPr>
              <w:widowControl/>
              <w:tabs>
                <w:tab w:val="center" w:pos="4201"/>
                <w:tab w:val="right" w:leader="dot" w:pos="9298"/>
              </w:tabs>
              <w:autoSpaceDE w:val="0"/>
              <w:autoSpaceDN w:val="0"/>
              <w:rPr>
                <w:rFonts w:ascii="宋体" w:hAnsi="宋体" w:cs="宋体" w:hint="eastAsia"/>
                <w:kern w:val="0"/>
                <w:sz w:val="18"/>
                <w:szCs w:val="18"/>
              </w:rPr>
            </w:pPr>
            <w:r>
              <w:rPr>
                <w:rFonts w:ascii="宋体" w:hAnsi="宋体" w:cs="宋体"/>
                <w:sz w:val="18"/>
                <w:szCs w:val="18"/>
              </w:rPr>
              <w:t>2.2.3 必备生产设备应自动化、数字化、智能化，具备远程监控、人机界面、过程记录和趋势分析等功能，可根据生产工艺进行成套兼容集成，实现基于数据分析的自优化、自控制</w:t>
            </w:r>
          </w:p>
        </w:tc>
        <w:tc>
          <w:tcPr>
            <w:tcW w:w="1365" w:type="dxa"/>
            <w:vAlign w:val="center"/>
          </w:tcPr>
          <w:p w14:paraId="0534BB52" w14:textId="74315168" w:rsidR="00E31070" w:rsidRPr="00D55F94"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hint="eastAsia"/>
                <w:kern w:val="0"/>
                <w:sz w:val="18"/>
                <w:szCs w:val="18"/>
              </w:rPr>
              <w:t>6</w:t>
            </w:r>
          </w:p>
        </w:tc>
      </w:tr>
      <w:tr w:rsidR="00486859" w:rsidRPr="00D55F94" w14:paraId="45AB4056" w14:textId="77777777" w:rsidTr="00EE0658">
        <w:tc>
          <w:tcPr>
            <w:tcW w:w="704" w:type="dxa"/>
            <w:vMerge/>
            <w:vAlign w:val="center"/>
          </w:tcPr>
          <w:p w14:paraId="3093B0DF"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2CF51BE7"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523C2BEF" w14:textId="65E269A7" w:rsidR="00E31070" w:rsidRPr="00D55F94" w:rsidRDefault="00E31070">
            <w:pPr>
              <w:widowControl/>
              <w:tabs>
                <w:tab w:val="center" w:pos="4201"/>
                <w:tab w:val="right" w:leader="dot" w:pos="9298"/>
              </w:tabs>
              <w:autoSpaceDE w:val="0"/>
              <w:autoSpaceDN w:val="0"/>
              <w:rPr>
                <w:rFonts w:ascii="宋体" w:hAnsi="宋体" w:cs="宋体" w:hint="eastAsia"/>
                <w:kern w:val="0"/>
                <w:sz w:val="18"/>
                <w:szCs w:val="18"/>
              </w:rPr>
            </w:pPr>
            <w:r>
              <w:rPr>
                <w:rFonts w:ascii="宋体" w:hAnsi="宋体" w:cs="宋体"/>
                <w:sz w:val="18"/>
                <w:szCs w:val="18"/>
              </w:rPr>
              <w:t>2.2.4 生产设备应高效运作，必备生产设备的平均OEE（设备综合效率）≥50%（计算公式见附录B.3）</w:t>
            </w:r>
          </w:p>
        </w:tc>
        <w:tc>
          <w:tcPr>
            <w:tcW w:w="1365" w:type="dxa"/>
            <w:vAlign w:val="center"/>
          </w:tcPr>
          <w:p w14:paraId="696E4072" w14:textId="230CF7F9" w:rsidR="00E31070" w:rsidRPr="00D55F94"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hint="eastAsia"/>
                <w:kern w:val="0"/>
                <w:sz w:val="18"/>
                <w:szCs w:val="18"/>
              </w:rPr>
              <w:t>5</w:t>
            </w:r>
          </w:p>
        </w:tc>
      </w:tr>
      <w:tr w:rsidR="00486859" w:rsidRPr="00D55F94" w14:paraId="2DCC06DA" w14:textId="77777777" w:rsidTr="00EE0658">
        <w:tc>
          <w:tcPr>
            <w:tcW w:w="704" w:type="dxa"/>
            <w:vMerge/>
            <w:vAlign w:val="center"/>
          </w:tcPr>
          <w:p w14:paraId="55D004CC"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2854F2FB"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5DFA5E19" w14:textId="6493B44B" w:rsidR="00E31070" w:rsidRPr="00D55F94" w:rsidRDefault="00E31070">
            <w:pPr>
              <w:widowControl/>
              <w:tabs>
                <w:tab w:val="center" w:pos="4201"/>
                <w:tab w:val="right" w:leader="dot" w:pos="9298"/>
              </w:tabs>
              <w:autoSpaceDE w:val="0"/>
              <w:autoSpaceDN w:val="0"/>
              <w:rPr>
                <w:rFonts w:ascii="宋体" w:hAnsi="宋体" w:cs="宋体" w:hint="eastAsia"/>
                <w:kern w:val="0"/>
                <w:sz w:val="18"/>
                <w:szCs w:val="18"/>
              </w:rPr>
            </w:pPr>
            <w:r>
              <w:rPr>
                <w:rFonts w:ascii="宋体" w:hAnsi="宋体" w:cs="宋体"/>
                <w:sz w:val="18"/>
                <w:szCs w:val="18"/>
              </w:rPr>
              <w:t>2.2.5 应定期对生产设备的运行情况、投入产出、协同水平等指标进行绩效量化评价，并通过评价反馈实现设备运行持续优化</w:t>
            </w:r>
          </w:p>
        </w:tc>
        <w:tc>
          <w:tcPr>
            <w:tcW w:w="1365" w:type="dxa"/>
            <w:vAlign w:val="center"/>
          </w:tcPr>
          <w:p w14:paraId="68F8D9E5" w14:textId="4391D09E" w:rsidR="00E31070" w:rsidRPr="00D55F94"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hint="eastAsia"/>
                <w:kern w:val="0"/>
                <w:sz w:val="18"/>
                <w:szCs w:val="18"/>
              </w:rPr>
              <w:t>5</w:t>
            </w:r>
          </w:p>
        </w:tc>
      </w:tr>
      <w:tr w:rsidR="00486859" w:rsidRPr="00D55F94" w14:paraId="5D07A4E5" w14:textId="77777777" w:rsidTr="00EE0658">
        <w:tc>
          <w:tcPr>
            <w:tcW w:w="704" w:type="dxa"/>
            <w:vMerge w:val="restart"/>
            <w:vAlign w:val="center"/>
          </w:tcPr>
          <w:p w14:paraId="072F98D0" w14:textId="7FB3964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r>
              <w:rPr>
                <w:rFonts w:ascii="宋体" w:hAnsi="宋体" w:cs="宋体"/>
                <w:sz w:val="18"/>
                <w:szCs w:val="18"/>
              </w:rPr>
              <w:t>2.3</w:t>
            </w:r>
          </w:p>
        </w:tc>
        <w:tc>
          <w:tcPr>
            <w:tcW w:w="1134" w:type="dxa"/>
            <w:vMerge w:val="restart"/>
            <w:vAlign w:val="center"/>
          </w:tcPr>
          <w:p w14:paraId="48061F35" w14:textId="464BFC9A"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r>
              <w:rPr>
                <w:rFonts w:ascii="宋体" w:hAnsi="宋体" w:cs="宋体"/>
                <w:sz w:val="18"/>
                <w:szCs w:val="18"/>
              </w:rPr>
              <w:t>检验检测</w:t>
            </w:r>
          </w:p>
        </w:tc>
        <w:tc>
          <w:tcPr>
            <w:tcW w:w="6141" w:type="dxa"/>
            <w:vAlign w:val="bottom"/>
          </w:tcPr>
          <w:p w14:paraId="2DE7FE36" w14:textId="148F196A" w:rsidR="00E31070" w:rsidRPr="00D55F94" w:rsidRDefault="00E31070">
            <w:pPr>
              <w:widowControl/>
              <w:tabs>
                <w:tab w:val="center" w:pos="4201"/>
                <w:tab w:val="right" w:leader="dot" w:pos="9298"/>
              </w:tabs>
              <w:autoSpaceDE w:val="0"/>
              <w:autoSpaceDN w:val="0"/>
              <w:rPr>
                <w:rFonts w:ascii="宋体" w:hAnsi="宋体" w:cs="宋体" w:hint="eastAsia"/>
                <w:kern w:val="0"/>
                <w:sz w:val="18"/>
                <w:szCs w:val="18"/>
              </w:rPr>
            </w:pPr>
            <w:r>
              <w:rPr>
                <w:rFonts w:ascii="宋体" w:hAnsi="宋体" w:cs="宋体"/>
                <w:sz w:val="18"/>
                <w:szCs w:val="18"/>
              </w:rPr>
              <w:t>2.3.1 应建有自属检验检测实验室及完善的实验室管理制度，具备按产品适用的</w:t>
            </w:r>
            <w:r>
              <w:rPr>
                <w:rFonts w:ascii="宋体" w:hAnsi="宋体" w:cs="宋体" w:hint="eastAsia"/>
                <w:sz w:val="18"/>
                <w:szCs w:val="18"/>
              </w:rPr>
              <w:t>洗涤用品</w:t>
            </w:r>
            <w:r>
              <w:rPr>
                <w:rFonts w:ascii="宋体" w:hAnsi="宋体" w:cs="宋体"/>
                <w:sz w:val="18"/>
                <w:szCs w:val="18"/>
              </w:rPr>
              <w:t>安全国家标准及相关管理公告进行检测的方法及设备，通过CNAS认证及其他相关实验室认证</w:t>
            </w:r>
          </w:p>
        </w:tc>
        <w:tc>
          <w:tcPr>
            <w:tcW w:w="1365" w:type="dxa"/>
            <w:vAlign w:val="center"/>
          </w:tcPr>
          <w:p w14:paraId="38101BCF" w14:textId="2799164F" w:rsidR="00E31070" w:rsidRPr="00D55F94"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hint="eastAsia"/>
                <w:kern w:val="0"/>
                <w:sz w:val="18"/>
                <w:szCs w:val="18"/>
              </w:rPr>
              <w:t>5</w:t>
            </w:r>
          </w:p>
        </w:tc>
      </w:tr>
      <w:tr w:rsidR="00486859" w:rsidRPr="00D55F94" w14:paraId="755789C0" w14:textId="77777777" w:rsidTr="00EE0658">
        <w:tc>
          <w:tcPr>
            <w:tcW w:w="704" w:type="dxa"/>
            <w:vMerge/>
            <w:vAlign w:val="center"/>
          </w:tcPr>
          <w:p w14:paraId="094DD716"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0A411E11"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7F2B390E" w14:textId="30248B2C" w:rsidR="00E31070" w:rsidRPr="00D55F94" w:rsidRDefault="00E31070">
            <w:pPr>
              <w:widowControl/>
              <w:tabs>
                <w:tab w:val="center" w:pos="4201"/>
                <w:tab w:val="right" w:leader="dot" w:pos="9298"/>
              </w:tabs>
              <w:autoSpaceDE w:val="0"/>
              <w:autoSpaceDN w:val="0"/>
              <w:rPr>
                <w:rFonts w:ascii="宋体" w:hAnsi="宋体" w:cs="宋体" w:hint="eastAsia"/>
                <w:kern w:val="0"/>
                <w:sz w:val="18"/>
                <w:szCs w:val="18"/>
              </w:rPr>
            </w:pPr>
            <w:r>
              <w:rPr>
                <w:rFonts w:ascii="宋体" w:hAnsi="宋体" w:cs="宋体"/>
                <w:sz w:val="18"/>
                <w:szCs w:val="18"/>
              </w:rPr>
              <w:t>2.3.2 从事检验检测人员应具有</w:t>
            </w:r>
            <w:r>
              <w:rPr>
                <w:rFonts w:ascii="宋体" w:hAnsi="宋体" w:cs="宋体" w:hint="eastAsia"/>
                <w:sz w:val="18"/>
                <w:szCs w:val="18"/>
              </w:rPr>
              <w:t>洗涤用品</w:t>
            </w:r>
            <w:r>
              <w:rPr>
                <w:rFonts w:ascii="宋体" w:hAnsi="宋体" w:cs="宋体"/>
                <w:sz w:val="18"/>
                <w:szCs w:val="18"/>
              </w:rPr>
              <w:t>相关专业专科以上的学历，达到国家职业（技能）标准要求的能力，经有关培训合格后上岗</w:t>
            </w:r>
          </w:p>
        </w:tc>
        <w:tc>
          <w:tcPr>
            <w:tcW w:w="1365" w:type="dxa"/>
            <w:vAlign w:val="center"/>
          </w:tcPr>
          <w:p w14:paraId="3838C7D8" w14:textId="36F9998F" w:rsidR="00E31070" w:rsidRPr="00D55F94"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hint="eastAsia"/>
                <w:kern w:val="0"/>
                <w:sz w:val="18"/>
                <w:szCs w:val="18"/>
              </w:rPr>
              <w:t>2</w:t>
            </w:r>
          </w:p>
        </w:tc>
      </w:tr>
      <w:tr w:rsidR="00486859" w:rsidRPr="00D55F94" w14:paraId="64DB0318" w14:textId="77777777" w:rsidTr="00EE0658">
        <w:tc>
          <w:tcPr>
            <w:tcW w:w="704" w:type="dxa"/>
            <w:vMerge/>
            <w:vAlign w:val="center"/>
          </w:tcPr>
          <w:p w14:paraId="3A4C7440"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22148B80"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09387596" w14:textId="0BFE17BB" w:rsidR="00E31070" w:rsidRPr="00D55F94" w:rsidRDefault="00E31070">
            <w:pPr>
              <w:widowControl/>
              <w:tabs>
                <w:tab w:val="center" w:pos="4201"/>
                <w:tab w:val="right" w:leader="dot" w:pos="9298"/>
              </w:tabs>
              <w:autoSpaceDE w:val="0"/>
              <w:autoSpaceDN w:val="0"/>
              <w:rPr>
                <w:rFonts w:ascii="宋体" w:hAnsi="宋体" w:cs="宋体" w:hint="eastAsia"/>
                <w:kern w:val="0"/>
                <w:sz w:val="18"/>
                <w:szCs w:val="18"/>
              </w:rPr>
            </w:pPr>
            <w:r>
              <w:rPr>
                <w:rFonts w:ascii="宋体" w:hAnsi="宋体" w:cs="宋体"/>
                <w:sz w:val="18"/>
                <w:szCs w:val="18"/>
              </w:rPr>
              <w:t>2.3.3 应参与具有能力验证资质机构组织的涉及自有检测项目的能力验证或与具备CNAS、CMA等资质的实验室开展实验室间比对。使用快速检测方法的应定期与国家标准规定的检验方法进行验证</w:t>
            </w:r>
          </w:p>
        </w:tc>
        <w:tc>
          <w:tcPr>
            <w:tcW w:w="1365" w:type="dxa"/>
            <w:vAlign w:val="center"/>
          </w:tcPr>
          <w:p w14:paraId="5603A4ED" w14:textId="2084DA05" w:rsidR="00E31070" w:rsidRPr="00D55F94"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hint="eastAsia"/>
                <w:kern w:val="0"/>
                <w:sz w:val="18"/>
                <w:szCs w:val="18"/>
              </w:rPr>
              <w:t>4</w:t>
            </w:r>
          </w:p>
        </w:tc>
      </w:tr>
      <w:tr w:rsidR="00486859" w:rsidRPr="00D55F94" w14:paraId="2A54154F" w14:textId="77777777" w:rsidTr="00EE0658">
        <w:tc>
          <w:tcPr>
            <w:tcW w:w="704" w:type="dxa"/>
            <w:vMerge/>
            <w:vAlign w:val="center"/>
          </w:tcPr>
          <w:p w14:paraId="4112983E"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01676B47" w14:textId="77777777" w:rsidR="00E31070" w:rsidRPr="00D55F94"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778B33B8" w14:textId="5AD0D661" w:rsidR="00E31070" w:rsidRPr="00D55F94" w:rsidRDefault="00E31070">
            <w:pPr>
              <w:widowControl/>
              <w:tabs>
                <w:tab w:val="center" w:pos="4201"/>
                <w:tab w:val="right" w:leader="dot" w:pos="9298"/>
              </w:tabs>
              <w:autoSpaceDE w:val="0"/>
              <w:autoSpaceDN w:val="0"/>
              <w:rPr>
                <w:rFonts w:ascii="宋体" w:hAnsi="宋体" w:cs="宋体" w:hint="eastAsia"/>
                <w:kern w:val="0"/>
                <w:sz w:val="18"/>
                <w:szCs w:val="18"/>
              </w:rPr>
            </w:pPr>
            <w:r>
              <w:rPr>
                <w:rFonts w:ascii="宋体" w:hAnsi="宋体" w:cs="宋体"/>
                <w:sz w:val="18"/>
                <w:szCs w:val="18"/>
              </w:rPr>
              <w:t>2.3.4 应依据GB/T 40343等标准建立实验室信息管理系统，可实现检测的数据记录、数据分析、报告出具、报告复核、人员管理、设备管理、样品管理、方法管理、设施和环境管理等功能</w:t>
            </w:r>
          </w:p>
        </w:tc>
        <w:tc>
          <w:tcPr>
            <w:tcW w:w="1365" w:type="dxa"/>
            <w:vAlign w:val="center"/>
          </w:tcPr>
          <w:p w14:paraId="324C0B23" w14:textId="23ACA7D7" w:rsidR="00E31070" w:rsidRPr="00D55F94"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hint="eastAsia"/>
                <w:kern w:val="0"/>
                <w:sz w:val="18"/>
                <w:szCs w:val="18"/>
              </w:rPr>
              <w:t>3</w:t>
            </w:r>
          </w:p>
        </w:tc>
      </w:tr>
      <w:tr w:rsidR="00486859" w14:paraId="24A7AA13" w14:textId="77777777" w:rsidTr="00EE0658">
        <w:tc>
          <w:tcPr>
            <w:tcW w:w="704" w:type="dxa"/>
            <w:vMerge w:val="restart"/>
            <w:vAlign w:val="center"/>
          </w:tcPr>
          <w:p w14:paraId="5AFA76D4" w14:textId="62ED15C2"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r>
              <w:rPr>
                <w:rFonts w:ascii="宋体" w:hAnsi="宋体" w:cs="宋体"/>
                <w:sz w:val="18"/>
                <w:szCs w:val="18"/>
              </w:rPr>
              <w:t>2.4</w:t>
            </w:r>
          </w:p>
        </w:tc>
        <w:tc>
          <w:tcPr>
            <w:tcW w:w="1134" w:type="dxa"/>
            <w:vMerge w:val="restart"/>
            <w:vAlign w:val="center"/>
          </w:tcPr>
          <w:p w14:paraId="55AD8AF1" w14:textId="7376ED5A"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r>
              <w:rPr>
                <w:rFonts w:ascii="宋体" w:hAnsi="宋体" w:cs="宋体"/>
                <w:sz w:val="18"/>
                <w:szCs w:val="18"/>
              </w:rPr>
              <w:t>创新研发</w:t>
            </w:r>
          </w:p>
        </w:tc>
        <w:tc>
          <w:tcPr>
            <w:tcW w:w="6141" w:type="dxa"/>
            <w:vAlign w:val="bottom"/>
          </w:tcPr>
          <w:p w14:paraId="7DB816EA" w14:textId="138A8C79" w:rsidR="00E31070" w:rsidRDefault="00E31070">
            <w:pPr>
              <w:widowControl/>
              <w:tabs>
                <w:tab w:val="center" w:pos="4201"/>
                <w:tab w:val="right" w:leader="dot" w:pos="9298"/>
              </w:tabs>
              <w:autoSpaceDE w:val="0"/>
              <w:autoSpaceDN w:val="0"/>
              <w:rPr>
                <w:rFonts w:ascii="宋体" w:hAnsi="宋体" w:cs="宋体" w:hint="eastAsia"/>
                <w:kern w:val="0"/>
                <w:sz w:val="18"/>
                <w:szCs w:val="18"/>
              </w:rPr>
            </w:pPr>
            <w:r>
              <w:rPr>
                <w:rFonts w:ascii="宋体" w:hAnsi="宋体" w:cs="宋体"/>
                <w:sz w:val="18"/>
                <w:szCs w:val="18"/>
              </w:rPr>
              <w:t>2.4.1 应设立创新研发团队或机构，具有明确的职责、权限及考核制度</w:t>
            </w:r>
          </w:p>
        </w:tc>
        <w:tc>
          <w:tcPr>
            <w:tcW w:w="1365" w:type="dxa"/>
            <w:vAlign w:val="center"/>
          </w:tcPr>
          <w:p w14:paraId="1A540745" w14:textId="1EF1E5B8" w:rsidR="00E31070"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sz w:val="18"/>
                <w:szCs w:val="18"/>
              </w:rPr>
              <w:t>5</w:t>
            </w:r>
          </w:p>
        </w:tc>
      </w:tr>
      <w:tr w:rsidR="00486859" w14:paraId="7E36BBE1" w14:textId="77777777" w:rsidTr="00EE0658">
        <w:tc>
          <w:tcPr>
            <w:tcW w:w="704" w:type="dxa"/>
            <w:vMerge/>
            <w:vAlign w:val="center"/>
          </w:tcPr>
          <w:p w14:paraId="4B41170D"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1B1E3D25"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721C6BBC" w14:textId="453BC032" w:rsidR="00E31070" w:rsidRDefault="00E31070">
            <w:pPr>
              <w:widowControl/>
              <w:tabs>
                <w:tab w:val="center" w:pos="4201"/>
                <w:tab w:val="right" w:leader="dot" w:pos="9298"/>
              </w:tabs>
              <w:autoSpaceDE w:val="0"/>
              <w:autoSpaceDN w:val="0"/>
              <w:rPr>
                <w:rFonts w:ascii="宋体" w:hAnsi="宋体" w:cs="宋体" w:hint="eastAsia"/>
                <w:kern w:val="0"/>
                <w:sz w:val="18"/>
                <w:szCs w:val="18"/>
              </w:rPr>
            </w:pPr>
            <w:r>
              <w:rPr>
                <w:rFonts w:ascii="宋体" w:hAnsi="宋体" w:cs="宋体"/>
                <w:sz w:val="18"/>
                <w:szCs w:val="18"/>
              </w:rPr>
              <w:t>2.4.2 应具备专门的研发实验室和必需的研发仪器，仪器原值≥500万</w:t>
            </w:r>
          </w:p>
        </w:tc>
        <w:tc>
          <w:tcPr>
            <w:tcW w:w="1365" w:type="dxa"/>
            <w:vAlign w:val="center"/>
          </w:tcPr>
          <w:p w14:paraId="475E0D72" w14:textId="0E23EEBD" w:rsidR="00E31070"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sz w:val="18"/>
                <w:szCs w:val="18"/>
              </w:rPr>
              <w:t>3</w:t>
            </w:r>
          </w:p>
        </w:tc>
      </w:tr>
      <w:tr w:rsidR="00486859" w14:paraId="75157848" w14:textId="77777777" w:rsidTr="00EE0658">
        <w:tc>
          <w:tcPr>
            <w:tcW w:w="704" w:type="dxa"/>
            <w:vMerge/>
            <w:vAlign w:val="center"/>
          </w:tcPr>
          <w:p w14:paraId="716CC2D7"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747BA3FE"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464F4B12" w14:textId="7363D0FC" w:rsidR="00E31070" w:rsidRDefault="00E31070">
            <w:pPr>
              <w:widowControl/>
              <w:tabs>
                <w:tab w:val="center" w:pos="4201"/>
                <w:tab w:val="right" w:leader="dot" w:pos="9298"/>
              </w:tabs>
              <w:autoSpaceDE w:val="0"/>
              <w:autoSpaceDN w:val="0"/>
              <w:rPr>
                <w:rFonts w:ascii="宋体" w:hAnsi="宋体" w:cs="宋体" w:hint="eastAsia"/>
                <w:sz w:val="18"/>
                <w:szCs w:val="18"/>
              </w:rPr>
            </w:pPr>
            <w:r>
              <w:rPr>
                <w:rFonts w:ascii="宋体" w:hAnsi="宋体" w:cs="宋体"/>
                <w:sz w:val="18"/>
                <w:szCs w:val="18"/>
              </w:rPr>
              <w:t>2.4.3 从事研发和相关技术创新活动的科技人员占企业当年职工总数的比例应不低于3%</w:t>
            </w:r>
          </w:p>
        </w:tc>
        <w:tc>
          <w:tcPr>
            <w:tcW w:w="1365" w:type="dxa"/>
            <w:vAlign w:val="center"/>
          </w:tcPr>
          <w:p w14:paraId="6AFFDEDB" w14:textId="18628818" w:rsidR="00E31070"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sz w:val="18"/>
                <w:szCs w:val="18"/>
              </w:rPr>
              <w:t>3</w:t>
            </w:r>
          </w:p>
        </w:tc>
      </w:tr>
      <w:tr w:rsidR="00486859" w14:paraId="39B5808E" w14:textId="77777777" w:rsidTr="00EE0658">
        <w:tc>
          <w:tcPr>
            <w:tcW w:w="704" w:type="dxa"/>
            <w:vMerge/>
            <w:vAlign w:val="center"/>
          </w:tcPr>
          <w:p w14:paraId="1D87C88E"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7D25AB27"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2923E085" w14:textId="7F1A5032" w:rsidR="00E31070" w:rsidRDefault="00E31070">
            <w:pPr>
              <w:widowControl/>
              <w:tabs>
                <w:tab w:val="center" w:pos="4201"/>
                <w:tab w:val="right" w:leader="dot" w:pos="9298"/>
              </w:tabs>
              <w:autoSpaceDE w:val="0"/>
              <w:autoSpaceDN w:val="0"/>
              <w:rPr>
                <w:rFonts w:ascii="宋体" w:hAnsi="宋体" w:cs="宋体" w:hint="eastAsia"/>
                <w:sz w:val="18"/>
                <w:szCs w:val="18"/>
              </w:rPr>
            </w:pPr>
            <w:r>
              <w:rPr>
                <w:rFonts w:ascii="宋体" w:hAnsi="宋体" w:cs="宋体"/>
                <w:sz w:val="18"/>
                <w:szCs w:val="18"/>
              </w:rPr>
              <w:t>2.4.3 从事研发和相关技术创新活动的科技人员中具备相关专业中、高级职称或硕士、博士学历的人员比例应不低于30%</w:t>
            </w:r>
          </w:p>
        </w:tc>
        <w:tc>
          <w:tcPr>
            <w:tcW w:w="1365" w:type="dxa"/>
            <w:vAlign w:val="center"/>
          </w:tcPr>
          <w:p w14:paraId="606910C7" w14:textId="55DE799E" w:rsidR="00E31070"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sz w:val="18"/>
                <w:szCs w:val="18"/>
              </w:rPr>
              <w:t>3</w:t>
            </w:r>
          </w:p>
        </w:tc>
      </w:tr>
      <w:tr w:rsidR="00486859" w14:paraId="2554E863" w14:textId="77777777" w:rsidTr="00EE0658">
        <w:tc>
          <w:tcPr>
            <w:tcW w:w="704" w:type="dxa"/>
            <w:vMerge/>
            <w:vAlign w:val="center"/>
          </w:tcPr>
          <w:p w14:paraId="426CDC3D"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6549F9CF"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62015862" w14:textId="456A56F1" w:rsidR="00E31070" w:rsidRDefault="00E31070">
            <w:pPr>
              <w:widowControl/>
              <w:tabs>
                <w:tab w:val="center" w:pos="4201"/>
                <w:tab w:val="right" w:leader="dot" w:pos="9298"/>
              </w:tabs>
              <w:autoSpaceDE w:val="0"/>
              <w:autoSpaceDN w:val="0"/>
              <w:rPr>
                <w:rFonts w:ascii="宋体" w:hAnsi="宋体" w:cs="宋体" w:hint="eastAsia"/>
                <w:sz w:val="18"/>
                <w:szCs w:val="18"/>
              </w:rPr>
            </w:pPr>
            <w:r>
              <w:rPr>
                <w:rFonts w:ascii="宋体" w:hAnsi="宋体" w:cs="宋体"/>
                <w:sz w:val="18"/>
                <w:szCs w:val="18"/>
              </w:rPr>
              <w:t>2.4.5 近三个会计年度，创新研发费用总额占同期营收总额的平均比例应不低于1%</w:t>
            </w:r>
          </w:p>
        </w:tc>
        <w:tc>
          <w:tcPr>
            <w:tcW w:w="1365" w:type="dxa"/>
            <w:vAlign w:val="center"/>
          </w:tcPr>
          <w:p w14:paraId="68A88DCD" w14:textId="35BF6DA8" w:rsidR="00E31070"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sz w:val="18"/>
                <w:szCs w:val="18"/>
              </w:rPr>
              <w:t>5</w:t>
            </w:r>
          </w:p>
        </w:tc>
      </w:tr>
      <w:tr w:rsidR="00486859" w14:paraId="7E06D53B" w14:textId="77777777" w:rsidTr="00EE0658">
        <w:tc>
          <w:tcPr>
            <w:tcW w:w="704" w:type="dxa"/>
            <w:vMerge/>
            <w:vAlign w:val="center"/>
          </w:tcPr>
          <w:p w14:paraId="224F1EFD"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1134" w:type="dxa"/>
            <w:vMerge/>
            <w:vAlign w:val="center"/>
          </w:tcPr>
          <w:p w14:paraId="5064A135" w14:textId="77777777" w:rsidR="00E31070" w:rsidRDefault="00E31070">
            <w:pPr>
              <w:widowControl/>
              <w:tabs>
                <w:tab w:val="center" w:pos="4201"/>
                <w:tab w:val="right" w:leader="dot" w:pos="9298"/>
              </w:tabs>
              <w:autoSpaceDE w:val="0"/>
              <w:autoSpaceDN w:val="0"/>
              <w:jc w:val="center"/>
              <w:rPr>
                <w:rFonts w:ascii="黑体" w:eastAsia="黑体" w:hAnsi="黑体" w:hint="eastAsia"/>
                <w:kern w:val="0"/>
                <w:sz w:val="18"/>
                <w:szCs w:val="18"/>
              </w:rPr>
            </w:pPr>
          </w:p>
        </w:tc>
        <w:tc>
          <w:tcPr>
            <w:tcW w:w="6141" w:type="dxa"/>
            <w:vAlign w:val="bottom"/>
          </w:tcPr>
          <w:p w14:paraId="3F894B2A" w14:textId="6DE22BCE" w:rsidR="00E31070" w:rsidRDefault="00E31070">
            <w:pPr>
              <w:widowControl/>
              <w:tabs>
                <w:tab w:val="center" w:pos="4201"/>
                <w:tab w:val="right" w:leader="dot" w:pos="9298"/>
              </w:tabs>
              <w:autoSpaceDE w:val="0"/>
              <w:autoSpaceDN w:val="0"/>
              <w:rPr>
                <w:rFonts w:ascii="宋体" w:hAnsi="宋体" w:cs="宋体" w:hint="eastAsia"/>
                <w:sz w:val="18"/>
                <w:szCs w:val="18"/>
              </w:rPr>
            </w:pPr>
            <w:r>
              <w:rPr>
                <w:rFonts w:ascii="宋体" w:hAnsi="宋体" w:cs="宋体"/>
                <w:sz w:val="18"/>
                <w:szCs w:val="18"/>
              </w:rPr>
              <w:t>2.4.6 近三年内，应发表核心期刊论文 、获得发明专利及国家级、省级科技类奖项等，促进创新研发成果的转化应用</w:t>
            </w:r>
          </w:p>
        </w:tc>
        <w:tc>
          <w:tcPr>
            <w:tcW w:w="1365" w:type="dxa"/>
            <w:vAlign w:val="center"/>
          </w:tcPr>
          <w:p w14:paraId="11156D17" w14:textId="77756EBB" w:rsidR="00E31070" w:rsidRDefault="00E31070">
            <w:pPr>
              <w:widowControl/>
              <w:tabs>
                <w:tab w:val="center" w:pos="4201"/>
                <w:tab w:val="right" w:leader="dot" w:pos="9298"/>
              </w:tabs>
              <w:autoSpaceDE w:val="0"/>
              <w:autoSpaceDN w:val="0"/>
              <w:jc w:val="center"/>
              <w:rPr>
                <w:rFonts w:ascii="宋体" w:hAnsi="宋体" w:cs="宋体" w:hint="eastAsia"/>
                <w:kern w:val="0"/>
                <w:sz w:val="18"/>
                <w:szCs w:val="18"/>
              </w:rPr>
            </w:pPr>
            <w:r>
              <w:rPr>
                <w:rFonts w:ascii="宋体" w:hAnsi="宋体" w:cs="宋体"/>
                <w:sz w:val="18"/>
                <w:szCs w:val="18"/>
              </w:rPr>
              <w:t>6</w:t>
            </w:r>
          </w:p>
        </w:tc>
      </w:tr>
    </w:tbl>
    <w:p w14:paraId="56BD7B51" w14:textId="70956DC7" w:rsidR="00D55F94" w:rsidRPr="00E31070" w:rsidRDefault="00E31070" w:rsidP="00D55F94">
      <w:pPr>
        <w:spacing w:beforeLines="50" w:before="156" w:line="300" w:lineRule="auto"/>
        <w:jc w:val="center"/>
        <w:rPr>
          <w:rFonts w:ascii="黑体" w:eastAsia="黑体" w:hAnsi="黑体" w:hint="eastAsia"/>
          <w:szCs w:val="21"/>
        </w:rPr>
      </w:pPr>
      <w:r w:rsidRPr="00E31070">
        <w:rPr>
          <w:rFonts w:ascii="黑体" w:eastAsia="黑体" w:hAnsi="黑体" w:hint="eastAsia"/>
          <w:szCs w:val="21"/>
        </w:rPr>
        <w:t>表A.3管理</w:t>
      </w:r>
      <w:r w:rsidRPr="006231A2">
        <w:rPr>
          <w:rFonts w:ascii="黑体" w:eastAsia="黑体" w:hAnsi="黑体" w:cs="黑体" w:hint="eastAsia"/>
          <w:szCs w:val="21"/>
        </w:rPr>
        <w:t>能力</w:t>
      </w:r>
      <w:r w:rsidRPr="00E31070">
        <w:rPr>
          <w:rFonts w:ascii="黑体" w:eastAsia="黑体" w:hAnsi="黑体" w:hint="eastAsia"/>
          <w:szCs w:val="21"/>
        </w:rPr>
        <w:t>评分要求</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134"/>
        <w:gridCol w:w="6350"/>
        <w:gridCol w:w="1382"/>
      </w:tblGrid>
      <w:tr w:rsidR="00486859" w14:paraId="0D5902B8" w14:textId="77777777" w:rsidTr="00EE0658">
        <w:tc>
          <w:tcPr>
            <w:tcW w:w="704" w:type="dxa"/>
          </w:tcPr>
          <w:p w14:paraId="63C56B9A" w14:textId="77777777" w:rsidR="00621D58" w:rsidRDefault="00621D58">
            <w:pPr>
              <w:pStyle w:val="affff7"/>
              <w:ind w:firstLineChars="0" w:firstLine="0"/>
              <w:jc w:val="center"/>
              <w:rPr>
                <w:rFonts w:ascii="黑体" w:eastAsia="黑体" w:hAnsi="黑体" w:hint="eastAsia"/>
                <w:sz w:val="18"/>
                <w:szCs w:val="18"/>
              </w:rPr>
            </w:pPr>
            <w:r>
              <w:rPr>
                <w:rFonts w:hAnsi="宋体" w:cs="宋体"/>
                <w:w w:val="99"/>
                <w:sz w:val="18"/>
                <w:szCs w:val="18"/>
              </w:rPr>
              <w:t>序号</w:t>
            </w:r>
          </w:p>
        </w:tc>
        <w:tc>
          <w:tcPr>
            <w:tcW w:w="1134" w:type="dxa"/>
          </w:tcPr>
          <w:p w14:paraId="27BDCC7D" w14:textId="77777777" w:rsidR="00621D58" w:rsidRDefault="00621D58">
            <w:pPr>
              <w:pStyle w:val="affff7"/>
              <w:ind w:firstLineChars="0" w:firstLine="0"/>
              <w:jc w:val="center"/>
              <w:rPr>
                <w:rFonts w:ascii="黑体" w:eastAsia="黑体" w:hAnsi="黑体" w:hint="eastAsia"/>
                <w:sz w:val="18"/>
                <w:szCs w:val="18"/>
              </w:rPr>
            </w:pPr>
            <w:r>
              <w:rPr>
                <w:rFonts w:hAnsi="宋体" w:cs="宋体"/>
                <w:sz w:val="18"/>
                <w:szCs w:val="18"/>
              </w:rPr>
              <w:t>二级指标</w:t>
            </w:r>
          </w:p>
        </w:tc>
        <w:tc>
          <w:tcPr>
            <w:tcW w:w="6350" w:type="dxa"/>
          </w:tcPr>
          <w:p w14:paraId="375A8D36" w14:textId="77777777" w:rsidR="00621D58" w:rsidRDefault="00621D58">
            <w:pPr>
              <w:pStyle w:val="affff7"/>
              <w:ind w:firstLineChars="0" w:firstLine="0"/>
              <w:jc w:val="center"/>
              <w:rPr>
                <w:rFonts w:ascii="黑体" w:eastAsia="黑体" w:hAnsi="黑体" w:hint="eastAsia"/>
                <w:sz w:val="18"/>
                <w:szCs w:val="18"/>
              </w:rPr>
            </w:pPr>
            <w:r>
              <w:rPr>
                <w:rFonts w:hAnsi="宋体" w:cs="宋体"/>
                <w:sz w:val="18"/>
                <w:szCs w:val="18"/>
              </w:rPr>
              <w:t>评价要求</w:t>
            </w:r>
          </w:p>
        </w:tc>
        <w:tc>
          <w:tcPr>
            <w:tcW w:w="1382" w:type="dxa"/>
            <w:vAlign w:val="bottom"/>
          </w:tcPr>
          <w:p w14:paraId="27E81421" w14:textId="77777777" w:rsidR="00621D58" w:rsidRDefault="00621D58">
            <w:pPr>
              <w:pStyle w:val="affff7"/>
              <w:ind w:firstLineChars="0" w:firstLine="0"/>
              <w:jc w:val="center"/>
              <w:rPr>
                <w:rFonts w:ascii="黑体" w:eastAsia="黑体" w:hAnsi="黑体" w:hint="eastAsia"/>
                <w:sz w:val="18"/>
                <w:szCs w:val="18"/>
              </w:rPr>
            </w:pPr>
            <w:r>
              <w:rPr>
                <w:rFonts w:hAnsi="宋体" w:cs="宋体"/>
                <w:w w:val="99"/>
                <w:sz w:val="18"/>
                <w:szCs w:val="18"/>
              </w:rPr>
              <w:t>赋分</w:t>
            </w:r>
            <w:r>
              <w:rPr>
                <w:rFonts w:hAnsi="宋体" w:cs="宋体"/>
                <w:sz w:val="18"/>
                <w:szCs w:val="18"/>
              </w:rPr>
              <w:t>（100）</w:t>
            </w:r>
          </w:p>
        </w:tc>
      </w:tr>
      <w:tr w:rsidR="00486859" w14:paraId="0881790A" w14:textId="77777777" w:rsidTr="00EE0658">
        <w:tc>
          <w:tcPr>
            <w:tcW w:w="704" w:type="dxa"/>
            <w:vMerge w:val="restart"/>
            <w:vAlign w:val="center"/>
          </w:tcPr>
          <w:p w14:paraId="21535C48" w14:textId="0AB7FDBC" w:rsidR="00621D58" w:rsidRDefault="00621D58">
            <w:pPr>
              <w:pStyle w:val="affff7"/>
              <w:ind w:firstLineChars="0" w:firstLine="0"/>
              <w:jc w:val="center"/>
              <w:rPr>
                <w:rFonts w:hAnsi="宋体" w:cs="宋体" w:hint="eastAsia"/>
                <w:w w:val="99"/>
                <w:sz w:val="18"/>
                <w:szCs w:val="18"/>
              </w:rPr>
            </w:pPr>
            <w:r>
              <w:rPr>
                <w:rFonts w:hAnsi="宋体" w:cs="宋体"/>
                <w:sz w:val="18"/>
                <w:szCs w:val="18"/>
              </w:rPr>
              <w:t>3.1</w:t>
            </w:r>
          </w:p>
        </w:tc>
        <w:tc>
          <w:tcPr>
            <w:tcW w:w="1134" w:type="dxa"/>
            <w:vMerge w:val="restart"/>
            <w:vAlign w:val="center"/>
          </w:tcPr>
          <w:p w14:paraId="16080C1A" w14:textId="4F8DD369" w:rsidR="00621D58" w:rsidRDefault="00621D58">
            <w:pPr>
              <w:pStyle w:val="affff7"/>
              <w:ind w:firstLineChars="0" w:firstLine="0"/>
              <w:jc w:val="center"/>
              <w:rPr>
                <w:rFonts w:hAnsi="宋体" w:cs="宋体" w:hint="eastAsia"/>
                <w:sz w:val="18"/>
                <w:szCs w:val="18"/>
              </w:rPr>
            </w:pPr>
            <w:r>
              <w:rPr>
                <w:rFonts w:hAnsi="宋体" w:cs="宋体"/>
                <w:sz w:val="18"/>
                <w:szCs w:val="18"/>
              </w:rPr>
              <w:t>管理理念</w:t>
            </w:r>
          </w:p>
        </w:tc>
        <w:tc>
          <w:tcPr>
            <w:tcW w:w="6350" w:type="dxa"/>
            <w:vAlign w:val="center"/>
          </w:tcPr>
          <w:p w14:paraId="4DC50208" w14:textId="60BBF1E4" w:rsidR="00621D58" w:rsidRDefault="00621D58">
            <w:pPr>
              <w:pStyle w:val="affff7"/>
              <w:ind w:firstLineChars="0" w:firstLine="0"/>
              <w:jc w:val="left"/>
              <w:rPr>
                <w:rFonts w:hAnsi="宋体" w:cs="宋体" w:hint="eastAsia"/>
                <w:sz w:val="18"/>
                <w:szCs w:val="18"/>
              </w:rPr>
            </w:pPr>
            <w:r>
              <w:rPr>
                <w:rFonts w:hAnsi="宋体" w:cs="宋体"/>
                <w:w w:val="99"/>
                <w:sz w:val="18"/>
                <w:szCs w:val="18"/>
              </w:rPr>
              <w:t>3.1.1 应具备战略规划理念，依据GB/T 24353 等标准建立风险管理体系，全面、科学</w:t>
            </w:r>
            <w:r>
              <w:rPr>
                <w:rFonts w:hAnsi="宋体" w:cs="宋体"/>
                <w:sz w:val="18"/>
                <w:szCs w:val="18"/>
              </w:rPr>
              <w:t>地评估企业所处的内外部环境，制定清晰的企业发展战略，确定长、短期战略目标和对应的时间表，并具备监测战略规划进展情况的关键绩效指标和考核评估机制</w:t>
            </w:r>
          </w:p>
        </w:tc>
        <w:tc>
          <w:tcPr>
            <w:tcW w:w="1382" w:type="dxa"/>
            <w:vAlign w:val="center"/>
          </w:tcPr>
          <w:p w14:paraId="19EBDCC7" w14:textId="253BB02A" w:rsidR="00621D58" w:rsidRDefault="00621D58">
            <w:pPr>
              <w:pStyle w:val="affff7"/>
              <w:ind w:firstLineChars="0" w:firstLine="0"/>
              <w:jc w:val="center"/>
              <w:rPr>
                <w:rFonts w:hAnsi="宋体" w:cs="宋体" w:hint="eastAsia"/>
                <w:w w:val="99"/>
                <w:sz w:val="18"/>
                <w:szCs w:val="18"/>
              </w:rPr>
            </w:pPr>
            <w:r>
              <w:rPr>
                <w:rFonts w:hAnsi="宋体" w:cs="宋体"/>
                <w:sz w:val="18"/>
                <w:szCs w:val="18"/>
              </w:rPr>
              <w:t>8</w:t>
            </w:r>
          </w:p>
        </w:tc>
      </w:tr>
      <w:tr w:rsidR="00486859" w14:paraId="26280460" w14:textId="77777777" w:rsidTr="00EE0658">
        <w:tc>
          <w:tcPr>
            <w:tcW w:w="704" w:type="dxa"/>
            <w:vMerge/>
            <w:vAlign w:val="bottom"/>
          </w:tcPr>
          <w:p w14:paraId="0B8A8B32" w14:textId="77777777" w:rsidR="00621D58" w:rsidRDefault="00621D58">
            <w:pPr>
              <w:pStyle w:val="affff7"/>
              <w:ind w:firstLineChars="0" w:firstLine="0"/>
              <w:jc w:val="center"/>
              <w:rPr>
                <w:rFonts w:hAnsi="宋体" w:cs="宋体" w:hint="eastAsia"/>
                <w:w w:val="99"/>
                <w:sz w:val="18"/>
                <w:szCs w:val="18"/>
              </w:rPr>
            </w:pPr>
          </w:p>
        </w:tc>
        <w:tc>
          <w:tcPr>
            <w:tcW w:w="1134" w:type="dxa"/>
            <w:vMerge/>
            <w:vAlign w:val="bottom"/>
          </w:tcPr>
          <w:p w14:paraId="5D0AB895" w14:textId="77777777" w:rsidR="00621D58" w:rsidRDefault="00621D58">
            <w:pPr>
              <w:pStyle w:val="affff7"/>
              <w:ind w:firstLineChars="0" w:firstLine="0"/>
              <w:jc w:val="center"/>
              <w:rPr>
                <w:rFonts w:hAnsi="宋体" w:cs="宋体" w:hint="eastAsia"/>
                <w:sz w:val="18"/>
                <w:szCs w:val="18"/>
              </w:rPr>
            </w:pPr>
          </w:p>
        </w:tc>
        <w:tc>
          <w:tcPr>
            <w:tcW w:w="6350" w:type="dxa"/>
            <w:vAlign w:val="center"/>
          </w:tcPr>
          <w:p w14:paraId="7F58078A" w14:textId="2B2558D1" w:rsidR="00621D58" w:rsidRDefault="00621D58">
            <w:pPr>
              <w:pStyle w:val="affff7"/>
              <w:ind w:firstLineChars="0" w:firstLine="0"/>
              <w:jc w:val="left"/>
              <w:rPr>
                <w:rFonts w:hAnsi="宋体" w:cs="宋体" w:hint="eastAsia"/>
                <w:sz w:val="18"/>
                <w:szCs w:val="18"/>
              </w:rPr>
            </w:pPr>
            <w:r>
              <w:rPr>
                <w:rFonts w:hAnsi="宋体" w:cs="宋体"/>
                <w:sz w:val="18"/>
                <w:szCs w:val="18"/>
              </w:rPr>
              <w:t>3.1.2 应具备创新发展理念，根据外部环境的变化，对经营管理中采用的方针、策略、组织形式、制度措施和技术方法等适时地进行调整和变革，持续优化并保持对外环境适应性和先进性</w:t>
            </w:r>
          </w:p>
        </w:tc>
        <w:tc>
          <w:tcPr>
            <w:tcW w:w="1382" w:type="dxa"/>
            <w:vAlign w:val="center"/>
          </w:tcPr>
          <w:p w14:paraId="6F262A0C" w14:textId="13FA0714" w:rsidR="00621D58" w:rsidRDefault="00621D58">
            <w:pPr>
              <w:pStyle w:val="affff7"/>
              <w:ind w:firstLineChars="0" w:firstLine="0"/>
              <w:jc w:val="center"/>
              <w:rPr>
                <w:rFonts w:hAnsi="宋体" w:cs="宋体" w:hint="eastAsia"/>
                <w:w w:val="99"/>
                <w:sz w:val="18"/>
                <w:szCs w:val="18"/>
              </w:rPr>
            </w:pPr>
            <w:r>
              <w:rPr>
                <w:rFonts w:hAnsi="宋体" w:cs="宋体"/>
                <w:sz w:val="18"/>
                <w:szCs w:val="18"/>
              </w:rPr>
              <w:t>8</w:t>
            </w:r>
          </w:p>
        </w:tc>
      </w:tr>
      <w:tr w:rsidR="00486859" w14:paraId="141656F6" w14:textId="77777777" w:rsidTr="00EE0658">
        <w:tc>
          <w:tcPr>
            <w:tcW w:w="704" w:type="dxa"/>
            <w:vMerge/>
            <w:vAlign w:val="bottom"/>
          </w:tcPr>
          <w:p w14:paraId="502FEABA" w14:textId="77777777" w:rsidR="00621D58" w:rsidRDefault="00621D58">
            <w:pPr>
              <w:pStyle w:val="affff7"/>
              <w:ind w:firstLineChars="0" w:firstLine="0"/>
              <w:jc w:val="center"/>
              <w:rPr>
                <w:rFonts w:hAnsi="宋体" w:cs="宋体" w:hint="eastAsia"/>
                <w:w w:val="99"/>
                <w:sz w:val="18"/>
                <w:szCs w:val="18"/>
              </w:rPr>
            </w:pPr>
          </w:p>
        </w:tc>
        <w:tc>
          <w:tcPr>
            <w:tcW w:w="1134" w:type="dxa"/>
            <w:vMerge/>
            <w:vAlign w:val="bottom"/>
          </w:tcPr>
          <w:p w14:paraId="594CC513" w14:textId="77777777" w:rsidR="00621D58" w:rsidRDefault="00621D58">
            <w:pPr>
              <w:pStyle w:val="affff7"/>
              <w:ind w:firstLineChars="0" w:firstLine="0"/>
              <w:jc w:val="center"/>
              <w:rPr>
                <w:rFonts w:hAnsi="宋体" w:cs="宋体" w:hint="eastAsia"/>
                <w:sz w:val="18"/>
                <w:szCs w:val="18"/>
              </w:rPr>
            </w:pPr>
          </w:p>
        </w:tc>
        <w:tc>
          <w:tcPr>
            <w:tcW w:w="6350" w:type="dxa"/>
            <w:vAlign w:val="bottom"/>
          </w:tcPr>
          <w:p w14:paraId="71314C21" w14:textId="11409676" w:rsidR="00621D58" w:rsidRDefault="00621D58">
            <w:pPr>
              <w:pStyle w:val="affff7"/>
              <w:ind w:firstLineChars="0" w:firstLine="0"/>
              <w:jc w:val="left"/>
              <w:rPr>
                <w:rFonts w:hAnsi="宋体" w:cs="宋体" w:hint="eastAsia"/>
                <w:sz w:val="18"/>
                <w:szCs w:val="18"/>
              </w:rPr>
            </w:pPr>
            <w:r>
              <w:rPr>
                <w:rFonts w:hAnsi="宋体" w:cs="宋体"/>
                <w:sz w:val="18"/>
                <w:szCs w:val="18"/>
              </w:rPr>
              <w:t>3.1.3 应具备体现企业核心价值观的企业文化，通过设置企业文化管理机构、建立文化导向管理流程、文化手册、文化内部传播及文化外部推广等方式实施现代企业文化建设</w:t>
            </w:r>
          </w:p>
        </w:tc>
        <w:tc>
          <w:tcPr>
            <w:tcW w:w="1382" w:type="dxa"/>
            <w:vAlign w:val="center"/>
          </w:tcPr>
          <w:p w14:paraId="0B429337" w14:textId="75D8EA15" w:rsidR="00621D58" w:rsidRDefault="00621D5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647C6740" w14:textId="7DE20A27" w:rsidTr="00EE0658">
        <w:tc>
          <w:tcPr>
            <w:tcW w:w="704" w:type="dxa"/>
            <w:vMerge w:val="restart"/>
            <w:vAlign w:val="center"/>
          </w:tcPr>
          <w:p w14:paraId="085D5907" w14:textId="42D7EE4E" w:rsidR="00621D58" w:rsidRDefault="00621D58">
            <w:pPr>
              <w:pStyle w:val="affff7"/>
              <w:ind w:firstLineChars="0" w:firstLine="0"/>
              <w:jc w:val="center"/>
              <w:rPr>
                <w:rFonts w:hAnsi="宋体" w:cs="宋体" w:hint="eastAsia"/>
                <w:w w:val="99"/>
                <w:sz w:val="18"/>
                <w:szCs w:val="18"/>
              </w:rPr>
            </w:pPr>
            <w:r>
              <w:rPr>
                <w:rFonts w:hAnsi="宋体" w:cs="宋体" w:hint="eastAsia"/>
                <w:w w:val="99"/>
                <w:sz w:val="18"/>
                <w:szCs w:val="18"/>
              </w:rPr>
              <w:t>3.2</w:t>
            </w:r>
          </w:p>
        </w:tc>
        <w:tc>
          <w:tcPr>
            <w:tcW w:w="1134" w:type="dxa"/>
            <w:vMerge w:val="restart"/>
            <w:vAlign w:val="center"/>
          </w:tcPr>
          <w:p w14:paraId="002D1985" w14:textId="3B9F4901" w:rsidR="00621D58" w:rsidRDefault="00621D58">
            <w:pPr>
              <w:pStyle w:val="affff7"/>
              <w:ind w:firstLineChars="0" w:firstLine="0"/>
              <w:jc w:val="center"/>
              <w:rPr>
                <w:rFonts w:hAnsi="宋体" w:cs="宋体" w:hint="eastAsia"/>
                <w:sz w:val="18"/>
                <w:szCs w:val="18"/>
              </w:rPr>
            </w:pPr>
            <w:r>
              <w:rPr>
                <w:rFonts w:hAnsi="宋体" w:cs="宋体"/>
                <w:sz w:val="18"/>
                <w:szCs w:val="18"/>
              </w:rPr>
              <w:t>管理组织</w:t>
            </w:r>
          </w:p>
        </w:tc>
        <w:tc>
          <w:tcPr>
            <w:tcW w:w="6350" w:type="dxa"/>
            <w:vAlign w:val="bottom"/>
          </w:tcPr>
          <w:p w14:paraId="5D38AABA" w14:textId="617223BB" w:rsidR="00621D58" w:rsidRDefault="00621D58">
            <w:pPr>
              <w:pStyle w:val="affff7"/>
              <w:ind w:firstLineChars="0" w:firstLine="0"/>
              <w:jc w:val="left"/>
              <w:rPr>
                <w:rFonts w:hAnsi="宋体" w:cs="宋体" w:hint="eastAsia"/>
                <w:sz w:val="18"/>
                <w:szCs w:val="18"/>
              </w:rPr>
            </w:pPr>
            <w:r>
              <w:rPr>
                <w:rFonts w:hAnsi="宋体" w:cs="宋体" w:hint="eastAsia"/>
                <w:sz w:val="18"/>
                <w:szCs w:val="18"/>
              </w:rPr>
              <w:t>3.2.1 应坚持党的领导，建立基层党组织，开展形式多样的党建活动，发挥党建引领作用，实现党建工作与企业文化、业务工作融合发展</w:t>
            </w:r>
          </w:p>
        </w:tc>
        <w:tc>
          <w:tcPr>
            <w:tcW w:w="1382" w:type="dxa"/>
            <w:vAlign w:val="center"/>
          </w:tcPr>
          <w:p w14:paraId="61FA903D" w14:textId="3277A2B2" w:rsidR="00621D58" w:rsidRDefault="00621D5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1DA0220D" w14:textId="77777777" w:rsidTr="00EE0658">
        <w:tc>
          <w:tcPr>
            <w:tcW w:w="704" w:type="dxa"/>
            <w:vMerge/>
            <w:vAlign w:val="bottom"/>
          </w:tcPr>
          <w:p w14:paraId="00563E7B" w14:textId="77777777" w:rsidR="00621D58" w:rsidRDefault="00621D58">
            <w:pPr>
              <w:pStyle w:val="affff7"/>
              <w:ind w:firstLineChars="0" w:firstLine="0"/>
              <w:jc w:val="center"/>
              <w:rPr>
                <w:rFonts w:hAnsi="宋体" w:cs="宋体" w:hint="eastAsia"/>
                <w:w w:val="99"/>
                <w:sz w:val="18"/>
                <w:szCs w:val="18"/>
              </w:rPr>
            </w:pPr>
          </w:p>
        </w:tc>
        <w:tc>
          <w:tcPr>
            <w:tcW w:w="1134" w:type="dxa"/>
            <w:vMerge/>
            <w:vAlign w:val="bottom"/>
          </w:tcPr>
          <w:p w14:paraId="07A79A4D" w14:textId="77777777" w:rsidR="00621D58" w:rsidRDefault="00621D58">
            <w:pPr>
              <w:pStyle w:val="affff7"/>
              <w:ind w:firstLineChars="0" w:firstLine="0"/>
              <w:jc w:val="center"/>
              <w:rPr>
                <w:rFonts w:hAnsi="宋体" w:cs="宋体" w:hint="eastAsia"/>
                <w:sz w:val="18"/>
                <w:szCs w:val="18"/>
              </w:rPr>
            </w:pPr>
          </w:p>
        </w:tc>
        <w:tc>
          <w:tcPr>
            <w:tcW w:w="6350" w:type="dxa"/>
            <w:vAlign w:val="bottom"/>
          </w:tcPr>
          <w:p w14:paraId="43D7367E" w14:textId="0B5DB325" w:rsidR="00621D58" w:rsidRDefault="00621D58">
            <w:pPr>
              <w:pStyle w:val="affff7"/>
              <w:ind w:firstLineChars="0" w:firstLine="0"/>
              <w:jc w:val="left"/>
              <w:rPr>
                <w:rFonts w:hAnsi="宋体" w:cs="宋体" w:hint="eastAsia"/>
                <w:sz w:val="18"/>
                <w:szCs w:val="18"/>
              </w:rPr>
            </w:pPr>
            <w:r>
              <w:rPr>
                <w:rFonts w:hAnsi="宋体" w:cs="宋体" w:hint="eastAsia"/>
                <w:sz w:val="18"/>
                <w:szCs w:val="18"/>
              </w:rPr>
              <w:t>3.2.2 应具备完善的法人治理结构、权责分明的法人治理制度，构建系统、多样及灵活的组织结构，明确呈现组织的组成、职权及各部门隶属关系，并根据企业发展内外环境的变化和要求，持续调整、完善</w:t>
            </w:r>
          </w:p>
        </w:tc>
        <w:tc>
          <w:tcPr>
            <w:tcW w:w="1382" w:type="dxa"/>
            <w:vAlign w:val="center"/>
          </w:tcPr>
          <w:p w14:paraId="325262AC" w14:textId="32A94275" w:rsidR="00621D58" w:rsidRDefault="00621D5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209E4D2C" w14:textId="77777777" w:rsidTr="00EE0658">
        <w:tc>
          <w:tcPr>
            <w:tcW w:w="704" w:type="dxa"/>
            <w:vMerge/>
            <w:vAlign w:val="bottom"/>
          </w:tcPr>
          <w:p w14:paraId="0B843A29" w14:textId="77777777" w:rsidR="00621D58" w:rsidRDefault="00621D58">
            <w:pPr>
              <w:pStyle w:val="affff7"/>
              <w:ind w:firstLineChars="0" w:firstLine="0"/>
              <w:jc w:val="center"/>
              <w:rPr>
                <w:rFonts w:hAnsi="宋体" w:cs="宋体" w:hint="eastAsia"/>
                <w:w w:val="99"/>
                <w:sz w:val="18"/>
                <w:szCs w:val="18"/>
              </w:rPr>
            </w:pPr>
          </w:p>
        </w:tc>
        <w:tc>
          <w:tcPr>
            <w:tcW w:w="1134" w:type="dxa"/>
            <w:vMerge/>
            <w:vAlign w:val="bottom"/>
          </w:tcPr>
          <w:p w14:paraId="6AB7F84E" w14:textId="77777777" w:rsidR="00621D58" w:rsidRDefault="00621D58">
            <w:pPr>
              <w:pStyle w:val="affff7"/>
              <w:ind w:firstLineChars="0" w:firstLine="0"/>
              <w:jc w:val="center"/>
              <w:rPr>
                <w:rFonts w:hAnsi="宋体" w:cs="宋体" w:hint="eastAsia"/>
                <w:sz w:val="18"/>
                <w:szCs w:val="18"/>
              </w:rPr>
            </w:pPr>
          </w:p>
        </w:tc>
        <w:tc>
          <w:tcPr>
            <w:tcW w:w="6350" w:type="dxa"/>
            <w:vAlign w:val="bottom"/>
          </w:tcPr>
          <w:p w14:paraId="2EBDB821" w14:textId="30D10352" w:rsidR="00621D58" w:rsidRDefault="00621D58">
            <w:pPr>
              <w:pStyle w:val="affff7"/>
              <w:ind w:firstLineChars="0" w:firstLine="0"/>
              <w:jc w:val="left"/>
              <w:rPr>
                <w:rFonts w:hAnsi="宋体" w:cs="宋体" w:hint="eastAsia"/>
                <w:sz w:val="18"/>
                <w:szCs w:val="18"/>
              </w:rPr>
            </w:pPr>
            <w:r>
              <w:rPr>
                <w:rFonts w:hAnsi="宋体" w:cs="宋体" w:hint="eastAsia"/>
                <w:sz w:val="18"/>
                <w:szCs w:val="18"/>
              </w:rPr>
              <w:t>3.2.3 应以工作流程为中心设立财务管理部门及制度，实施高度标准化财务流程，在企业范围内与各业务部门实施整合，并建立财务数据中台和财务计量数字化模型，实现更为精准的业务预测、盈利测算、风险预警、创新产品定价等</w:t>
            </w:r>
          </w:p>
        </w:tc>
        <w:tc>
          <w:tcPr>
            <w:tcW w:w="1382" w:type="dxa"/>
            <w:vAlign w:val="center"/>
          </w:tcPr>
          <w:p w14:paraId="3F4DA421" w14:textId="22675A66" w:rsidR="00621D58" w:rsidRDefault="00621D5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74AB1CD0" w14:textId="77777777" w:rsidTr="00EE0658">
        <w:tc>
          <w:tcPr>
            <w:tcW w:w="704" w:type="dxa"/>
            <w:vMerge/>
            <w:vAlign w:val="bottom"/>
          </w:tcPr>
          <w:p w14:paraId="68FB4890" w14:textId="77777777" w:rsidR="00621D58" w:rsidRDefault="00621D58">
            <w:pPr>
              <w:pStyle w:val="affff7"/>
              <w:ind w:firstLineChars="0" w:firstLine="0"/>
              <w:jc w:val="center"/>
              <w:rPr>
                <w:rFonts w:hAnsi="宋体" w:cs="宋体" w:hint="eastAsia"/>
                <w:w w:val="99"/>
                <w:sz w:val="18"/>
                <w:szCs w:val="18"/>
              </w:rPr>
            </w:pPr>
          </w:p>
        </w:tc>
        <w:tc>
          <w:tcPr>
            <w:tcW w:w="1134" w:type="dxa"/>
            <w:vMerge/>
            <w:vAlign w:val="bottom"/>
          </w:tcPr>
          <w:p w14:paraId="0B1BBD7E" w14:textId="77777777" w:rsidR="00621D58" w:rsidRDefault="00621D58">
            <w:pPr>
              <w:pStyle w:val="affff7"/>
              <w:ind w:firstLineChars="0" w:firstLine="0"/>
              <w:jc w:val="center"/>
              <w:rPr>
                <w:rFonts w:hAnsi="宋体" w:cs="宋体" w:hint="eastAsia"/>
                <w:sz w:val="18"/>
                <w:szCs w:val="18"/>
              </w:rPr>
            </w:pPr>
          </w:p>
        </w:tc>
        <w:tc>
          <w:tcPr>
            <w:tcW w:w="6350" w:type="dxa"/>
            <w:vAlign w:val="bottom"/>
          </w:tcPr>
          <w:p w14:paraId="424143F2" w14:textId="4498119A" w:rsidR="00621D58" w:rsidRDefault="00621D58">
            <w:pPr>
              <w:pStyle w:val="affff7"/>
              <w:ind w:firstLineChars="0" w:firstLine="0"/>
              <w:jc w:val="left"/>
              <w:rPr>
                <w:rFonts w:hAnsi="宋体" w:cs="宋体" w:hint="eastAsia"/>
                <w:sz w:val="18"/>
                <w:szCs w:val="18"/>
              </w:rPr>
            </w:pPr>
            <w:r>
              <w:rPr>
                <w:rFonts w:hAnsi="宋体" w:cs="宋体" w:hint="eastAsia"/>
                <w:sz w:val="18"/>
                <w:szCs w:val="18"/>
              </w:rPr>
              <w:t>3.2.4 应基于企业战略目标实现设立人力资源管理部门及制度，构建绩效激励与评价管理信息化平台，实施绩效监控和评价；对关键岗位员工实施包括人才甑选、人才培养与评价、人才发展与退出等项目的人才全生命周期闭环管理</w:t>
            </w:r>
          </w:p>
        </w:tc>
        <w:tc>
          <w:tcPr>
            <w:tcW w:w="1382" w:type="dxa"/>
            <w:vAlign w:val="center"/>
          </w:tcPr>
          <w:p w14:paraId="5CD86517" w14:textId="7203B100" w:rsidR="00621D58" w:rsidRDefault="00621D5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30EAB6B7" w14:textId="77777777" w:rsidTr="00EE0658">
        <w:tc>
          <w:tcPr>
            <w:tcW w:w="704" w:type="dxa"/>
            <w:vMerge w:val="restart"/>
            <w:vAlign w:val="center"/>
          </w:tcPr>
          <w:p w14:paraId="14275ED1" w14:textId="0F28C1E4" w:rsidR="00A226C8" w:rsidRDefault="00A226C8">
            <w:pPr>
              <w:pStyle w:val="affff7"/>
              <w:ind w:firstLineChars="0" w:firstLine="0"/>
              <w:jc w:val="center"/>
              <w:rPr>
                <w:rFonts w:hAnsi="宋体" w:cs="宋体" w:hint="eastAsia"/>
                <w:w w:val="99"/>
                <w:sz w:val="18"/>
                <w:szCs w:val="18"/>
              </w:rPr>
            </w:pPr>
            <w:r>
              <w:rPr>
                <w:rFonts w:hAnsi="宋体" w:cs="宋体" w:hint="eastAsia"/>
                <w:w w:val="99"/>
                <w:sz w:val="18"/>
                <w:szCs w:val="18"/>
              </w:rPr>
              <w:t>3.3</w:t>
            </w:r>
          </w:p>
        </w:tc>
        <w:tc>
          <w:tcPr>
            <w:tcW w:w="1134" w:type="dxa"/>
            <w:vMerge w:val="restart"/>
            <w:vAlign w:val="center"/>
          </w:tcPr>
          <w:p w14:paraId="456D234F" w14:textId="6A6C7E44" w:rsidR="00A226C8" w:rsidRDefault="00A226C8">
            <w:pPr>
              <w:pStyle w:val="affff7"/>
              <w:ind w:firstLineChars="0" w:firstLine="0"/>
              <w:jc w:val="center"/>
              <w:rPr>
                <w:rFonts w:hAnsi="宋体" w:cs="宋体" w:hint="eastAsia"/>
                <w:sz w:val="18"/>
                <w:szCs w:val="18"/>
              </w:rPr>
            </w:pPr>
            <w:r>
              <w:rPr>
                <w:rFonts w:hAnsi="宋体" w:cs="宋体"/>
                <w:sz w:val="18"/>
                <w:szCs w:val="18"/>
              </w:rPr>
              <w:t>管理方法</w:t>
            </w:r>
          </w:p>
        </w:tc>
        <w:tc>
          <w:tcPr>
            <w:tcW w:w="6350" w:type="dxa"/>
            <w:vAlign w:val="bottom"/>
          </w:tcPr>
          <w:p w14:paraId="06F06E10" w14:textId="4F70DD79" w:rsidR="00A226C8" w:rsidRDefault="00A226C8">
            <w:pPr>
              <w:pStyle w:val="affff7"/>
              <w:ind w:firstLineChars="0" w:firstLine="0"/>
              <w:jc w:val="left"/>
              <w:rPr>
                <w:rFonts w:hAnsi="宋体" w:cs="宋体" w:hint="eastAsia"/>
                <w:sz w:val="18"/>
                <w:szCs w:val="18"/>
              </w:rPr>
            </w:pPr>
            <w:r>
              <w:rPr>
                <w:rFonts w:hAnsi="宋体" w:cs="宋体" w:hint="eastAsia"/>
                <w:sz w:val="18"/>
                <w:szCs w:val="18"/>
              </w:rPr>
              <w:t>3.3.1 应实施标准化管理，采用先进管理方法（如PDCA循环、5W2H分析法、ABC管理法、SWOT分析法、5S管理法等），从原辅料采购、生产加工、新品开发到经营管理等领域，实现管理工作内容、程序的条理化和规范化</w:t>
            </w:r>
          </w:p>
        </w:tc>
        <w:tc>
          <w:tcPr>
            <w:tcW w:w="1382" w:type="dxa"/>
            <w:vAlign w:val="center"/>
          </w:tcPr>
          <w:p w14:paraId="50BAFF8D" w14:textId="79FB6C19" w:rsidR="00A226C8" w:rsidRDefault="00A226C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3397499B" w14:textId="77777777" w:rsidTr="00EE0658">
        <w:tc>
          <w:tcPr>
            <w:tcW w:w="704" w:type="dxa"/>
            <w:vMerge/>
            <w:vAlign w:val="bottom"/>
          </w:tcPr>
          <w:p w14:paraId="7AF9C7AA" w14:textId="77777777" w:rsidR="00A226C8" w:rsidRDefault="00A226C8">
            <w:pPr>
              <w:pStyle w:val="affff7"/>
              <w:ind w:firstLineChars="0" w:firstLine="0"/>
              <w:jc w:val="center"/>
              <w:rPr>
                <w:rFonts w:hAnsi="宋体" w:cs="宋体" w:hint="eastAsia"/>
                <w:w w:val="99"/>
                <w:sz w:val="18"/>
                <w:szCs w:val="18"/>
              </w:rPr>
            </w:pPr>
          </w:p>
        </w:tc>
        <w:tc>
          <w:tcPr>
            <w:tcW w:w="1134" w:type="dxa"/>
            <w:vMerge/>
            <w:vAlign w:val="bottom"/>
          </w:tcPr>
          <w:p w14:paraId="5B6DC57C" w14:textId="77777777" w:rsidR="00A226C8" w:rsidRDefault="00A226C8">
            <w:pPr>
              <w:pStyle w:val="affff7"/>
              <w:ind w:firstLineChars="0" w:firstLine="0"/>
              <w:jc w:val="center"/>
              <w:rPr>
                <w:rFonts w:hAnsi="宋体" w:cs="宋体" w:hint="eastAsia"/>
                <w:sz w:val="18"/>
                <w:szCs w:val="18"/>
              </w:rPr>
            </w:pPr>
          </w:p>
        </w:tc>
        <w:tc>
          <w:tcPr>
            <w:tcW w:w="6350" w:type="dxa"/>
            <w:vAlign w:val="center"/>
          </w:tcPr>
          <w:p w14:paraId="1D3E0249" w14:textId="4DC67F41" w:rsidR="00A226C8" w:rsidRDefault="00A226C8">
            <w:pPr>
              <w:pStyle w:val="affff7"/>
              <w:ind w:firstLineChars="0" w:firstLine="0"/>
              <w:rPr>
                <w:rFonts w:hAnsi="宋体" w:cs="宋体" w:hint="eastAsia"/>
                <w:sz w:val="18"/>
                <w:szCs w:val="18"/>
              </w:rPr>
            </w:pPr>
            <w:r>
              <w:rPr>
                <w:rFonts w:hAnsi="宋体" w:cs="宋体" w:hint="eastAsia"/>
                <w:sz w:val="18"/>
                <w:szCs w:val="18"/>
              </w:rPr>
              <w:t>3.3.2 应实施定量化管理，采用如统计数据整理与分布、相关分析与回归分析、决策分析等定量分析方法，从战略规划制定、营销目标确定、立项与项目分解到关键任务流程量化等，建立全过程量化管理模式，实现关键执行工作的科学量化评价</w:t>
            </w:r>
          </w:p>
        </w:tc>
        <w:tc>
          <w:tcPr>
            <w:tcW w:w="1382" w:type="dxa"/>
            <w:vAlign w:val="center"/>
          </w:tcPr>
          <w:p w14:paraId="6EEA74FF" w14:textId="0FE388AD" w:rsidR="00A226C8" w:rsidRDefault="00A226C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1B90114B" w14:textId="77777777" w:rsidTr="00EE0658">
        <w:tc>
          <w:tcPr>
            <w:tcW w:w="704" w:type="dxa"/>
            <w:vMerge/>
            <w:vAlign w:val="bottom"/>
          </w:tcPr>
          <w:p w14:paraId="7EB2F503" w14:textId="77777777" w:rsidR="00A226C8" w:rsidRDefault="00A226C8">
            <w:pPr>
              <w:pStyle w:val="affff7"/>
              <w:ind w:firstLineChars="0" w:firstLine="0"/>
              <w:jc w:val="center"/>
              <w:rPr>
                <w:rFonts w:hAnsi="宋体" w:cs="宋体" w:hint="eastAsia"/>
                <w:w w:val="99"/>
                <w:sz w:val="18"/>
                <w:szCs w:val="18"/>
              </w:rPr>
            </w:pPr>
          </w:p>
        </w:tc>
        <w:tc>
          <w:tcPr>
            <w:tcW w:w="1134" w:type="dxa"/>
            <w:vMerge/>
            <w:vAlign w:val="bottom"/>
          </w:tcPr>
          <w:p w14:paraId="326E7006" w14:textId="77777777" w:rsidR="00A226C8" w:rsidRDefault="00A226C8">
            <w:pPr>
              <w:pStyle w:val="affff7"/>
              <w:ind w:firstLineChars="0" w:firstLine="0"/>
              <w:jc w:val="center"/>
              <w:rPr>
                <w:rFonts w:hAnsi="宋体" w:cs="宋体" w:hint="eastAsia"/>
                <w:sz w:val="18"/>
                <w:szCs w:val="18"/>
              </w:rPr>
            </w:pPr>
          </w:p>
        </w:tc>
        <w:tc>
          <w:tcPr>
            <w:tcW w:w="6350" w:type="dxa"/>
            <w:vAlign w:val="bottom"/>
          </w:tcPr>
          <w:p w14:paraId="51CC5A70" w14:textId="71CC82E5" w:rsidR="00A226C8" w:rsidRDefault="00A226C8">
            <w:pPr>
              <w:pStyle w:val="affff7"/>
              <w:ind w:firstLineChars="0" w:firstLine="0"/>
              <w:rPr>
                <w:rFonts w:hAnsi="宋体" w:cs="宋体" w:hint="eastAsia"/>
                <w:sz w:val="18"/>
                <w:szCs w:val="18"/>
              </w:rPr>
            </w:pPr>
            <w:r>
              <w:rPr>
                <w:rFonts w:hAnsi="宋体" w:cs="宋体" w:hint="eastAsia"/>
                <w:sz w:val="18"/>
                <w:szCs w:val="18"/>
              </w:rPr>
              <w:t>3.3.3 应实施系统化管理，根据企业规模和洗涤用品种类划分若干业务模块，每个模块都应形成一个独立的子体系，并运用信息化工具（如ERP、MES、PLM系统等），有效连接融合各个业务模块，实现企业各项管理体系层次清晰、结构科学、运行高效</w:t>
            </w:r>
          </w:p>
        </w:tc>
        <w:tc>
          <w:tcPr>
            <w:tcW w:w="1382" w:type="dxa"/>
            <w:vAlign w:val="center"/>
          </w:tcPr>
          <w:p w14:paraId="27B666BC" w14:textId="26FF1D88" w:rsidR="00A226C8" w:rsidRDefault="00A226C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3D51ED9A" w14:textId="77777777" w:rsidTr="00EE0658">
        <w:tc>
          <w:tcPr>
            <w:tcW w:w="704" w:type="dxa"/>
            <w:vMerge/>
            <w:vAlign w:val="bottom"/>
          </w:tcPr>
          <w:p w14:paraId="73E6E769" w14:textId="77777777" w:rsidR="00A226C8" w:rsidRDefault="00A226C8">
            <w:pPr>
              <w:pStyle w:val="affff7"/>
              <w:ind w:firstLineChars="0" w:firstLine="0"/>
              <w:jc w:val="center"/>
              <w:rPr>
                <w:rFonts w:hAnsi="宋体" w:cs="宋体" w:hint="eastAsia"/>
                <w:w w:val="99"/>
                <w:sz w:val="18"/>
                <w:szCs w:val="18"/>
              </w:rPr>
            </w:pPr>
          </w:p>
        </w:tc>
        <w:tc>
          <w:tcPr>
            <w:tcW w:w="1134" w:type="dxa"/>
            <w:vMerge/>
            <w:vAlign w:val="bottom"/>
          </w:tcPr>
          <w:p w14:paraId="7C4899DB" w14:textId="77777777" w:rsidR="00A226C8" w:rsidRDefault="00A226C8">
            <w:pPr>
              <w:pStyle w:val="affff7"/>
              <w:ind w:firstLineChars="0" w:firstLine="0"/>
              <w:jc w:val="center"/>
              <w:rPr>
                <w:rFonts w:hAnsi="宋体" w:cs="宋体" w:hint="eastAsia"/>
                <w:sz w:val="18"/>
                <w:szCs w:val="18"/>
              </w:rPr>
            </w:pPr>
          </w:p>
        </w:tc>
        <w:tc>
          <w:tcPr>
            <w:tcW w:w="6350" w:type="dxa"/>
            <w:vAlign w:val="center"/>
          </w:tcPr>
          <w:p w14:paraId="08436A5C" w14:textId="624DFF89" w:rsidR="00A226C8" w:rsidRDefault="00A226C8">
            <w:pPr>
              <w:pStyle w:val="affff7"/>
              <w:ind w:firstLineChars="0" w:firstLine="0"/>
              <w:rPr>
                <w:rFonts w:hAnsi="宋体" w:cs="宋体" w:hint="eastAsia"/>
                <w:sz w:val="18"/>
                <w:szCs w:val="18"/>
              </w:rPr>
            </w:pPr>
            <w:r>
              <w:rPr>
                <w:rFonts w:hAnsi="宋体" w:cs="宋体" w:hint="eastAsia"/>
                <w:sz w:val="18"/>
                <w:szCs w:val="18"/>
              </w:rPr>
              <w:t>3.3.4 应实施民主化管理，制定以职工代表大会为基本形式的员工民主管理制度，保障员工对企业发展的知情权、建议权、参与管理权和决策监督权，实现决策前征求意见、决策中民主讨论和决策后信息反馈</w:t>
            </w:r>
          </w:p>
        </w:tc>
        <w:tc>
          <w:tcPr>
            <w:tcW w:w="1382" w:type="dxa"/>
            <w:vAlign w:val="center"/>
          </w:tcPr>
          <w:p w14:paraId="1D541262" w14:textId="241CA53A" w:rsidR="00A226C8" w:rsidRDefault="00A226C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123BAE4A" w14:textId="77777777" w:rsidTr="00EE0658">
        <w:tc>
          <w:tcPr>
            <w:tcW w:w="704" w:type="dxa"/>
            <w:vMerge w:val="restart"/>
            <w:vAlign w:val="center"/>
          </w:tcPr>
          <w:p w14:paraId="72AFA7CF" w14:textId="0C7B3E6C" w:rsidR="00A226C8" w:rsidRDefault="00A226C8">
            <w:pPr>
              <w:pStyle w:val="affff7"/>
              <w:ind w:firstLineChars="0" w:firstLine="0"/>
              <w:jc w:val="center"/>
              <w:rPr>
                <w:rFonts w:hAnsi="宋体" w:cs="宋体" w:hint="eastAsia"/>
                <w:w w:val="99"/>
                <w:sz w:val="18"/>
                <w:szCs w:val="18"/>
              </w:rPr>
            </w:pPr>
            <w:r>
              <w:rPr>
                <w:rFonts w:hAnsi="宋体" w:cs="宋体" w:hint="eastAsia"/>
                <w:w w:val="99"/>
                <w:sz w:val="18"/>
                <w:szCs w:val="18"/>
              </w:rPr>
              <w:lastRenderedPageBreak/>
              <w:t>3.4</w:t>
            </w:r>
          </w:p>
        </w:tc>
        <w:tc>
          <w:tcPr>
            <w:tcW w:w="1134" w:type="dxa"/>
            <w:vMerge w:val="restart"/>
            <w:vAlign w:val="center"/>
          </w:tcPr>
          <w:p w14:paraId="57C5AFF3" w14:textId="7F09C0A5" w:rsidR="00A226C8" w:rsidRDefault="00A226C8">
            <w:pPr>
              <w:pStyle w:val="affff7"/>
              <w:ind w:firstLineChars="0" w:firstLine="0"/>
              <w:jc w:val="center"/>
              <w:rPr>
                <w:rFonts w:hAnsi="宋体" w:cs="宋体" w:hint="eastAsia"/>
                <w:sz w:val="18"/>
                <w:szCs w:val="18"/>
              </w:rPr>
            </w:pPr>
            <w:r>
              <w:rPr>
                <w:rFonts w:hAnsi="宋体" w:cs="宋体"/>
                <w:sz w:val="18"/>
                <w:szCs w:val="18"/>
              </w:rPr>
              <w:t>管理运营</w:t>
            </w:r>
          </w:p>
        </w:tc>
        <w:tc>
          <w:tcPr>
            <w:tcW w:w="6350" w:type="dxa"/>
            <w:vAlign w:val="center"/>
          </w:tcPr>
          <w:p w14:paraId="55FBF1F1" w14:textId="485B1E4C" w:rsidR="00A226C8" w:rsidRDefault="00A226C8">
            <w:pPr>
              <w:pStyle w:val="affff7"/>
              <w:ind w:firstLineChars="0" w:firstLine="0"/>
              <w:rPr>
                <w:rFonts w:hAnsi="宋体" w:cs="宋体" w:hint="eastAsia"/>
                <w:sz w:val="18"/>
                <w:szCs w:val="18"/>
              </w:rPr>
            </w:pPr>
            <w:r>
              <w:rPr>
                <w:rFonts w:hAnsi="宋体" w:cs="宋体" w:hint="eastAsia"/>
                <w:sz w:val="18"/>
                <w:szCs w:val="18"/>
              </w:rPr>
              <w:t>3.4.1 应以风险管控为中心建立原辅料及包材采购管理体系，从供应商选择、评审、采购实施、到货验收、日常管理、绩效评价到退出等全过程开展风险识别、控制和应对</w:t>
            </w:r>
          </w:p>
        </w:tc>
        <w:tc>
          <w:tcPr>
            <w:tcW w:w="1382" w:type="dxa"/>
            <w:vAlign w:val="center"/>
          </w:tcPr>
          <w:p w14:paraId="3D7D7D46" w14:textId="6987A815" w:rsidR="00A226C8" w:rsidRDefault="00A226C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724FAAA5" w14:textId="77777777" w:rsidTr="00EE0658">
        <w:tc>
          <w:tcPr>
            <w:tcW w:w="704" w:type="dxa"/>
            <w:vMerge/>
            <w:vAlign w:val="bottom"/>
          </w:tcPr>
          <w:p w14:paraId="20D5C612" w14:textId="77777777" w:rsidR="00A226C8" w:rsidRDefault="00A226C8">
            <w:pPr>
              <w:pStyle w:val="affff7"/>
              <w:ind w:firstLineChars="0" w:firstLine="0"/>
              <w:jc w:val="center"/>
              <w:rPr>
                <w:rFonts w:hAnsi="宋体" w:cs="宋体" w:hint="eastAsia"/>
                <w:w w:val="99"/>
                <w:sz w:val="18"/>
                <w:szCs w:val="18"/>
              </w:rPr>
            </w:pPr>
          </w:p>
        </w:tc>
        <w:tc>
          <w:tcPr>
            <w:tcW w:w="1134" w:type="dxa"/>
            <w:vMerge/>
            <w:vAlign w:val="bottom"/>
          </w:tcPr>
          <w:p w14:paraId="441C5DFB" w14:textId="77777777" w:rsidR="00A226C8" w:rsidRDefault="00A226C8">
            <w:pPr>
              <w:pStyle w:val="affff7"/>
              <w:ind w:firstLineChars="0" w:firstLine="0"/>
              <w:jc w:val="center"/>
              <w:rPr>
                <w:rFonts w:hAnsi="宋体" w:cs="宋体" w:hint="eastAsia"/>
                <w:sz w:val="18"/>
                <w:szCs w:val="18"/>
              </w:rPr>
            </w:pPr>
          </w:p>
        </w:tc>
        <w:tc>
          <w:tcPr>
            <w:tcW w:w="6350" w:type="dxa"/>
            <w:vAlign w:val="bottom"/>
          </w:tcPr>
          <w:p w14:paraId="0F4E3DEE" w14:textId="24B7607B" w:rsidR="00A226C8" w:rsidRDefault="00A226C8">
            <w:pPr>
              <w:pStyle w:val="affff7"/>
              <w:ind w:firstLineChars="0" w:firstLine="0"/>
              <w:rPr>
                <w:rFonts w:hAnsi="宋体" w:cs="宋体" w:hint="eastAsia"/>
                <w:sz w:val="18"/>
                <w:szCs w:val="18"/>
              </w:rPr>
            </w:pPr>
            <w:r>
              <w:rPr>
                <w:rFonts w:hAnsi="宋体" w:cs="宋体" w:hint="eastAsia"/>
                <w:sz w:val="18"/>
                <w:szCs w:val="18"/>
              </w:rPr>
              <w:t>3.4.2 应以安全高效为中心建立生产管理体系，采用先进的管理工具和信息化手段，搭建包含生产组织、生产计划及生产控制等集成化生产管理系统，实现生产过程实时调度与控制</w:t>
            </w:r>
          </w:p>
        </w:tc>
        <w:tc>
          <w:tcPr>
            <w:tcW w:w="1382" w:type="dxa"/>
            <w:vAlign w:val="center"/>
          </w:tcPr>
          <w:p w14:paraId="47AA7B79" w14:textId="14481435" w:rsidR="00A226C8" w:rsidRDefault="00A226C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43547CE1" w14:textId="77777777" w:rsidTr="00EE0658">
        <w:tc>
          <w:tcPr>
            <w:tcW w:w="704" w:type="dxa"/>
            <w:vMerge/>
            <w:vAlign w:val="bottom"/>
          </w:tcPr>
          <w:p w14:paraId="4DE54DE4" w14:textId="77777777" w:rsidR="00A226C8" w:rsidRDefault="00A226C8">
            <w:pPr>
              <w:pStyle w:val="affff7"/>
              <w:ind w:firstLineChars="0" w:firstLine="0"/>
              <w:jc w:val="center"/>
              <w:rPr>
                <w:rFonts w:hAnsi="宋体" w:cs="宋体" w:hint="eastAsia"/>
                <w:w w:val="99"/>
                <w:sz w:val="18"/>
                <w:szCs w:val="18"/>
              </w:rPr>
            </w:pPr>
          </w:p>
        </w:tc>
        <w:tc>
          <w:tcPr>
            <w:tcW w:w="1134" w:type="dxa"/>
            <w:vMerge/>
            <w:vAlign w:val="bottom"/>
          </w:tcPr>
          <w:p w14:paraId="70E9FF8A" w14:textId="77777777" w:rsidR="00A226C8" w:rsidRDefault="00A226C8">
            <w:pPr>
              <w:pStyle w:val="affff7"/>
              <w:ind w:firstLineChars="0" w:firstLine="0"/>
              <w:jc w:val="center"/>
              <w:rPr>
                <w:rFonts w:hAnsi="宋体" w:cs="宋体" w:hint="eastAsia"/>
                <w:sz w:val="18"/>
                <w:szCs w:val="18"/>
              </w:rPr>
            </w:pPr>
          </w:p>
        </w:tc>
        <w:tc>
          <w:tcPr>
            <w:tcW w:w="6350" w:type="dxa"/>
            <w:vAlign w:val="bottom"/>
          </w:tcPr>
          <w:p w14:paraId="5BFD378F" w14:textId="59411ED2" w:rsidR="00A226C8" w:rsidRDefault="00A226C8">
            <w:pPr>
              <w:pStyle w:val="affff7"/>
              <w:ind w:firstLineChars="0" w:firstLine="0"/>
              <w:rPr>
                <w:rFonts w:hAnsi="宋体" w:cs="宋体" w:hint="eastAsia"/>
                <w:sz w:val="18"/>
                <w:szCs w:val="18"/>
              </w:rPr>
            </w:pPr>
            <w:r>
              <w:rPr>
                <w:rFonts w:hAnsi="宋体" w:cs="宋体" w:hint="eastAsia"/>
                <w:sz w:val="18"/>
                <w:szCs w:val="18"/>
              </w:rPr>
              <w:t>3.4.3 应以产品质量安全为中心建立安全管理机构和质量管理体系，明确企业主要负责人、安全总监、安全员等的岗位职责，通过ISO 9001、GB/T 27341、GB/T 27342等质量安全管理体系认证，构建洗涤用品全产业链全过程信息追溯系统，对洗涤用品质量实施全生命周期管理，持续改进产品质量</w:t>
            </w:r>
          </w:p>
        </w:tc>
        <w:tc>
          <w:tcPr>
            <w:tcW w:w="1382" w:type="dxa"/>
            <w:vAlign w:val="center"/>
          </w:tcPr>
          <w:p w14:paraId="1C494E7B" w14:textId="2C3C0248" w:rsidR="00A226C8" w:rsidRDefault="00A226C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4CFE0E70" w14:textId="77777777" w:rsidTr="00EE0658">
        <w:tc>
          <w:tcPr>
            <w:tcW w:w="704" w:type="dxa"/>
            <w:vMerge/>
            <w:vAlign w:val="bottom"/>
          </w:tcPr>
          <w:p w14:paraId="4CD92CAD" w14:textId="77777777" w:rsidR="00A226C8" w:rsidRDefault="00A226C8">
            <w:pPr>
              <w:pStyle w:val="affff7"/>
              <w:ind w:firstLineChars="0" w:firstLine="0"/>
              <w:jc w:val="center"/>
              <w:rPr>
                <w:rFonts w:hAnsi="宋体" w:cs="宋体" w:hint="eastAsia"/>
                <w:w w:val="99"/>
                <w:sz w:val="18"/>
                <w:szCs w:val="18"/>
              </w:rPr>
            </w:pPr>
          </w:p>
        </w:tc>
        <w:tc>
          <w:tcPr>
            <w:tcW w:w="1134" w:type="dxa"/>
            <w:vMerge/>
            <w:vAlign w:val="bottom"/>
          </w:tcPr>
          <w:p w14:paraId="4293D123" w14:textId="77777777" w:rsidR="00A226C8" w:rsidRDefault="00A226C8">
            <w:pPr>
              <w:pStyle w:val="affff7"/>
              <w:ind w:firstLineChars="0" w:firstLine="0"/>
              <w:jc w:val="center"/>
              <w:rPr>
                <w:rFonts w:hAnsi="宋体" w:cs="宋体" w:hint="eastAsia"/>
                <w:sz w:val="18"/>
                <w:szCs w:val="18"/>
              </w:rPr>
            </w:pPr>
          </w:p>
        </w:tc>
        <w:tc>
          <w:tcPr>
            <w:tcW w:w="6350" w:type="dxa"/>
            <w:vAlign w:val="bottom"/>
          </w:tcPr>
          <w:p w14:paraId="3BCB16A3" w14:textId="50C67BC9" w:rsidR="00A226C8" w:rsidRDefault="00A226C8">
            <w:pPr>
              <w:pStyle w:val="affff7"/>
              <w:ind w:firstLineChars="0" w:firstLine="0"/>
              <w:rPr>
                <w:rFonts w:hAnsi="宋体" w:cs="宋体" w:hint="eastAsia"/>
                <w:sz w:val="18"/>
                <w:szCs w:val="18"/>
              </w:rPr>
            </w:pPr>
            <w:r>
              <w:rPr>
                <w:rFonts w:hAnsi="宋体" w:cs="宋体" w:hint="eastAsia"/>
                <w:sz w:val="18"/>
                <w:szCs w:val="18"/>
              </w:rPr>
              <w:t>3.4.4 应以最优库存为中心建立仓储物流管理体系，具备与企业生产能力、产品运输销售相配套的仓储物流管理能力，与生产计划排程、生产调度管理及生产过程控制等无缝衔接，在原材料、半成品、成品的生产出库，剩余返回及销售出库等环节实施智能化控制；采用仓储管理系统、货物追踪系统及全程冷链追踪系统等工具，实现物流配送全流程监控与追踪</w:t>
            </w:r>
          </w:p>
        </w:tc>
        <w:tc>
          <w:tcPr>
            <w:tcW w:w="1382" w:type="dxa"/>
            <w:vAlign w:val="center"/>
          </w:tcPr>
          <w:p w14:paraId="79304CC5" w14:textId="15305382" w:rsidR="00A226C8" w:rsidRDefault="00A226C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7D60A536" w14:textId="77777777" w:rsidTr="00EE0658">
        <w:tc>
          <w:tcPr>
            <w:tcW w:w="704" w:type="dxa"/>
            <w:vMerge/>
            <w:vAlign w:val="bottom"/>
          </w:tcPr>
          <w:p w14:paraId="2B4A7D85" w14:textId="77777777" w:rsidR="00A226C8" w:rsidRDefault="00A226C8">
            <w:pPr>
              <w:pStyle w:val="affff7"/>
              <w:ind w:firstLineChars="0" w:firstLine="0"/>
              <w:jc w:val="center"/>
              <w:rPr>
                <w:rFonts w:hAnsi="宋体" w:cs="宋体" w:hint="eastAsia"/>
                <w:w w:val="99"/>
                <w:sz w:val="18"/>
                <w:szCs w:val="18"/>
              </w:rPr>
            </w:pPr>
          </w:p>
        </w:tc>
        <w:tc>
          <w:tcPr>
            <w:tcW w:w="1134" w:type="dxa"/>
            <w:vMerge/>
            <w:vAlign w:val="bottom"/>
          </w:tcPr>
          <w:p w14:paraId="63BE2CA8" w14:textId="77777777" w:rsidR="00A226C8" w:rsidRDefault="00A226C8">
            <w:pPr>
              <w:pStyle w:val="affff7"/>
              <w:ind w:firstLineChars="0" w:firstLine="0"/>
              <w:jc w:val="center"/>
              <w:rPr>
                <w:rFonts w:hAnsi="宋体" w:cs="宋体" w:hint="eastAsia"/>
                <w:sz w:val="18"/>
                <w:szCs w:val="18"/>
              </w:rPr>
            </w:pPr>
          </w:p>
        </w:tc>
        <w:tc>
          <w:tcPr>
            <w:tcW w:w="6350" w:type="dxa"/>
            <w:vAlign w:val="center"/>
          </w:tcPr>
          <w:p w14:paraId="11C424F7" w14:textId="59814F27" w:rsidR="00A226C8" w:rsidRDefault="00A226C8">
            <w:pPr>
              <w:pStyle w:val="affff7"/>
              <w:ind w:firstLineChars="0" w:firstLine="0"/>
              <w:rPr>
                <w:rFonts w:hAnsi="宋体" w:cs="宋体" w:hint="eastAsia"/>
                <w:sz w:val="18"/>
                <w:szCs w:val="18"/>
              </w:rPr>
            </w:pPr>
            <w:r>
              <w:rPr>
                <w:rFonts w:hAnsi="宋体" w:cs="宋体" w:hint="eastAsia"/>
                <w:sz w:val="18"/>
                <w:szCs w:val="18"/>
              </w:rPr>
              <w:t>3.4.5 应以消费者为中心建立营销管理体系，构建企业品牌培育体系、全渠道营销平台，建立消费者服务数据模型，实现细分市场快速界定、目标客户精准筛选及智能消费者管理，提高营销资源利用率</w:t>
            </w:r>
          </w:p>
        </w:tc>
        <w:tc>
          <w:tcPr>
            <w:tcW w:w="1382" w:type="dxa"/>
            <w:vAlign w:val="center"/>
          </w:tcPr>
          <w:p w14:paraId="2CCADBD7" w14:textId="7A006369" w:rsidR="00A226C8" w:rsidRDefault="00A226C8">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bl>
    <w:p w14:paraId="3E30FA0E" w14:textId="55BA81BB" w:rsidR="00A62043" w:rsidRDefault="009909D1" w:rsidP="009909D1">
      <w:pPr>
        <w:spacing w:beforeLines="50" w:before="156" w:line="300" w:lineRule="auto"/>
        <w:jc w:val="center"/>
        <w:rPr>
          <w:rFonts w:ascii="黑体" w:eastAsia="黑体" w:hAnsi="黑体" w:hint="eastAsia"/>
          <w:szCs w:val="21"/>
        </w:rPr>
      </w:pPr>
      <w:bookmarkStart w:id="31" w:name="page1_3"/>
      <w:bookmarkEnd w:id="31"/>
      <w:r w:rsidRPr="009909D1">
        <w:rPr>
          <w:rFonts w:ascii="黑体" w:eastAsia="黑体" w:hAnsi="黑体" w:hint="eastAsia"/>
          <w:szCs w:val="21"/>
        </w:rPr>
        <w:t>表A.4数字化能力评分要求</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134"/>
        <w:gridCol w:w="6350"/>
        <w:gridCol w:w="1382"/>
      </w:tblGrid>
      <w:tr w:rsidR="00486859" w14:paraId="64E1D809" w14:textId="77777777" w:rsidTr="00EE0658">
        <w:tc>
          <w:tcPr>
            <w:tcW w:w="704" w:type="dxa"/>
          </w:tcPr>
          <w:p w14:paraId="3EC8637A" w14:textId="77777777" w:rsidR="009909D1" w:rsidRDefault="009909D1">
            <w:pPr>
              <w:pStyle w:val="affff7"/>
              <w:ind w:firstLineChars="0" w:firstLine="0"/>
              <w:jc w:val="center"/>
              <w:rPr>
                <w:rFonts w:ascii="黑体" w:eastAsia="黑体" w:hAnsi="黑体" w:hint="eastAsia"/>
                <w:sz w:val="18"/>
                <w:szCs w:val="18"/>
              </w:rPr>
            </w:pPr>
            <w:r>
              <w:rPr>
                <w:rFonts w:hAnsi="宋体" w:cs="宋体"/>
                <w:w w:val="99"/>
                <w:sz w:val="18"/>
                <w:szCs w:val="18"/>
              </w:rPr>
              <w:t>序号</w:t>
            </w:r>
          </w:p>
        </w:tc>
        <w:tc>
          <w:tcPr>
            <w:tcW w:w="1134" w:type="dxa"/>
          </w:tcPr>
          <w:p w14:paraId="289D09E0" w14:textId="77777777" w:rsidR="009909D1" w:rsidRDefault="009909D1">
            <w:pPr>
              <w:pStyle w:val="affff7"/>
              <w:ind w:firstLineChars="0" w:firstLine="0"/>
              <w:jc w:val="center"/>
              <w:rPr>
                <w:rFonts w:ascii="黑体" w:eastAsia="黑体" w:hAnsi="黑体" w:hint="eastAsia"/>
                <w:sz w:val="18"/>
                <w:szCs w:val="18"/>
              </w:rPr>
            </w:pPr>
            <w:r>
              <w:rPr>
                <w:rFonts w:hAnsi="宋体" w:cs="宋体"/>
                <w:sz w:val="18"/>
                <w:szCs w:val="18"/>
              </w:rPr>
              <w:t>二级指标</w:t>
            </w:r>
          </w:p>
        </w:tc>
        <w:tc>
          <w:tcPr>
            <w:tcW w:w="6350" w:type="dxa"/>
          </w:tcPr>
          <w:p w14:paraId="2B90A5F3" w14:textId="77777777" w:rsidR="009909D1" w:rsidRDefault="009909D1">
            <w:pPr>
              <w:pStyle w:val="affff7"/>
              <w:ind w:firstLineChars="0" w:firstLine="0"/>
              <w:jc w:val="center"/>
              <w:rPr>
                <w:rFonts w:ascii="黑体" w:eastAsia="黑体" w:hAnsi="黑体" w:hint="eastAsia"/>
                <w:sz w:val="18"/>
                <w:szCs w:val="18"/>
              </w:rPr>
            </w:pPr>
            <w:r>
              <w:rPr>
                <w:rFonts w:hAnsi="宋体" w:cs="宋体"/>
                <w:sz w:val="18"/>
                <w:szCs w:val="18"/>
              </w:rPr>
              <w:t>评价要求</w:t>
            </w:r>
          </w:p>
        </w:tc>
        <w:tc>
          <w:tcPr>
            <w:tcW w:w="1382" w:type="dxa"/>
            <w:vAlign w:val="bottom"/>
          </w:tcPr>
          <w:p w14:paraId="673B315E" w14:textId="77777777" w:rsidR="009909D1" w:rsidRDefault="009909D1">
            <w:pPr>
              <w:pStyle w:val="affff7"/>
              <w:ind w:firstLineChars="0" w:firstLine="0"/>
              <w:jc w:val="center"/>
              <w:rPr>
                <w:rFonts w:ascii="黑体" w:eastAsia="黑体" w:hAnsi="黑体" w:hint="eastAsia"/>
                <w:sz w:val="18"/>
                <w:szCs w:val="18"/>
              </w:rPr>
            </w:pPr>
            <w:r>
              <w:rPr>
                <w:rFonts w:hAnsi="宋体" w:cs="宋体"/>
                <w:w w:val="99"/>
                <w:sz w:val="18"/>
                <w:szCs w:val="18"/>
              </w:rPr>
              <w:t>赋分</w:t>
            </w:r>
            <w:r>
              <w:rPr>
                <w:rFonts w:hAnsi="宋体" w:cs="宋体"/>
                <w:sz w:val="18"/>
                <w:szCs w:val="18"/>
              </w:rPr>
              <w:t>（100）</w:t>
            </w:r>
          </w:p>
        </w:tc>
      </w:tr>
      <w:tr w:rsidR="00486859" w14:paraId="524C1074" w14:textId="77777777" w:rsidTr="00EE0658">
        <w:tc>
          <w:tcPr>
            <w:tcW w:w="704" w:type="dxa"/>
            <w:vMerge w:val="restart"/>
            <w:vAlign w:val="center"/>
          </w:tcPr>
          <w:p w14:paraId="4729B8E5" w14:textId="50BB6E43" w:rsidR="009909D1" w:rsidRDefault="009909D1">
            <w:pPr>
              <w:pStyle w:val="affff7"/>
              <w:ind w:firstLineChars="0" w:firstLine="0"/>
              <w:jc w:val="center"/>
              <w:rPr>
                <w:rFonts w:hAnsi="宋体" w:cs="宋体" w:hint="eastAsia"/>
                <w:w w:val="99"/>
                <w:sz w:val="18"/>
                <w:szCs w:val="18"/>
              </w:rPr>
            </w:pPr>
            <w:r>
              <w:rPr>
                <w:rFonts w:hAnsi="宋体" w:cs="宋体" w:hint="eastAsia"/>
                <w:w w:val="99"/>
                <w:sz w:val="18"/>
                <w:szCs w:val="18"/>
              </w:rPr>
              <w:t>4.1</w:t>
            </w:r>
          </w:p>
        </w:tc>
        <w:tc>
          <w:tcPr>
            <w:tcW w:w="1134" w:type="dxa"/>
            <w:vMerge w:val="restart"/>
            <w:vAlign w:val="center"/>
          </w:tcPr>
          <w:p w14:paraId="26A70B0D" w14:textId="7DF323BB" w:rsidR="009909D1" w:rsidRDefault="009909D1">
            <w:pPr>
              <w:pStyle w:val="affff7"/>
              <w:ind w:firstLineChars="0" w:firstLine="0"/>
              <w:jc w:val="center"/>
              <w:rPr>
                <w:rFonts w:hAnsi="宋体" w:cs="宋体" w:hint="eastAsia"/>
                <w:sz w:val="18"/>
                <w:szCs w:val="18"/>
              </w:rPr>
            </w:pPr>
            <w:r>
              <w:rPr>
                <w:rFonts w:hAnsi="宋体" w:cs="宋体"/>
                <w:w w:val="99"/>
                <w:sz w:val="18"/>
                <w:szCs w:val="18"/>
              </w:rPr>
              <w:t>数字化战略</w:t>
            </w:r>
          </w:p>
        </w:tc>
        <w:tc>
          <w:tcPr>
            <w:tcW w:w="6350" w:type="dxa"/>
            <w:vAlign w:val="bottom"/>
          </w:tcPr>
          <w:p w14:paraId="715FADBD" w14:textId="598C24D0" w:rsidR="009909D1" w:rsidRDefault="009909D1">
            <w:pPr>
              <w:pStyle w:val="affff7"/>
              <w:ind w:firstLineChars="0" w:firstLine="0"/>
              <w:jc w:val="left"/>
              <w:rPr>
                <w:rFonts w:hAnsi="宋体" w:cs="宋体" w:hint="eastAsia"/>
                <w:sz w:val="18"/>
                <w:szCs w:val="18"/>
              </w:rPr>
            </w:pPr>
            <w:r>
              <w:rPr>
                <w:rFonts w:hAnsi="宋体" w:cs="宋体"/>
                <w:sz w:val="18"/>
                <w:szCs w:val="18"/>
              </w:rPr>
              <w:t>4.1.1 应制定数字化发展战略，包括对数字化的组织结构、数据架构、技术架构、资源投入、人员配备与培养等的规划，形成具体的实施计划，对数字化战略的执行情况进行监控与评测及持续优化</w:t>
            </w:r>
          </w:p>
        </w:tc>
        <w:tc>
          <w:tcPr>
            <w:tcW w:w="1382" w:type="dxa"/>
            <w:vAlign w:val="center"/>
          </w:tcPr>
          <w:p w14:paraId="7E991874" w14:textId="77777777" w:rsidR="009909D1" w:rsidRDefault="009909D1">
            <w:pPr>
              <w:pStyle w:val="affff7"/>
              <w:ind w:firstLineChars="0" w:firstLine="0"/>
              <w:jc w:val="center"/>
              <w:rPr>
                <w:rFonts w:hAnsi="宋体" w:cs="宋体" w:hint="eastAsia"/>
                <w:w w:val="99"/>
                <w:sz w:val="18"/>
                <w:szCs w:val="18"/>
              </w:rPr>
            </w:pPr>
            <w:r>
              <w:rPr>
                <w:rFonts w:hAnsi="宋体" w:cs="宋体"/>
                <w:sz w:val="18"/>
                <w:szCs w:val="18"/>
              </w:rPr>
              <w:t>8</w:t>
            </w:r>
          </w:p>
        </w:tc>
      </w:tr>
      <w:tr w:rsidR="00486859" w14:paraId="62DF5031" w14:textId="77777777" w:rsidTr="00EE0658">
        <w:tc>
          <w:tcPr>
            <w:tcW w:w="704" w:type="dxa"/>
            <w:vMerge/>
            <w:vAlign w:val="bottom"/>
          </w:tcPr>
          <w:p w14:paraId="4B2004C9" w14:textId="77777777" w:rsidR="009909D1" w:rsidRDefault="009909D1">
            <w:pPr>
              <w:pStyle w:val="affff7"/>
              <w:ind w:firstLineChars="0" w:firstLine="0"/>
              <w:jc w:val="center"/>
              <w:rPr>
                <w:rFonts w:hAnsi="宋体" w:cs="宋体" w:hint="eastAsia"/>
                <w:w w:val="99"/>
                <w:sz w:val="18"/>
                <w:szCs w:val="18"/>
              </w:rPr>
            </w:pPr>
          </w:p>
        </w:tc>
        <w:tc>
          <w:tcPr>
            <w:tcW w:w="1134" w:type="dxa"/>
            <w:vMerge/>
            <w:vAlign w:val="bottom"/>
          </w:tcPr>
          <w:p w14:paraId="26647A46" w14:textId="77777777" w:rsidR="009909D1" w:rsidRDefault="009909D1">
            <w:pPr>
              <w:pStyle w:val="affff7"/>
              <w:ind w:firstLineChars="0" w:firstLine="0"/>
              <w:jc w:val="center"/>
              <w:rPr>
                <w:rFonts w:hAnsi="宋体" w:cs="宋体" w:hint="eastAsia"/>
                <w:sz w:val="18"/>
                <w:szCs w:val="18"/>
              </w:rPr>
            </w:pPr>
          </w:p>
        </w:tc>
        <w:tc>
          <w:tcPr>
            <w:tcW w:w="6350" w:type="dxa"/>
            <w:vAlign w:val="bottom"/>
          </w:tcPr>
          <w:p w14:paraId="77B38E71" w14:textId="229EAFBA" w:rsidR="009909D1" w:rsidRDefault="009909D1">
            <w:pPr>
              <w:pStyle w:val="affff7"/>
              <w:ind w:firstLineChars="0" w:firstLine="0"/>
              <w:jc w:val="left"/>
              <w:rPr>
                <w:rFonts w:hAnsi="宋体" w:cs="宋体" w:hint="eastAsia"/>
                <w:sz w:val="18"/>
                <w:szCs w:val="18"/>
              </w:rPr>
            </w:pPr>
            <w:r>
              <w:rPr>
                <w:rFonts w:hAnsi="宋体" w:cs="宋体"/>
                <w:sz w:val="18"/>
                <w:szCs w:val="18"/>
              </w:rPr>
              <w:t>4.1.2 应明确数字化责任部门、各关键岗位的责任人及各岗位的职责，建立优化岗位结构的机制，并定期对岗位结构和岗位职责的适宜性进行评估，基于评估结果实施岗位结构优化和岗位调整</w:t>
            </w:r>
          </w:p>
        </w:tc>
        <w:tc>
          <w:tcPr>
            <w:tcW w:w="1382" w:type="dxa"/>
            <w:vAlign w:val="center"/>
          </w:tcPr>
          <w:p w14:paraId="3E6C7C0A" w14:textId="77777777" w:rsidR="009909D1" w:rsidRDefault="009909D1">
            <w:pPr>
              <w:pStyle w:val="affff7"/>
              <w:ind w:firstLineChars="0" w:firstLine="0"/>
              <w:jc w:val="center"/>
              <w:rPr>
                <w:rFonts w:hAnsi="宋体" w:cs="宋体" w:hint="eastAsia"/>
                <w:w w:val="99"/>
                <w:sz w:val="18"/>
                <w:szCs w:val="18"/>
              </w:rPr>
            </w:pPr>
            <w:r>
              <w:rPr>
                <w:rFonts w:hAnsi="宋体" w:cs="宋体"/>
                <w:sz w:val="18"/>
                <w:szCs w:val="18"/>
              </w:rPr>
              <w:t>8</w:t>
            </w:r>
          </w:p>
        </w:tc>
      </w:tr>
      <w:tr w:rsidR="00486859" w14:paraId="547D88AB" w14:textId="77777777" w:rsidTr="00EE0658">
        <w:tc>
          <w:tcPr>
            <w:tcW w:w="704" w:type="dxa"/>
            <w:vMerge/>
            <w:vAlign w:val="bottom"/>
          </w:tcPr>
          <w:p w14:paraId="2C14495C" w14:textId="77777777" w:rsidR="009909D1" w:rsidRDefault="009909D1">
            <w:pPr>
              <w:pStyle w:val="affff7"/>
              <w:ind w:firstLineChars="0" w:firstLine="0"/>
              <w:jc w:val="center"/>
              <w:rPr>
                <w:rFonts w:hAnsi="宋体" w:cs="宋体" w:hint="eastAsia"/>
                <w:w w:val="99"/>
                <w:sz w:val="18"/>
                <w:szCs w:val="18"/>
              </w:rPr>
            </w:pPr>
          </w:p>
        </w:tc>
        <w:tc>
          <w:tcPr>
            <w:tcW w:w="1134" w:type="dxa"/>
            <w:vMerge/>
            <w:vAlign w:val="bottom"/>
          </w:tcPr>
          <w:p w14:paraId="214F14EE" w14:textId="77777777" w:rsidR="009909D1" w:rsidRDefault="009909D1">
            <w:pPr>
              <w:pStyle w:val="affff7"/>
              <w:ind w:firstLineChars="0" w:firstLine="0"/>
              <w:jc w:val="center"/>
              <w:rPr>
                <w:rFonts w:hAnsi="宋体" w:cs="宋体" w:hint="eastAsia"/>
                <w:sz w:val="18"/>
                <w:szCs w:val="18"/>
              </w:rPr>
            </w:pPr>
          </w:p>
        </w:tc>
        <w:tc>
          <w:tcPr>
            <w:tcW w:w="6350" w:type="dxa"/>
            <w:vAlign w:val="bottom"/>
          </w:tcPr>
          <w:p w14:paraId="71E2C560" w14:textId="381D27D6" w:rsidR="009909D1" w:rsidRDefault="009909D1">
            <w:pPr>
              <w:pStyle w:val="affff7"/>
              <w:ind w:firstLineChars="0" w:firstLine="0"/>
              <w:jc w:val="left"/>
              <w:rPr>
                <w:rFonts w:hAnsi="宋体" w:cs="宋体" w:hint="eastAsia"/>
                <w:sz w:val="18"/>
                <w:szCs w:val="18"/>
              </w:rPr>
            </w:pPr>
            <w:r>
              <w:rPr>
                <w:rFonts w:hAnsi="宋体" w:cs="宋体"/>
                <w:sz w:val="18"/>
                <w:szCs w:val="18"/>
              </w:rPr>
              <w:t>4.1.3 应具有数字化统筹规划能力的管理人员，和数字化运营、数据分析应用、信息安全、系统开发运维等业务人员和技术人员，制定合适的数字化人才培养体系，建立知识管理平台，实现人员知识、技能和经验的沉淀与传播</w:t>
            </w:r>
          </w:p>
        </w:tc>
        <w:tc>
          <w:tcPr>
            <w:tcW w:w="1382" w:type="dxa"/>
            <w:vAlign w:val="center"/>
          </w:tcPr>
          <w:p w14:paraId="23BAE8B1" w14:textId="50F43B99" w:rsidR="009909D1" w:rsidRDefault="009909D1">
            <w:pPr>
              <w:pStyle w:val="affff7"/>
              <w:ind w:firstLineChars="0" w:firstLine="0"/>
              <w:jc w:val="center"/>
              <w:rPr>
                <w:rFonts w:hAnsi="宋体" w:cs="宋体" w:hint="eastAsia"/>
                <w:w w:val="99"/>
                <w:sz w:val="18"/>
                <w:szCs w:val="18"/>
              </w:rPr>
            </w:pPr>
            <w:r>
              <w:rPr>
                <w:rFonts w:hAnsi="宋体" w:cs="宋体" w:hint="eastAsia"/>
                <w:w w:val="99"/>
                <w:sz w:val="18"/>
                <w:szCs w:val="18"/>
              </w:rPr>
              <w:t>8</w:t>
            </w:r>
          </w:p>
        </w:tc>
      </w:tr>
      <w:tr w:rsidR="00486859" w14:paraId="7023B384" w14:textId="77777777" w:rsidTr="00EE0658">
        <w:tc>
          <w:tcPr>
            <w:tcW w:w="704" w:type="dxa"/>
            <w:vMerge w:val="restart"/>
            <w:vAlign w:val="center"/>
          </w:tcPr>
          <w:p w14:paraId="6EF0F510" w14:textId="379B706A" w:rsidR="006915C5" w:rsidRDefault="006915C5">
            <w:pPr>
              <w:pStyle w:val="affff7"/>
              <w:ind w:firstLineChars="0" w:firstLine="0"/>
              <w:jc w:val="center"/>
              <w:rPr>
                <w:rFonts w:hAnsi="宋体" w:cs="宋体" w:hint="eastAsia"/>
                <w:w w:val="99"/>
                <w:sz w:val="18"/>
                <w:szCs w:val="18"/>
              </w:rPr>
            </w:pPr>
            <w:r>
              <w:rPr>
                <w:rFonts w:hAnsi="宋体" w:cs="宋体" w:hint="eastAsia"/>
                <w:w w:val="99"/>
                <w:sz w:val="18"/>
                <w:szCs w:val="18"/>
              </w:rPr>
              <w:t>4.2</w:t>
            </w:r>
          </w:p>
        </w:tc>
        <w:tc>
          <w:tcPr>
            <w:tcW w:w="1134" w:type="dxa"/>
            <w:vMerge w:val="restart"/>
            <w:vAlign w:val="center"/>
          </w:tcPr>
          <w:p w14:paraId="2CF66B10" w14:textId="72858459" w:rsidR="006915C5" w:rsidRDefault="006915C5">
            <w:pPr>
              <w:pStyle w:val="affff7"/>
              <w:ind w:rightChars="-50" w:right="-105" w:firstLineChars="0" w:firstLine="0"/>
              <w:jc w:val="center"/>
              <w:rPr>
                <w:rFonts w:hAnsi="宋体" w:cs="宋体" w:hint="eastAsia"/>
                <w:sz w:val="18"/>
                <w:szCs w:val="18"/>
              </w:rPr>
            </w:pPr>
            <w:r>
              <w:rPr>
                <w:rFonts w:hAnsi="宋体" w:cs="宋体"/>
                <w:w w:val="99"/>
                <w:sz w:val="18"/>
                <w:szCs w:val="18"/>
              </w:rPr>
              <w:t>数字化技术资源</w:t>
            </w:r>
          </w:p>
        </w:tc>
        <w:tc>
          <w:tcPr>
            <w:tcW w:w="6350" w:type="dxa"/>
            <w:vAlign w:val="bottom"/>
          </w:tcPr>
          <w:p w14:paraId="04760F38" w14:textId="457B5756" w:rsidR="006915C5" w:rsidRDefault="006915C5">
            <w:pPr>
              <w:pStyle w:val="affff7"/>
              <w:ind w:firstLineChars="0" w:firstLine="0"/>
              <w:jc w:val="left"/>
              <w:rPr>
                <w:rFonts w:hAnsi="宋体" w:cs="宋体" w:hint="eastAsia"/>
                <w:sz w:val="18"/>
                <w:szCs w:val="18"/>
              </w:rPr>
            </w:pPr>
            <w:r>
              <w:rPr>
                <w:rFonts w:hAnsi="宋体" w:cs="宋体"/>
                <w:sz w:val="18"/>
                <w:szCs w:val="18"/>
              </w:rPr>
              <w:t>4.2.1 应实现工业控制网络、生产网络和办公网络覆盖，具备网络防护措施、远程配置功能及完整传输关键业务数据能力，建立分布式工业控制网络，基于先进的网络技术，实现网络资源优化配置</w:t>
            </w:r>
          </w:p>
        </w:tc>
        <w:tc>
          <w:tcPr>
            <w:tcW w:w="1382" w:type="dxa"/>
            <w:vAlign w:val="center"/>
          </w:tcPr>
          <w:p w14:paraId="403298FB" w14:textId="4C2A9343" w:rsidR="006915C5" w:rsidRDefault="006915C5">
            <w:pPr>
              <w:pStyle w:val="affff7"/>
              <w:ind w:firstLineChars="0" w:firstLine="0"/>
              <w:jc w:val="center"/>
              <w:rPr>
                <w:rFonts w:hAnsi="宋体" w:cs="宋体" w:hint="eastAsia"/>
                <w:w w:val="99"/>
                <w:sz w:val="18"/>
                <w:szCs w:val="18"/>
              </w:rPr>
            </w:pPr>
            <w:r>
              <w:rPr>
                <w:rFonts w:hAnsi="宋体" w:cs="宋体" w:hint="eastAsia"/>
                <w:w w:val="99"/>
                <w:sz w:val="18"/>
                <w:szCs w:val="18"/>
              </w:rPr>
              <w:t>8</w:t>
            </w:r>
          </w:p>
        </w:tc>
      </w:tr>
      <w:tr w:rsidR="00486859" w14:paraId="1996A9D2" w14:textId="77777777" w:rsidTr="00EE0658">
        <w:tc>
          <w:tcPr>
            <w:tcW w:w="704" w:type="dxa"/>
            <w:vMerge/>
            <w:vAlign w:val="center"/>
          </w:tcPr>
          <w:p w14:paraId="767770BF" w14:textId="77777777" w:rsidR="006915C5" w:rsidRDefault="006915C5">
            <w:pPr>
              <w:pStyle w:val="affff7"/>
              <w:ind w:firstLineChars="0" w:firstLine="0"/>
              <w:jc w:val="center"/>
              <w:rPr>
                <w:rFonts w:hAnsi="宋体" w:cs="宋体" w:hint="eastAsia"/>
                <w:w w:val="99"/>
                <w:sz w:val="18"/>
                <w:szCs w:val="18"/>
              </w:rPr>
            </w:pPr>
          </w:p>
        </w:tc>
        <w:tc>
          <w:tcPr>
            <w:tcW w:w="1134" w:type="dxa"/>
            <w:vMerge/>
            <w:vAlign w:val="center"/>
          </w:tcPr>
          <w:p w14:paraId="5F2D4EFD" w14:textId="77777777" w:rsidR="006915C5" w:rsidRDefault="006915C5">
            <w:pPr>
              <w:pStyle w:val="affff7"/>
              <w:ind w:rightChars="-50" w:right="-105" w:firstLineChars="0" w:firstLine="0"/>
              <w:jc w:val="center"/>
              <w:rPr>
                <w:rFonts w:hAnsi="宋体" w:cs="宋体" w:hint="eastAsia"/>
                <w:w w:val="99"/>
                <w:sz w:val="18"/>
                <w:szCs w:val="18"/>
              </w:rPr>
            </w:pPr>
          </w:p>
        </w:tc>
        <w:tc>
          <w:tcPr>
            <w:tcW w:w="6350" w:type="dxa"/>
            <w:vAlign w:val="bottom"/>
          </w:tcPr>
          <w:p w14:paraId="683C26A2" w14:textId="2C906D7E" w:rsidR="006915C5" w:rsidRDefault="006915C5">
            <w:pPr>
              <w:pStyle w:val="affff7"/>
              <w:ind w:firstLineChars="0" w:firstLine="0"/>
              <w:jc w:val="left"/>
              <w:rPr>
                <w:rFonts w:hAnsi="宋体" w:cs="宋体" w:hint="eastAsia"/>
                <w:sz w:val="18"/>
                <w:szCs w:val="18"/>
              </w:rPr>
            </w:pPr>
            <w:r>
              <w:rPr>
                <w:rFonts w:hAnsi="宋体" w:cs="宋体"/>
                <w:sz w:val="18"/>
                <w:szCs w:val="18"/>
              </w:rPr>
              <w:t>4.2.2 应采用传感技术实现制造关键环节数据的自动采集，建立企业级数据中心、常用数据分析模型并实时优化，预测制造环节状态，为制造活动提供优化建议和决策支持，实现基于模型的精准执行</w:t>
            </w:r>
          </w:p>
        </w:tc>
        <w:tc>
          <w:tcPr>
            <w:tcW w:w="1382" w:type="dxa"/>
            <w:vAlign w:val="center"/>
          </w:tcPr>
          <w:p w14:paraId="66A3162D" w14:textId="18605CB7" w:rsidR="006915C5" w:rsidRDefault="006915C5">
            <w:pPr>
              <w:pStyle w:val="affff7"/>
              <w:ind w:firstLineChars="0" w:firstLine="0"/>
              <w:jc w:val="center"/>
              <w:rPr>
                <w:rFonts w:hAnsi="宋体" w:cs="宋体" w:hint="eastAsia"/>
                <w:w w:val="99"/>
                <w:sz w:val="18"/>
                <w:szCs w:val="18"/>
              </w:rPr>
            </w:pPr>
            <w:r>
              <w:rPr>
                <w:rFonts w:hAnsi="宋体" w:cs="宋体" w:hint="eastAsia"/>
                <w:w w:val="99"/>
                <w:sz w:val="18"/>
                <w:szCs w:val="18"/>
              </w:rPr>
              <w:t>8</w:t>
            </w:r>
          </w:p>
        </w:tc>
      </w:tr>
      <w:tr w:rsidR="00486859" w14:paraId="7C658AA8" w14:textId="77777777" w:rsidTr="00EE0658">
        <w:tc>
          <w:tcPr>
            <w:tcW w:w="704" w:type="dxa"/>
            <w:vMerge/>
            <w:vAlign w:val="center"/>
          </w:tcPr>
          <w:p w14:paraId="20482F2F" w14:textId="77777777" w:rsidR="006915C5" w:rsidRDefault="006915C5">
            <w:pPr>
              <w:pStyle w:val="affff7"/>
              <w:ind w:firstLineChars="0" w:firstLine="0"/>
              <w:jc w:val="center"/>
              <w:rPr>
                <w:rFonts w:hAnsi="宋体" w:cs="宋体" w:hint="eastAsia"/>
                <w:w w:val="99"/>
                <w:sz w:val="18"/>
                <w:szCs w:val="18"/>
              </w:rPr>
            </w:pPr>
          </w:p>
        </w:tc>
        <w:tc>
          <w:tcPr>
            <w:tcW w:w="1134" w:type="dxa"/>
            <w:vMerge/>
            <w:vAlign w:val="center"/>
          </w:tcPr>
          <w:p w14:paraId="0C46E99B" w14:textId="77777777" w:rsidR="006915C5" w:rsidRDefault="006915C5">
            <w:pPr>
              <w:pStyle w:val="affff7"/>
              <w:ind w:rightChars="-50" w:right="-105" w:firstLineChars="0" w:firstLine="0"/>
              <w:jc w:val="center"/>
              <w:rPr>
                <w:rFonts w:hAnsi="宋体" w:cs="宋体" w:hint="eastAsia"/>
                <w:w w:val="99"/>
                <w:sz w:val="18"/>
                <w:szCs w:val="18"/>
              </w:rPr>
            </w:pPr>
          </w:p>
        </w:tc>
        <w:tc>
          <w:tcPr>
            <w:tcW w:w="6350" w:type="dxa"/>
            <w:vAlign w:val="bottom"/>
          </w:tcPr>
          <w:p w14:paraId="177CA1E3" w14:textId="6EF771FC" w:rsidR="006915C5" w:rsidRDefault="006915C5">
            <w:pPr>
              <w:pStyle w:val="affff7"/>
              <w:ind w:firstLineChars="0" w:firstLine="0"/>
              <w:jc w:val="left"/>
              <w:rPr>
                <w:rFonts w:hAnsi="宋体" w:cs="宋体" w:hint="eastAsia"/>
                <w:sz w:val="18"/>
                <w:szCs w:val="18"/>
              </w:rPr>
            </w:pPr>
            <w:r>
              <w:rPr>
                <w:rFonts w:hAnsi="宋体" w:cs="宋体"/>
                <w:sz w:val="18"/>
                <w:szCs w:val="18"/>
              </w:rPr>
              <w:t>4.2.3 应开展包括网络、服务器、存储设备、软件等内容的系统集成规划并形成完整的集成构架和系统间集成的技术规范，采用中间件工具、数据接口、集成平台等方式，达到跨业务活动设备、系统间的集成，并通过技术手段实现全业务活动的集成</w:t>
            </w:r>
          </w:p>
        </w:tc>
        <w:tc>
          <w:tcPr>
            <w:tcW w:w="1382" w:type="dxa"/>
            <w:vAlign w:val="center"/>
          </w:tcPr>
          <w:p w14:paraId="235B30A2" w14:textId="43D1971F" w:rsidR="006915C5" w:rsidRDefault="006915C5">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73449C56" w14:textId="77777777" w:rsidTr="00EE0658">
        <w:tc>
          <w:tcPr>
            <w:tcW w:w="704" w:type="dxa"/>
            <w:vMerge/>
            <w:vAlign w:val="center"/>
          </w:tcPr>
          <w:p w14:paraId="5E8CF8C8" w14:textId="77777777" w:rsidR="006915C5" w:rsidRDefault="006915C5">
            <w:pPr>
              <w:pStyle w:val="affff7"/>
              <w:ind w:firstLineChars="0" w:firstLine="0"/>
              <w:jc w:val="center"/>
              <w:rPr>
                <w:rFonts w:hAnsi="宋体" w:cs="宋体" w:hint="eastAsia"/>
                <w:w w:val="99"/>
                <w:sz w:val="18"/>
                <w:szCs w:val="18"/>
              </w:rPr>
            </w:pPr>
          </w:p>
        </w:tc>
        <w:tc>
          <w:tcPr>
            <w:tcW w:w="1134" w:type="dxa"/>
            <w:vMerge/>
            <w:vAlign w:val="center"/>
          </w:tcPr>
          <w:p w14:paraId="6130EC11" w14:textId="77777777" w:rsidR="006915C5" w:rsidRDefault="006915C5">
            <w:pPr>
              <w:pStyle w:val="affff7"/>
              <w:ind w:rightChars="-50" w:right="-105" w:firstLineChars="0" w:firstLine="0"/>
              <w:jc w:val="center"/>
              <w:rPr>
                <w:rFonts w:hAnsi="宋体" w:cs="宋体" w:hint="eastAsia"/>
                <w:w w:val="99"/>
                <w:sz w:val="18"/>
                <w:szCs w:val="18"/>
              </w:rPr>
            </w:pPr>
          </w:p>
        </w:tc>
        <w:tc>
          <w:tcPr>
            <w:tcW w:w="6350" w:type="dxa"/>
            <w:vAlign w:val="bottom"/>
          </w:tcPr>
          <w:p w14:paraId="2CDD3918" w14:textId="070A0918" w:rsidR="006915C5" w:rsidRDefault="006915C5">
            <w:pPr>
              <w:pStyle w:val="affff7"/>
              <w:ind w:firstLineChars="0" w:firstLine="0"/>
              <w:jc w:val="left"/>
              <w:rPr>
                <w:rFonts w:hAnsi="宋体" w:cs="宋体" w:hint="eastAsia"/>
                <w:sz w:val="18"/>
                <w:szCs w:val="18"/>
              </w:rPr>
            </w:pPr>
            <w:r>
              <w:rPr>
                <w:rFonts w:hAnsi="宋体" w:cs="宋体"/>
                <w:sz w:val="18"/>
                <w:szCs w:val="18"/>
              </w:rPr>
              <w:t>4.2.4 应在工业网络中部署具有深度包解析功能的安全设备；自建离线测试环境，对工业现场使用的设备进行安全性测试；在工业企业管理网中，采用具备自学习、自优化功能性测试</w:t>
            </w:r>
          </w:p>
        </w:tc>
        <w:tc>
          <w:tcPr>
            <w:tcW w:w="1382" w:type="dxa"/>
            <w:vAlign w:val="center"/>
          </w:tcPr>
          <w:p w14:paraId="3DE41D4B" w14:textId="5A9F5468" w:rsidR="006915C5" w:rsidRDefault="006915C5">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0C319FA7" w14:textId="77777777" w:rsidTr="00EE0658">
        <w:tc>
          <w:tcPr>
            <w:tcW w:w="704" w:type="dxa"/>
            <w:vMerge w:val="restart"/>
            <w:vAlign w:val="center"/>
          </w:tcPr>
          <w:p w14:paraId="3A6F400D" w14:textId="47B398B1"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lastRenderedPageBreak/>
              <w:t>4.3</w:t>
            </w:r>
          </w:p>
        </w:tc>
        <w:tc>
          <w:tcPr>
            <w:tcW w:w="1134" w:type="dxa"/>
            <w:vMerge w:val="restart"/>
            <w:vAlign w:val="center"/>
          </w:tcPr>
          <w:p w14:paraId="58F902AC" w14:textId="19792E17" w:rsidR="007E6D64" w:rsidRDefault="007E6D64">
            <w:pPr>
              <w:pStyle w:val="affff7"/>
              <w:ind w:rightChars="-50" w:right="-105" w:firstLineChars="0" w:firstLine="0"/>
              <w:jc w:val="center"/>
              <w:rPr>
                <w:rFonts w:hAnsi="宋体" w:cs="宋体" w:hint="eastAsia"/>
                <w:w w:val="99"/>
                <w:sz w:val="18"/>
                <w:szCs w:val="18"/>
              </w:rPr>
            </w:pPr>
            <w:r>
              <w:rPr>
                <w:rFonts w:hAnsi="宋体" w:cs="宋体"/>
                <w:w w:val="99"/>
                <w:sz w:val="18"/>
                <w:szCs w:val="18"/>
              </w:rPr>
              <w:t>数字化应用</w:t>
            </w:r>
          </w:p>
        </w:tc>
        <w:tc>
          <w:tcPr>
            <w:tcW w:w="6350" w:type="dxa"/>
            <w:vAlign w:val="center"/>
          </w:tcPr>
          <w:p w14:paraId="63E8530E" w14:textId="05B545C7" w:rsidR="007E6D64" w:rsidRDefault="007E6D64">
            <w:pPr>
              <w:pStyle w:val="affff7"/>
              <w:ind w:firstLineChars="0" w:firstLine="0"/>
              <w:rPr>
                <w:rFonts w:hAnsi="宋体" w:cs="宋体" w:hint="eastAsia"/>
                <w:sz w:val="18"/>
                <w:szCs w:val="18"/>
              </w:rPr>
            </w:pPr>
            <w:r>
              <w:rPr>
                <w:rFonts w:hAnsi="宋体" w:cs="宋体" w:hint="eastAsia"/>
                <w:sz w:val="18"/>
                <w:szCs w:val="18"/>
              </w:rPr>
              <w:t>4.3.1 应基于生产消耗、库存和采购执行等数据，实现企业与供应商在设计、生产、质量、库存、物流的协同，建立采购数字化系统，形成采购模型，实时监控采购风险并及时预警，自动提供优化方案；应通过信息系统开展供应商评价，形成供应商评价模型，优化采购管理</w:t>
            </w:r>
          </w:p>
        </w:tc>
        <w:tc>
          <w:tcPr>
            <w:tcW w:w="1382" w:type="dxa"/>
            <w:vAlign w:val="center"/>
          </w:tcPr>
          <w:p w14:paraId="62C7205E" w14:textId="448B0B9B"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8</w:t>
            </w:r>
          </w:p>
        </w:tc>
      </w:tr>
      <w:tr w:rsidR="00486859" w14:paraId="42C82AE4" w14:textId="77777777" w:rsidTr="00EE0658">
        <w:tc>
          <w:tcPr>
            <w:tcW w:w="704" w:type="dxa"/>
            <w:vMerge/>
            <w:vAlign w:val="center"/>
          </w:tcPr>
          <w:p w14:paraId="0809883D" w14:textId="77777777" w:rsidR="007E6D64" w:rsidRDefault="007E6D64">
            <w:pPr>
              <w:pStyle w:val="affff7"/>
              <w:ind w:firstLineChars="0" w:firstLine="0"/>
              <w:jc w:val="center"/>
              <w:rPr>
                <w:rFonts w:hAnsi="宋体" w:cs="宋体" w:hint="eastAsia"/>
                <w:w w:val="99"/>
                <w:sz w:val="18"/>
                <w:szCs w:val="18"/>
              </w:rPr>
            </w:pPr>
          </w:p>
        </w:tc>
        <w:tc>
          <w:tcPr>
            <w:tcW w:w="1134" w:type="dxa"/>
            <w:vMerge/>
            <w:vAlign w:val="bottom"/>
          </w:tcPr>
          <w:p w14:paraId="70BC3D16" w14:textId="77777777" w:rsidR="007E6D64" w:rsidRDefault="007E6D64">
            <w:pPr>
              <w:pStyle w:val="affff7"/>
              <w:ind w:rightChars="-50" w:right="-105" w:firstLineChars="0" w:firstLine="0"/>
              <w:jc w:val="center"/>
              <w:rPr>
                <w:rFonts w:hAnsi="宋体" w:cs="宋体" w:hint="eastAsia"/>
                <w:w w:val="99"/>
                <w:sz w:val="18"/>
                <w:szCs w:val="18"/>
              </w:rPr>
            </w:pPr>
          </w:p>
        </w:tc>
        <w:tc>
          <w:tcPr>
            <w:tcW w:w="6350" w:type="dxa"/>
            <w:vAlign w:val="bottom"/>
          </w:tcPr>
          <w:p w14:paraId="0080664A" w14:textId="6CDBF8E4" w:rsidR="007E6D64" w:rsidRDefault="007E6D64">
            <w:pPr>
              <w:pStyle w:val="affff7"/>
              <w:ind w:firstLineChars="0" w:firstLine="0"/>
              <w:jc w:val="left"/>
              <w:rPr>
                <w:rFonts w:hAnsi="宋体" w:cs="宋体" w:hint="eastAsia"/>
                <w:sz w:val="18"/>
                <w:szCs w:val="18"/>
              </w:rPr>
            </w:pPr>
            <w:r>
              <w:rPr>
                <w:rFonts w:hAnsi="宋体" w:cs="宋体" w:hint="eastAsia"/>
                <w:sz w:val="18"/>
                <w:szCs w:val="18"/>
              </w:rPr>
              <w:t>4.3.2 应基于安全库存、采购提前期、生产提前期、生产过程数据等要素，以及各生产环节投入和产出进度的实时监控，构建生产运行实时模型，与产能模型、供应商评价模型等形成统一平台，实现动态实时的生产排产和调度，并能自动生成产业链上下游企业的生产作业计划，支持企业间生产作业计划异常情况的统一调度</w:t>
            </w:r>
          </w:p>
        </w:tc>
        <w:tc>
          <w:tcPr>
            <w:tcW w:w="1382" w:type="dxa"/>
            <w:vAlign w:val="center"/>
          </w:tcPr>
          <w:p w14:paraId="58E0CA92" w14:textId="4F4AFC0D"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8</w:t>
            </w:r>
          </w:p>
        </w:tc>
      </w:tr>
      <w:tr w:rsidR="00486859" w14:paraId="143A2B4A" w14:textId="77777777" w:rsidTr="00EE0658">
        <w:tc>
          <w:tcPr>
            <w:tcW w:w="704" w:type="dxa"/>
            <w:vMerge/>
            <w:vAlign w:val="center"/>
          </w:tcPr>
          <w:p w14:paraId="46727C16" w14:textId="77777777" w:rsidR="007E6D64" w:rsidRDefault="007E6D64">
            <w:pPr>
              <w:pStyle w:val="affff7"/>
              <w:ind w:firstLineChars="0" w:firstLine="0"/>
              <w:jc w:val="center"/>
              <w:rPr>
                <w:rFonts w:hAnsi="宋体" w:cs="宋体" w:hint="eastAsia"/>
                <w:w w:val="99"/>
                <w:sz w:val="18"/>
                <w:szCs w:val="18"/>
              </w:rPr>
            </w:pPr>
          </w:p>
        </w:tc>
        <w:tc>
          <w:tcPr>
            <w:tcW w:w="1134" w:type="dxa"/>
            <w:vMerge/>
            <w:vAlign w:val="bottom"/>
          </w:tcPr>
          <w:p w14:paraId="310F1F8D" w14:textId="45423F0A" w:rsidR="007E6D64" w:rsidRDefault="007E6D64">
            <w:pPr>
              <w:pStyle w:val="affff7"/>
              <w:ind w:rightChars="-50" w:right="-105" w:firstLineChars="0" w:firstLine="0"/>
              <w:jc w:val="center"/>
              <w:rPr>
                <w:rFonts w:hAnsi="宋体" w:cs="宋体" w:hint="eastAsia"/>
                <w:w w:val="99"/>
                <w:sz w:val="18"/>
                <w:szCs w:val="18"/>
              </w:rPr>
            </w:pPr>
          </w:p>
        </w:tc>
        <w:tc>
          <w:tcPr>
            <w:tcW w:w="6350" w:type="dxa"/>
            <w:vAlign w:val="bottom"/>
          </w:tcPr>
          <w:p w14:paraId="2C3A299C" w14:textId="5FB15A7C" w:rsidR="007E6D64" w:rsidRDefault="007E6D64">
            <w:pPr>
              <w:pStyle w:val="affff7"/>
              <w:ind w:firstLineChars="0" w:firstLine="0"/>
              <w:jc w:val="left"/>
              <w:rPr>
                <w:rFonts w:hAnsi="宋体" w:cs="宋体" w:hint="eastAsia"/>
                <w:sz w:val="18"/>
                <w:szCs w:val="18"/>
              </w:rPr>
            </w:pPr>
            <w:r>
              <w:rPr>
                <w:rFonts w:hAnsi="宋体" w:cs="宋体" w:hint="eastAsia"/>
                <w:sz w:val="18"/>
                <w:szCs w:val="18"/>
              </w:rPr>
              <w:t>4.3.3 应动态监测关键生产数据，构建生产作业在线分析模型，优化生产工艺参数、设备参数、生产资源配置等；对关键工序质量进行在线检测分析，建立质量数据算法模型，实现生产过程自动调整；实时采集产品原料、生产过程、客户使用等质量信息，通过数据分析和知识库运用，实现产品质量的精准追溯和缺陷分析</w:t>
            </w:r>
          </w:p>
        </w:tc>
        <w:tc>
          <w:tcPr>
            <w:tcW w:w="1382" w:type="dxa"/>
            <w:vAlign w:val="center"/>
          </w:tcPr>
          <w:p w14:paraId="4E5B00CA" w14:textId="0AB44E4D"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8</w:t>
            </w:r>
          </w:p>
        </w:tc>
      </w:tr>
      <w:tr w:rsidR="00486859" w14:paraId="6756031A" w14:textId="77777777" w:rsidTr="00EE0658">
        <w:tc>
          <w:tcPr>
            <w:tcW w:w="704" w:type="dxa"/>
            <w:vMerge/>
            <w:vAlign w:val="center"/>
          </w:tcPr>
          <w:p w14:paraId="6B883DAD" w14:textId="77777777" w:rsidR="007E6D64" w:rsidRDefault="007E6D64">
            <w:pPr>
              <w:pStyle w:val="affff7"/>
              <w:ind w:firstLineChars="0" w:firstLine="0"/>
              <w:jc w:val="center"/>
              <w:rPr>
                <w:rFonts w:hAnsi="宋体" w:cs="宋体" w:hint="eastAsia"/>
                <w:w w:val="99"/>
                <w:sz w:val="18"/>
                <w:szCs w:val="18"/>
              </w:rPr>
            </w:pPr>
          </w:p>
        </w:tc>
        <w:tc>
          <w:tcPr>
            <w:tcW w:w="1134" w:type="dxa"/>
            <w:vMerge/>
            <w:vAlign w:val="bottom"/>
          </w:tcPr>
          <w:p w14:paraId="64B314B3" w14:textId="77777777" w:rsidR="007E6D64" w:rsidRDefault="007E6D64">
            <w:pPr>
              <w:pStyle w:val="affff7"/>
              <w:ind w:rightChars="-50" w:right="-105" w:firstLineChars="0" w:firstLine="0"/>
              <w:jc w:val="center"/>
              <w:rPr>
                <w:rFonts w:hAnsi="宋体" w:cs="宋体" w:hint="eastAsia"/>
                <w:w w:val="99"/>
                <w:sz w:val="18"/>
                <w:szCs w:val="18"/>
              </w:rPr>
            </w:pPr>
          </w:p>
        </w:tc>
        <w:tc>
          <w:tcPr>
            <w:tcW w:w="6350" w:type="dxa"/>
            <w:vAlign w:val="bottom"/>
          </w:tcPr>
          <w:p w14:paraId="452E132F" w14:textId="1352E5DA" w:rsidR="007E6D64" w:rsidRDefault="007E6D64">
            <w:pPr>
              <w:pStyle w:val="affff7"/>
              <w:ind w:firstLineChars="0" w:firstLine="0"/>
              <w:jc w:val="left"/>
              <w:rPr>
                <w:rFonts w:hAnsi="宋体" w:cs="宋体" w:hint="eastAsia"/>
                <w:sz w:val="18"/>
                <w:szCs w:val="18"/>
              </w:rPr>
            </w:pPr>
            <w:r>
              <w:rPr>
                <w:rFonts w:hAnsi="宋体" w:cs="宋体" w:hint="eastAsia"/>
                <w:sz w:val="18"/>
                <w:szCs w:val="18"/>
              </w:rPr>
              <w:t>4.3.4 应实时采集设备关键运行参数数据，建立设备运行模型和设备故障知识库，并与设备管理系统集成，实施设备综合效率统计，提出预测性维护解决方案，驱动工艺优化和生产作业计划优化</w:t>
            </w:r>
          </w:p>
        </w:tc>
        <w:tc>
          <w:tcPr>
            <w:tcW w:w="1382" w:type="dxa"/>
            <w:vAlign w:val="center"/>
          </w:tcPr>
          <w:p w14:paraId="13A2CB18" w14:textId="422C8FB4"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8</w:t>
            </w:r>
          </w:p>
        </w:tc>
      </w:tr>
      <w:tr w:rsidR="00486859" w14:paraId="1092430C" w14:textId="77777777" w:rsidTr="00EE0658">
        <w:tc>
          <w:tcPr>
            <w:tcW w:w="704" w:type="dxa"/>
            <w:vMerge/>
            <w:vAlign w:val="center"/>
          </w:tcPr>
          <w:p w14:paraId="7B14D065" w14:textId="77777777" w:rsidR="007E6D64" w:rsidRDefault="007E6D64">
            <w:pPr>
              <w:pStyle w:val="affff7"/>
              <w:ind w:firstLineChars="0" w:firstLine="0"/>
              <w:jc w:val="center"/>
              <w:rPr>
                <w:rFonts w:hAnsi="宋体" w:cs="宋体" w:hint="eastAsia"/>
                <w:w w:val="99"/>
                <w:sz w:val="18"/>
                <w:szCs w:val="18"/>
              </w:rPr>
            </w:pPr>
          </w:p>
        </w:tc>
        <w:tc>
          <w:tcPr>
            <w:tcW w:w="1134" w:type="dxa"/>
            <w:vMerge/>
            <w:vAlign w:val="bottom"/>
          </w:tcPr>
          <w:p w14:paraId="688BAF98" w14:textId="77777777" w:rsidR="007E6D64" w:rsidRDefault="007E6D64">
            <w:pPr>
              <w:pStyle w:val="affff7"/>
              <w:ind w:rightChars="-50" w:right="-105" w:firstLineChars="0" w:firstLine="0"/>
              <w:jc w:val="center"/>
              <w:rPr>
                <w:rFonts w:hAnsi="宋体" w:cs="宋体" w:hint="eastAsia"/>
                <w:w w:val="99"/>
                <w:sz w:val="18"/>
                <w:szCs w:val="18"/>
              </w:rPr>
            </w:pPr>
          </w:p>
        </w:tc>
        <w:tc>
          <w:tcPr>
            <w:tcW w:w="6350" w:type="dxa"/>
            <w:vAlign w:val="bottom"/>
          </w:tcPr>
          <w:p w14:paraId="51DC52A1" w14:textId="6134622D" w:rsidR="007E6D64" w:rsidRDefault="007E6D64">
            <w:pPr>
              <w:pStyle w:val="affff7"/>
              <w:ind w:firstLineChars="0" w:firstLine="0"/>
              <w:jc w:val="left"/>
              <w:rPr>
                <w:rFonts w:hAnsi="宋体" w:cs="宋体" w:hint="eastAsia"/>
                <w:sz w:val="18"/>
                <w:szCs w:val="18"/>
              </w:rPr>
            </w:pPr>
            <w:r>
              <w:rPr>
                <w:rFonts w:hAnsi="宋体" w:cs="宋体" w:hint="eastAsia"/>
                <w:sz w:val="18"/>
                <w:szCs w:val="18"/>
              </w:rPr>
              <w:t>4.3.5 应利用无线射频识别、电子数据交换、可视化技术、移动信息服务和位置服务等技术，建立数字化仓储物流管理系统，形成仓储模型、分拣模型、配送模型，优化库存和路径，满足个性化、柔性化生产实时配送需求，满足不同消费场景的物流服务需求，并通过企业与上下游供应链的集成优化，实现最优库存或即时供货</w:t>
            </w:r>
          </w:p>
        </w:tc>
        <w:tc>
          <w:tcPr>
            <w:tcW w:w="1382" w:type="dxa"/>
            <w:vAlign w:val="center"/>
          </w:tcPr>
          <w:p w14:paraId="0C5AC05C" w14:textId="4291BAEA"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8</w:t>
            </w:r>
          </w:p>
        </w:tc>
      </w:tr>
      <w:tr w:rsidR="00486859" w14:paraId="501BC679" w14:textId="77777777" w:rsidTr="00EE0658">
        <w:tc>
          <w:tcPr>
            <w:tcW w:w="704" w:type="dxa"/>
            <w:vMerge/>
            <w:vAlign w:val="center"/>
          </w:tcPr>
          <w:p w14:paraId="73BC473D" w14:textId="77777777" w:rsidR="007E6D64" w:rsidRDefault="007E6D64">
            <w:pPr>
              <w:pStyle w:val="affff7"/>
              <w:ind w:firstLineChars="0" w:firstLine="0"/>
              <w:jc w:val="center"/>
              <w:rPr>
                <w:rFonts w:hAnsi="宋体" w:cs="宋体" w:hint="eastAsia"/>
                <w:w w:val="99"/>
                <w:sz w:val="18"/>
                <w:szCs w:val="18"/>
              </w:rPr>
            </w:pPr>
          </w:p>
        </w:tc>
        <w:tc>
          <w:tcPr>
            <w:tcW w:w="1134" w:type="dxa"/>
            <w:vMerge/>
            <w:vAlign w:val="center"/>
          </w:tcPr>
          <w:p w14:paraId="1905F3DC" w14:textId="77777777" w:rsidR="007E6D64" w:rsidRDefault="007E6D64">
            <w:pPr>
              <w:pStyle w:val="affff7"/>
              <w:ind w:rightChars="-50" w:right="-105" w:firstLineChars="0" w:firstLine="0"/>
              <w:jc w:val="center"/>
              <w:rPr>
                <w:rFonts w:hAnsi="宋体" w:cs="宋体" w:hint="eastAsia"/>
                <w:w w:val="99"/>
                <w:sz w:val="18"/>
                <w:szCs w:val="18"/>
              </w:rPr>
            </w:pPr>
          </w:p>
        </w:tc>
        <w:tc>
          <w:tcPr>
            <w:tcW w:w="6350" w:type="dxa"/>
            <w:vAlign w:val="bottom"/>
          </w:tcPr>
          <w:p w14:paraId="14690CC6" w14:textId="15DD2DD8" w:rsidR="007E6D64" w:rsidRDefault="007E6D64">
            <w:pPr>
              <w:pStyle w:val="affff7"/>
              <w:ind w:firstLineChars="0" w:firstLine="0"/>
              <w:jc w:val="left"/>
              <w:rPr>
                <w:rFonts w:hAnsi="宋体" w:cs="宋体" w:hint="eastAsia"/>
                <w:sz w:val="18"/>
                <w:szCs w:val="18"/>
              </w:rPr>
            </w:pPr>
            <w:r>
              <w:rPr>
                <w:rFonts w:hAnsi="宋体" w:cs="宋体" w:hint="eastAsia"/>
                <w:sz w:val="18"/>
                <w:szCs w:val="18"/>
              </w:rPr>
              <w:t>4.3.6 应通过信息系统和信息技术，编制销售计划、静动态管理分销商和消费者，与采购、生产、物流等业务集成，建立市场预测数据模型和消费者需求预测模型，实施产品从接单、答复交期、生产、发货到回款全过程的自动管理，并通过数据挖掘、建模分析，全方位分析消费者特征，实现满足消费者需求的精准营销</w:t>
            </w:r>
          </w:p>
        </w:tc>
        <w:tc>
          <w:tcPr>
            <w:tcW w:w="1382" w:type="dxa"/>
            <w:vAlign w:val="center"/>
          </w:tcPr>
          <w:p w14:paraId="1D1BD735" w14:textId="39A5CB05"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8</w:t>
            </w:r>
          </w:p>
        </w:tc>
      </w:tr>
    </w:tbl>
    <w:p w14:paraId="4A95E06B" w14:textId="006DFB1B" w:rsidR="009909D1" w:rsidRPr="009909D1" w:rsidRDefault="007E6D64" w:rsidP="009909D1">
      <w:pPr>
        <w:spacing w:beforeLines="50" w:before="156" w:line="300" w:lineRule="auto"/>
        <w:jc w:val="center"/>
        <w:rPr>
          <w:rFonts w:ascii="黑体" w:eastAsia="黑体" w:hAnsi="黑体" w:hint="eastAsia"/>
          <w:szCs w:val="21"/>
        </w:rPr>
      </w:pPr>
      <w:r w:rsidRPr="007E6D64">
        <w:rPr>
          <w:rFonts w:ascii="黑体" w:eastAsia="黑体" w:hAnsi="黑体" w:hint="eastAsia"/>
          <w:szCs w:val="21"/>
        </w:rPr>
        <w:t>表A.5 资源节约与环境保护评分要求</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134"/>
        <w:gridCol w:w="6350"/>
        <w:gridCol w:w="1382"/>
      </w:tblGrid>
      <w:tr w:rsidR="00486859" w14:paraId="272BF919" w14:textId="77777777" w:rsidTr="00EE0658">
        <w:tc>
          <w:tcPr>
            <w:tcW w:w="704" w:type="dxa"/>
          </w:tcPr>
          <w:p w14:paraId="65B89D92" w14:textId="77777777" w:rsidR="007E6D64" w:rsidRDefault="007E6D64">
            <w:pPr>
              <w:pStyle w:val="affff7"/>
              <w:ind w:firstLineChars="0" w:firstLine="0"/>
              <w:jc w:val="center"/>
              <w:rPr>
                <w:rFonts w:ascii="黑体" w:eastAsia="黑体" w:hAnsi="黑体" w:hint="eastAsia"/>
                <w:sz w:val="18"/>
                <w:szCs w:val="18"/>
              </w:rPr>
            </w:pPr>
            <w:r>
              <w:rPr>
                <w:rFonts w:hAnsi="宋体" w:cs="宋体"/>
                <w:w w:val="99"/>
                <w:sz w:val="18"/>
                <w:szCs w:val="18"/>
              </w:rPr>
              <w:t>序号</w:t>
            </w:r>
          </w:p>
        </w:tc>
        <w:tc>
          <w:tcPr>
            <w:tcW w:w="1134" w:type="dxa"/>
          </w:tcPr>
          <w:p w14:paraId="7681C4A0" w14:textId="77777777" w:rsidR="007E6D64" w:rsidRDefault="007E6D64">
            <w:pPr>
              <w:pStyle w:val="affff7"/>
              <w:ind w:firstLineChars="0" w:firstLine="0"/>
              <w:jc w:val="center"/>
              <w:rPr>
                <w:rFonts w:ascii="黑体" w:eastAsia="黑体" w:hAnsi="黑体" w:hint="eastAsia"/>
                <w:sz w:val="18"/>
                <w:szCs w:val="18"/>
              </w:rPr>
            </w:pPr>
            <w:r>
              <w:rPr>
                <w:rFonts w:hAnsi="宋体" w:cs="宋体"/>
                <w:sz w:val="18"/>
                <w:szCs w:val="18"/>
              </w:rPr>
              <w:t>二级指标</w:t>
            </w:r>
          </w:p>
        </w:tc>
        <w:tc>
          <w:tcPr>
            <w:tcW w:w="6350" w:type="dxa"/>
          </w:tcPr>
          <w:p w14:paraId="6B611F1D" w14:textId="77777777" w:rsidR="007E6D64" w:rsidRDefault="007E6D64">
            <w:pPr>
              <w:pStyle w:val="affff7"/>
              <w:ind w:firstLineChars="0" w:firstLine="0"/>
              <w:jc w:val="center"/>
              <w:rPr>
                <w:rFonts w:ascii="黑体" w:eastAsia="黑体" w:hAnsi="黑体" w:hint="eastAsia"/>
                <w:sz w:val="18"/>
                <w:szCs w:val="18"/>
              </w:rPr>
            </w:pPr>
            <w:r>
              <w:rPr>
                <w:rFonts w:hAnsi="宋体" w:cs="宋体"/>
                <w:sz w:val="18"/>
                <w:szCs w:val="18"/>
              </w:rPr>
              <w:t>评价要求</w:t>
            </w:r>
          </w:p>
        </w:tc>
        <w:tc>
          <w:tcPr>
            <w:tcW w:w="1382" w:type="dxa"/>
            <w:vAlign w:val="bottom"/>
          </w:tcPr>
          <w:p w14:paraId="07F39872" w14:textId="77777777" w:rsidR="007E6D64" w:rsidRDefault="007E6D64">
            <w:pPr>
              <w:pStyle w:val="affff7"/>
              <w:ind w:firstLineChars="0" w:firstLine="0"/>
              <w:jc w:val="center"/>
              <w:rPr>
                <w:rFonts w:ascii="黑体" w:eastAsia="黑体" w:hAnsi="黑体" w:hint="eastAsia"/>
                <w:sz w:val="18"/>
                <w:szCs w:val="18"/>
              </w:rPr>
            </w:pPr>
            <w:r>
              <w:rPr>
                <w:rFonts w:hAnsi="宋体" w:cs="宋体"/>
                <w:w w:val="99"/>
                <w:sz w:val="18"/>
                <w:szCs w:val="18"/>
              </w:rPr>
              <w:t>赋分</w:t>
            </w:r>
            <w:r>
              <w:rPr>
                <w:rFonts w:hAnsi="宋体" w:cs="宋体"/>
                <w:sz w:val="18"/>
                <w:szCs w:val="18"/>
              </w:rPr>
              <w:t>（100）</w:t>
            </w:r>
          </w:p>
        </w:tc>
      </w:tr>
      <w:tr w:rsidR="00486859" w14:paraId="072D09D1" w14:textId="77777777" w:rsidTr="00EE0658">
        <w:tc>
          <w:tcPr>
            <w:tcW w:w="704" w:type="dxa"/>
            <w:vMerge w:val="restart"/>
            <w:vAlign w:val="center"/>
          </w:tcPr>
          <w:p w14:paraId="5D0009F3" w14:textId="0A508080"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5.1</w:t>
            </w:r>
          </w:p>
        </w:tc>
        <w:tc>
          <w:tcPr>
            <w:tcW w:w="1134" w:type="dxa"/>
            <w:vMerge w:val="restart"/>
            <w:vAlign w:val="center"/>
          </w:tcPr>
          <w:p w14:paraId="658A8F42" w14:textId="40A08267" w:rsidR="007E6D64" w:rsidRDefault="007E6D64">
            <w:pPr>
              <w:pStyle w:val="affff7"/>
              <w:ind w:firstLineChars="0" w:firstLine="0"/>
              <w:jc w:val="center"/>
              <w:rPr>
                <w:rFonts w:hAnsi="宋体" w:cs="宋体" w:hint="eastAsia"/>
                <w:sz w:val="18"/>
                <w:szCs w:val="18"/>
              </w:rPr>
            </w:pPr>
            <w:r>
              <w:rPr>
                <w:rFonts w:hAnsi="宋体" w:cs="宋体"/>
                <w:sz w:val="18"/>
                <w:szCs w:val="18"/>
              </w:rPr>
              <w:t>节能降耗</w:t>
            </w:r>
          </w:p>
        </w:tc>
        <w:tc>
          <w:tcPr>
            <w:tcW w:w="6350" w:type="dxa"/>
            <w:vAlign w:val="bottom"/>
          </w:tcPr>
          <w:p w14:paraId="0FA6CAF8" w14:textId="6612EE6B" w:rsidR="007E6D64" w:rsidRDefault="007E6D64">
            <w:pPr>
              <w:pStyle w:val="affff7"/>
              <w:ind w:firstLineChars="0" w:firstLine="0"/>
              <w:jc w:val="left"/>
              <w:rPr>
                <w:rFonts w:hAnsi="宋体" w:cs="宋体" w:hint="eastAsia"/>
                <w:sz w:val="18"/>
                <w:szCs w:val="18"/>
              </w:rPr>
            </w:pPr>
            <w:r>
              <w:rPr>
                <w:rFonts w:hAnsi="宋体" w:cs="宋体"/>
                <w:sz w:val="18"/>
                <w:szCs w:val="18"/>
              </w:rPr>
              <w:t>5.1.1 应依据GB/T 23331建立能源管理体系，监控能源输送、存储、转化、使用等环节，通过节能模型，进行能流的精细化、可视化管理，实现能源的动态预测和平衡</w:t>
            </w:r>
          </w:p>
        </w:tc>
        <w:tc>
          <w:tcPr>
            <w:tcW w:w="1382" w:type="dxa"/>
            <w:vAlign w:val="center"/>
          </w:tcPr>
          <w:p w14:paraId="0CC54677" w14:textId="32AB646A"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10</w:t>
            </w:r>
          </w:p>
        </w:tc>
      </w:tr>
      <w:tr w:rsidR="00486859" w14:paraId="490BEBB7" w14:textId="77777777" w:rsidTr="00EE0658">
        <w:tc>
          <w:tcPr>
            <w:tcW w:w="704" w:type="dxa"/>
            <w:vMerge/>
            <w:vAlign w:val="bottom"/>
          </w:tcPr>
          <w:p w14:paraId="65DE4E72" w14:textId="77777777" w:rsidR="007E6D64" w:rsidRDefault="007E6D64">
            <w:pPr>
              <w:pStyle w:val="affff7"/>
              <w:ind w:firstLineChars="0" w:firstLine="0"/>
              <w:jc w:val="center"/>
              <w:rPr>
                <w:rFonts w:hAnsi="宋体" w:cs="宋体" w:hint="eastAsia"/>
                <w:w w:val="99"/>
                <w:sz w:val="18"/>
                <w:szCs w:val="18"/>
              </w:rPr>
            </w:pPr>
          </w:p>
        </w:tc>
        <w:tc>
          <w:tcPr>
            <w:tcW w:w="1134" w:type="dxa"/>
            <w:vMerge/>
            <w:vAlign w:val="bottom"/>
          </w:tcPr>
          <w:p w14:paraId="1C745C1C" w14:textId="77777777" w:rsidR="007E6D64" w:rsidRDefault="007E6D64">
            <w:pPr>
              <w:pStyle w:val="affff7"/>
              <w:ind w:firstLineChars="0" w:firstLine="0"/>
              <w:jc w:val="center"/>
              <w:rPr>
                <w:rFonts w:hAnsi="宋体" w:cs="宋体" w:hint="eastAsia"/>
                <w:sz w:val="18"/>
                <w:szCs w:val="18"/>
              </w:rPr>
            </w:pPr>
          </w:p>
        </w:tc>
        <w:tc>
          <w:tcPr>
            <w:tcW w:w="6350" w:type="dxa"/>
            <w:vAlign w:val="bottom"/>
          </w:tcPr>
          <w:p w14:paraId="36FE58D7" w14:textId="50311DF8" w:rsidR="007E6D64" w:rsidRDefault="007E6D64">
            <w:pPr>
              <w:pStyle w:val="affff7"/>
              <w:ind w:firstLineChars="0" w:firstLine="0"/>
              <w:jc w:val="left"/>
              <w:rPr>
                <w:rFonts w:hAnsi="宋体" w:cs="宋体" w:hint="eastAsia"/>
                <w:sz w:val="18"/>
                <w:szCs w:val="18"/>
              </w:rPr>
            </w:pPr>
            <w:r>
              <w:rPr>
                <w:rFonts w:hAnsi="宋体" w:cs="宋体"/>
                <w:sz w:val="18"/>
                <w:szCs w:val="18"/>
              </w:rPr>
              <w:t xml:space="preserve">5.1.2 </w:t>
            </w:r>
            <w:r>
              <w:rPr>
                <w:rFonts w:hAnsi="宋体" w:cs="宋体" w:hint="eastAsia"/>
                <w:sz w:val="18"/>
                <w:szCs w:val="18"/>
              </w:rPr>
              <w:t>原料</w:t>
            </w:r>
            <w:r>
              <w:rPr>
                <w:rFonts w:hAnsi="宋体" w:cs="宋体"/>
                <w:sz w:val="18"/>
                <w:szCs w:val="18"/>
              </w:rPr>
              <w:t>耗损率≤2.5%</w:t>
            </w:r>
            <w:r>
              <w:rPr>
                <w:rFonts w:hint="eastAsia"/>
                <w:sz w:val="18"/>
                <w:szCs w:val="18"/>
              </w:rPr>
              <w:t>（待研究确定）</w:t>
            </w:r>
          </w:p>
        </w:tc>
        <w:tc>
          <w:tcPr>
            <w:tcW w:w="1382" w:type="dxa"/>
            <w:vAlign w:val="center"/>
          </w:tcPr>
          <w:p w14:paraId="56A3128F" w14:textId="7438107E"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4</w:t>
            </w:r>
          </w:p>
        </w:tc>
      </w:tr>
      <w:tr w:rsidR="00486859" w14:paraId="13A7400D" w14:textId="77777777" w:rsidTr="00EE0658">
        <w:tc>
          <w:tcPr>
            <w:tcW w:w="704" w:type="dxa"/>
            <w:vMerge/>
            <w:vAlign w:val="bottom"/>
          </w:tcPr>
          <w:p w14:paraId="7EFC408E" w14:textId="77777777" w:rsidR="007E6D64" w:rsidRDefault="007E6D64">
            <w:pPr>
              <w:pStyle w:val="affff7"/>
              <w:ind w:firstLineChars="0" w:firstLine="0"/>
              <w:jc w:val="center"/>
              <w:rPr>
                <w:rFonts w:hAnsi="宋体" w:cs="宋体" w:hint="eastAsia"/>
                <w:w w:val="99"/>
                <w:sz w:val="18"/>
                <w:szCs w:val="18"/>
              </w:rPr>
            </w:pPr>
          </w:p>
        </w:tc>
        <w:tc>
          <w:tcPr>
            <w:tcW w:w="1134" w:type="dxa"/>
            <w:vMerge/>
            <w:vAlign w:val="bottom"/>
          </w:tcPr>
          <w:p w14:paraId="2E457D4D" w14:textId="77777777" w:rsidR="007E6D64" w:rsidRDefault="007E6D64">
            <w:pPr>
              <w:pStyle w:val="affff7"/>
              <w:ind w:firstLineChars="0" w:firstLine="0"/>
              <w:jc w:val="center"/>
              <w:rPr>
                <w:rFonts w:hAnsi="宋体" w:cs="宋体" w:hint="eastAsia"/>
                <w:sz w:val="18"/>
                <w:szCs w:val="18"/>
              </w:rPr>
            </w:pPr>
          </w:p>
        </w:tc>
        <w:tc>
          <w:tcPr>
            <w:tcW w:w="6350" w:type="dxa"/>
            <w:vAlign w:val="bottom"/>
          </w:tcPr>
          <w:p w14:paraId="3AE4B43C" w14:textId="444475CE" w:rsidR="007E6D64" w:rsidRDefault="007E6D64">
            <w:pPr>
              <w:pStyle w:val="affff7"/>
              <w:ind w:firstLineChars="0" w:firstLine="0"/>
              <w:jc w:val="left"/>
              <w:rPr>
                <w:rFonts w:hAnsi="宋体" w:cs="宋体" w:hint="eastAsia"/>
                <w:sz w:val="18"/>
                <w:szCs w:val="18"/>
              </w:rPr>
            </w:pPr>
            <w:r>
              <w:rPr>
                <w:rFonts w:hAnsi="宋体" w:cs="宋体"/>
                <w:sz w:val="18"/>
                <w:szCs w:val="18"/>
              </w:rPr>
              <w:t>5.1.3 单位产品取水量</w:t>
            </w:r>
            <w:r>
              <w:rPr>
                <w:rFonts w:hint="eastAsia"/>
                <w:sz w:val="18"/>
                <w:szCs w:val="18"/>
              </w:rPr>
              <w:t>（待研究确定）</w:t>
            </w:r>
          </w:p>
        </w:tc>
        <w:tc>
          <w:tcPr>
            <w:tcW w:w="1382" w:type="dxa"/>
            <w:vAlign w:val="center"/>
          </w:tcPr>
          <w:p w14:paraId="72E343A7" w14:textId="4560DB15"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10</w:t>
            </w:r>
          </w:p>
        </w:tc>
      </w:tr>
      <w:tr w:rsidR="00486859" w14:paraId="66E5B261" w14:textId="77777777" w:rsidTr="00EE0658">
        <w:tc>
          <w:tcPr>
            <w:tcW w:w="704" w:type="dxa"/>
            <w:vMerge/>
            <w:vAlign w:val="bottom"/>
          </w:tcPr>
          <w:p w14:paraId="695E974E" w14:textId="77777777" w:rsidR="007E6D64" w:rsidRDefault="007E6D64">
            <w:pPr>
              <w:pStyle w:val="affff7"/>
              <w:ind w:firstLineChars="0" w:firstLine="0"/>
              <w:jc w:val="center"/>
              <w:rPr>
                <w:rFonts w:hAnsi="宋体" w:cs="宋体" w:hint="eastAsia"/>
                <w:w w:val="99"/>
                <w:sz w:val="18"/>
                <w:szCs w:val="18"/>
              </w:rPr>
            </w:pPr>
          </w:p>
        </w:tc>
        <w:tc>
          <w:tcPr>
            <w:tcW w:w="1134" w:type="dxa"/>
            <w:vMerge/>
            <w:vAlign w:val="bottom"/>
          </w:tcPr>
          <w:p w14:paraId="6CDF84A4" w14:textId="77777777" w:rsidR="007E6D64" w:rsidRDefault="007E6D64">
            <w:pPr>
              <w:pStyle w:val="affff7"/>
              <w:ind w:firstLineChars="0" w:firstLine="0"/>
              <w:jc w:val="center"/>
              <w:rPr>
                <w:rFonts w:hAnsi="宋体" w:cs="宋体" w:hint="eastAsia"/>
                <w:sz w:val="18"/>
                <w:szCs w:val="18"/>
              </w:rPr>
            </w:pPr>
          </w:p>
        </w:tc>
        <w:tc>
          <w:tcPr>
            <w:tcW w:w="6350" w:type="dxa"/>
            <w:vAlign w:val="bottom"/>
          </w:tcPr>
          <w:p w14:paraId="55F08AB4" w14:textId="206D563C" w:rsidR="007E6D64" w:rsidRDefault="007E6D64">
            <w:pPr>
              <w:pStyle w:val="affff7"/>
              <w:ind w:firstLineChars="0" w:firstLine="0"/>
              <w:jc w:val="left"/>
              <w:rPr>
                <w:rFonts w:hAnsi="宋体" w:cs="宋体" w:hint="eastAsia"/>
                <w:sz w:val="18"/>
                <w:szCs w:val="18"/>
              </w:rPr>
            </w:pPr>
            <w:r>
              <w:rPr>
                <w:rFonts w:hAnsi="宋体" w:cs="宋体"/>
                <w:sz w:val="18"/>
                <w:szCs w:val="18"/>
              </w:rPr>
              <w:t>5.1.4 单位产品综合能耗</w:t>
            </w:r>
            <w:r>
              <w:rPr>
                <w:rFonts w:hint="eastAsia"/>
                <w:sz w:val="18"/>
                <w:szCs w:val="18"/>
              </w:rPr>
              <w:t>（待研究确定）</w:t>
            </w:r>
          </w:p>
        </w:tc>
        <w:tc>
          <w:tcPr>
            <w:tcW w:w="1382" w:type="dxa"/>
            <w:vAlign w:val="center"/>
          </w:tcPr>
          <w:p w14:paraId="0805F070" w14:textId="45DEEB89"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10</w:t>
            </w:r>
          </w:p>
        </w:tc>
      </w:tr>
      <w:tr w:rsidR="00486859" w14:paraId="721EE11F" w14:textId="77777777" w:rsidTr="00EE0658">
        <w:tc>
          <w:tcPr>
            <w:tcW w:w="704" w:type="dxa"/>
            <w:vMerge w:val="restart"/>
            <w:vAlign w:val="center"/>
          </w:tcPr>
          <w:p w14:paraId="14F92E33" w14:textId="3BA4A5AE"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5.2</w:t>
            </w:r>
          </w:p>
        </w:tc>
        <w:tc>
          <w:tcPr>
            <w:tcW w:w="1134" w:type="dxa"/>
            <w:vMerge w:val="restart"/>
            <w:vAlign w:val="center"/>
          </w:tcPr>
          <w:p w14:paraId="366E10C7" w14:textId="62EBEAB5" w:rsidR="007E6D64" w:rsidRDefault="007E6D64">
            <w:pPr>
              <w:pStyle w:val="affff7"/>
              <w:ind w:rightChars="-50" w:right="-105" w:firstLineChars="0" w:firstLine="0"/>
              <w:jc w:val="center"/>
              <w:rPr>
                <w:rFonts w:hAnsi="宋体" w:cs="宋体" w:hint="eastAsia"/>
                <w:sz w:val="18"/>
                <w:szCs w:val="18"/>
              </w:rPr>
            </w:pPr>
            <w:r>
              <w:rPr>
                <w:rFonts w:hAnsi="宋体" w:cs="宋体"/>
                <w:w w:val="99"/>
                <w:sz w:val="18"/>
                <w:szCs w:val="18"/>
              </w:rPr>
              <w:t>减污降碳</w:t>
            </w:r>
          </w:p>
        </w:tc>
        <w:tc>
          <w:tcPr>
            <w:tcW w:w="6350" w:type="dxa"/>
            <w:vAlign w:val="bottom"/>
          </w:tcPr>
          <w:p w14:paraId="37866940" w14:textId="1F55D254" w:rsidR="007E6D64" w:rsidRDefault="002A457E">
            <w:pPr>
              <w:pStyle w:val="affff7"/>
              <w:ind w:firstLineChars="0" w:firstLine="0"/>
              <w:jc w:val="left"/>
              <w:rPr>
                <w:rFonts w:hAnsi="宋体" w:cs="宋体" w:hint="eastAsia"/>
                <w:sz w:val="18"/>
                <w:szCs w:val="18"/>
              </w:rPr>
            </w:pPr>
            <w:r>
              <w:rPr>
                <w:rFonts w:hAnsi="宋体" w:cs="宋体" w:hint="eastAsia"/>
                <w:sz w:val="18"/>
                <w:szCs w:val="18"/>
              </w:rPr>
              <w:t>5.2.1 应依据ISO14001标准建立企业环境管理体系，配备高效、节能、低排的治污设备，具备排污在线监测系统、环境管理台账记录及排污许可证执行报告</w:t>
            </w:r>
          </w:p>
        </w:tc>
        <w:tc>
          <w:tcPr>
            <w:tcW w:w="1382" w:type="dxa"/>
            <w:vAlign w:val="center"/>
          </w:tcPr>
          <w:p w14:paraId="3A80969D" w14:textId="5661F375"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10</w:t>
            </w:r>
          </w:p>
        </w:tc>
      </w:tr>
      <w:tr w:rsidR="00486859" w14:paraId="07D8A194" w14:textId="77777777" w:rsidTr="00EE0658">
        <w:tc>
          <w:tcPr>
            <w:tcW w:w="704" w:type="dxa"/>
            <w:vMerge/>
            <w:vAlign w:val="center"/>
          </w:tcPr>
          <w:p w14:paraId="25AF452B" w14:textId="77777777" w:rsidR="007E6D64" w:rsidRDefault="007E6D64">
            <w:pPr>
              <w:pStyle w:val="affff7"/>
              <w:ind w:firstLineChars="0" w:firstLine="0"/>
              <w:jc w:val="center"/>
              <w:rPr>
                <w:rFonts w:hAnsi="宋体" w:cs="宋体" w:hint="eastAsia"/>
                <w:w w:val="99"/>
                <w:sz w:val="18"/>
                <w:szCs w:val="18"/>
              </w:rPr>
            </w:pPr>
          </w:p>
        </w:tc>
        <w:tc>
          <w:tcPr>
            <w:tcW w:w="1134" w:type="dxa"/>
            <w:vMerge/>
            <w:vAlign w:val="center"/>
          </w:tcPr>
          <w:p w14:paraId="4FFD5378" w14:textId="77777777" w:rsidR="007E6D64" w:rsidRDefault="007E6D64">
            <w:pPr>
              <w:pStyle w:val="affff7"/>
              <w:ind w:rightChars="-50" w:right="-105" w:firstLineChars="0" w:firstLine="0"/>
              <w:jc w:val="center"/>
              <w:rPr>
                <w:rFonts w:hAnsi="宋体" w:cs="宋体" w:hint="eastAsia"/>
                <w:w w:val="99"/>
                <w:sz w:val="18"/>
                <w:szCs w:val="18"/>
              </w:rPr>
            </w:pPr>
          </w:p>
        </w:tc>
        <w:tc>
          <w:tcPr>
            <w:tcW w:w="6350" w:type="dxa"/>
            <w:vAlign w:val="bottom"/>
          </w:tcPr>
          <w:p w14:paraId="4477FC0F" w14:textId="426C5248" w:rsidR="007E6D64" w:rsidRDefault="002A457E">
            <w:pPr>
              <w:pStyle w:val="affff7"/>
              <w:ind w:firstLineChars="0" w:firstLine="0"/>
              <w:jc w:val="left"/>
              <w:rPr>
                <w:rFonts w:hAnsi="宋体" w:cs="宋体" w:hint="eastAsia"/>
                <w:sz w:val="18"/>
                <w:szCs w:val="18"/>
              </w:rPr>
            </w:pPr>
            <w:r>
              <w:rPr>
                <w:rFonts w:hAnsi="宋体" w:cs="宋体" w:hint="eastAsia"/>
                <w:sz w:val="18"/>
                <w:szCs w:val="18"/>
              </w:rPr>
              <w:t>5.2.2 大气污染物排放浓度应符合 GB 14554、GB 16297要求，若配备锅炉，还应符合GB 13271中锅炉的相关排放要求</w:t>
            </w:r>
          </w:p>
        </w:tc>
        <w:tc>
          <w:tcPr>
            <w:tcW w:w="1382" w:type="dxa"/>
            <w:vAlign w:val="center"/>
          </w:tcPr>
          <w:p w14:paraId="4A0DA0A4" w14:textId="06C5A9F2" w:rsidR="007E6D64" w:rsidRDefault="007E6D64">
            <w:pPr>
              <w:pStyle w:val="affff7"/>
              <w:ind w:firstLineChars="0" w:firstLine="0"/>
              <w:jc w:val="center"/>
              <w:rPr>
                <w:rFonts w:hAnsi="宋体" w:cs="宋体" w:hint="eastAsia"/>
                <w:w w:val="99"/>
                <w:sz w:val="18"/>
                <w:szCs w:val="18"/>
              </w:rPr>
            </w:pPr>
            <w:r>
              <w:rPr>
                <w:rFonts w:hAnsi="宋体" w:cs="宋体" w:hint="eastAsia"/>
                <w:w w:val="99"/>
                <w:sz w:val="18"/>
                <w:szCs w:val="18"/>
              </w:rPr>
              <w:t>5</w:t>
            </w:r>
          </w:p>
        </w:tc>
      </w:tr>
      <w:tr w:rsidR="00486859" w14:paraId="532E423B" w14:textId="77777777" w:rsidTr="00EE0658">
        <w:tc>
          <w:tcPr>
            <w:tcW w:w="704" w:type="dxa"/>
            <w:vMerge/>
            <w:vAlign w:val="center"/>
          </w:tcPr>
          <w:p w14:paraId="7DF08604" w14:textId="77777777" w:rsidR="002A457E" w:rsidRDefault="002A457E">
            <w:pPr>
              <w:pStyle w:val="affff7"/>
              <w:ind w:firstLineChars="0" w:firstLine="0"/>
              <w:jc w:val="center"/>
              <w:rPr>
                <w:rFonts w:hAnsi="宋体" w:cs="宋体" w:hint="eastAsia"/>
                <w:w w:val="99"/>
                <w:sz w:val="18"/>
                <w:szCs w:val="18"/>
              </w:rPr>
            </w:pPr>
          </w:p>
        </w:tc>
        <w:tc>
          <w:tcPr>
            <w:tcW w:w="1134" w:type="dxa"/>
            <w:vMerge/>
            <w:vAlign w:val="center"/>
          </w:tcPr>
          <w:p w14:paraId="0F52360D" w14:textId="77777777" w:rsidR="002A457E" w:rsidRDefault="002A457E">
            <w:pPr>
              <w:pStyle w:val="affff7"/>
              <w:ind w:rightChars="-50" w:right="-105" w:firstLineChars="0" w:firstLine="0"/>
              <w:jc w:val="center"/>
              <w:rPr>
                <w:rFonts w:hAnsi="宋体" w:cs="宋体" w:hint="eastAsia"/>
                <w:w w:val="99"/>
                <w:sz w:val="18"/>
                <w:szCs w:val="18"/>
              </w:rPr>
            </w:pPr>
          </w:p>
        </w:tc>
        <w:tc>
          <w:tcPr>
            <w:tcW w:w="6350" w:type="dxa"/>
            <w:vAlign w:val="bottom"/>
          </w:tcPr>
          <w:p w14:paraId="5FF04818" w14:textId="21A2B8AA" w:rsidR="002A457E" w:rsidRDefault="002A457E">
            <w:pPr>
              <w:pStyle w:val="affff7"/>
              <w:ind w:firstLineChars="0" w:firstLine="0"/>
              <w:jc w:val="left"/>
              <w:rPr>
                <w:rFonts w:hAnsi="宋体" w:cs="宋体" w:hint="eastAsia"/>
                <w:sz w:val="18"/>
                <w:szCs w:val="18"/>
              </w:rPr>
            </w:pPr>
            <w:r>
              <w:rPr>
                <w:rFonts w:hAnsi="宋体" w:cs="宋体" w:hint="eastAsia"/>
                <w:sz w:val="18"/>
                <w:szCs w:val="18"/>
              </w:rPr>
              <w:t>5.2.3 水体污染物排放中，化学需氧量（COD）、氨氮（以N计）及总氮（以N计）的直接排放浓度分别≤100 mg/L、≤15 mg/L、≤50 mg/L，其他排放物浓度应符合GB 8978要求</w:t>
            </w:r>
          </w:p>
        </w:tc>
        <w:tc>
          <w:tcPr>
            <w:tcW w:w="1382" w:type="dxa"/>
            <w:vAlign w:val="center"/>
          </w:tcPr>
          <w:p w14:paraId="200AA37A" w14:textId="5CA51837" w:rsidR="002A457E" w:rsidRDefault="002A457E">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79458C0A" w14:textId="77777777" w:rsidTr="00EE0658">
        <w:tc>
          <w:tcPr>
            <w:tcW w:w="704" w:type="dxa"/>
            <w:vMerge/>
            <w:vAlign w:val="center"/>
          </w:tcPr>
          <w:p w14:paraId="6F0BE9A1" w14:textId="77777777" w:rsidR="002A457E" w:rsidRDefault="002A457E">
            <w:pPr>
              <w:pStyle w:val="affff7"/>
              <w:ind w:firstLineChars="0" w:firstLine="0"/>
              <w:jc w:val="center"/>
              <w:rPr>
                <w:rFonts w:hAnsi="宋体" w:cs="宋体" w:hint="eastAsia"/>
                <w:w w:val="99"/>
                <w:sz w:val="18"/>
                <w:szCs w:val="18"/>
              </w:rPr>
            </w:pPr>
          </w:p>
        </w:tc>
        <w:tc>
          <w:tcPr>
            <w:tcW w:w="1134" w:type="dxa"/>
            <w:vMerge/>
            <w:vAlign w:val="center"/>
          </w:tcPr>
          <w:p w14:paraId="370EA53F" w14:textId="77777777" w:rsidR="002A457E" w:rsidRDefault="002A457E">
            <w:pPr>
              <w:pStyle w:val="affff7"/>
              <w:ind w:rightChars="-50" w:right="-105" w:firstLineChars="0" w:firstLine="0"/>
              <w:jc w:val="center"/>
              <w:rPr>
                <w:rFonts w:hAnsi="宋体" w:cs="宋体" w:hint="eastAsia"/>
                <w:w w:val="99"/>
                <w:sz w:val="18"/>
                <w:szCs w:val="18"/>
              </w:rPr>
            </w:pPr>
          </w:p>
        </w:tc>
        <w:tc>
          <w:tcPr>
            <w:tcW w:w="6350" w:type="dxa"/>
            <w:vAlign w:val="bottom"/>
          </w:tcPr>
          <w:p w14:paraId="47E6411F" w14:textId="3BB694EA" w:rsidR="002A457E" w:rsidRDefault="002A457E">
            <w:pPr>
              <w:pStyle w:val="affff7"/>
              <w:ind w:firstLineChars="0" w:firstLine="0"/>
              <w:jc w:val="left"/>
              <w:rPr>
                <w:rFonts w:hAnsi="宋体" w:cs="宋体" w:hint="eastAsia"/>
                <w:sz w:val="18"/>
                <w:szCs w:val="18"/>
              </w:rPr>
            </w:pPr>
            <w:r>
              <w:rPr>
                <w:rFonts w:hAnsi="宋体" w:cs="宋体" w:hint="eastAsia"/>
                <w:sz w:val="18"/>
                <w:szCs w:val="18"/>
              </w:rPr>
              <w:t>5.2.4 一般固体废物的处理应符合 GB 18599 的相关要求；应设置专用的危险废物暂存场所，危险废物贮存管理符合 GB 18597的相关要求</w:t>
            </w:r>
          </w:p>
        </w:tc>
        <w:tc>
          <w:tcPr>
            <w:tcW w:w="1382" w:type="dxa"/>
            <w:vAlign w:val="center"/>
          </w:tcPr>
          <w:p w14:paraId="675D16EE" w14:textId="449EEDCA" w:rsidR="002A457E" w:rsidRDefault="002A457E">
            <w:pPr>
              <w:pStyle w:val="affff7"/>
              <w:ind w:firstLineChars="0" w:firstLine="0"/>
              <w:jc w:val="center"/>
              <w:rPr>
                <w:rFonts w:hAnsi="宋体" w:cs="宋体" w:hint="eastAsia"/>
                <w:w w:val="99"/>
                <w:sz w:val="18"/>
                <w:szCs w:val="18"/>
              </w:rPr>
            </w:pPr>
            <w:r>
              <w:rPr>
                <w:rFonts w:hAnsi="宋体" w:cs="宋体" w:hint="eastAsia"/>
                <w:w w:val="99"/>
                <w:sz w:val="18"/>
                <w:szCs w:val="18"/>
              </w:rPr>
              <w:t>5</w:t>
            </w:r>
          </w:p>
        </w:tc>
      </w:tr>
      <w:tr w:rsidR="00486859" w14:paraId="7E77F9EA" w14:textId="77777777" w:rsidTr="00EE0658">
        <w:tc>
          <w:tcPr>
            <w:tcW w:w="704" w:type="dxa"/>
            <w:vMerge/>
            <w:vAlign w:val="center"/>
          </w:tcPr>
          <w:p w14:paraId="30FA8A69" w14:textId="77777777" w:rsidR="002A457E" w:rsidRDefault="002A457E">
            <w:pPr>
              <w:pStyle w:val="affff7"/>
              <w:ind w:firstLineChars="0" w:firstLine="0"/>
              <w:jc w:val="center"/>
              <w:rPr>
                <w:rFonts w:hAnsi="宋体" w:cs="宋体" w:hint="eastAsia"/>
                <w:w w:val="99"/>
                <w:sz w:val="18"/>
                <w:szCs w:val="18"/>
              </w:rPr>
            </w:pPr>
          </w:p>
        </w:tc>
        <w:tc>
          <w:tcPr>
            <w:tcW w:w="1134" w:type="dxa"/>
            <w:vMerge/>
            <w:vAlign w:val="center"/>
          </w:tcPr>
          <w:p w14:paraId="169C9CCA" w14:textId="77777777" w:rsidR="002A457E" w:rsidRDefault="002A457E">
            <w:pPr>
              <w:pStyle w:val="affff7"/>
              <w:ind w:rightChars="-50" w:right="-105" w:firstLineChars="0" w:firstLine="0"/>
              <w:jc w:val="center"/>
              <w:rPr>
                <w:rFonts w:hAnsi="宋体" w:cs="宋体" w:hint="eastAsia"/>
                <w:w w:val="99"/>
                <w:sz w:val="18"/>
                <w:szCs w:val="18"/>
              </w:rPr>
            </w:pPr>
          </w:p>
        </w:tc>
        <w:tc>
          <w:tcPr>
            <w:tcW w:w="6350" w:type="dxa"/>
            <w:vAlign w:val="bottom"/>
          </w:tcPr>
          <w:p w14:paraId="11379F2B" w14:textId="33D28562" w:rsidR="002A457E" w:rsidRDefault="002A457E">
            <w:pPr>
              <w:pStyle w:val="affff7"/>
              <w:ind w:firstLineChars="0" w:firstLine="0"/>
              <w:jc w:val="left"/>
              <w:rPr>
                <w:rFonts w:hAnsi="宋体" w:cs="宋体" w:hint="eastAsia"/>
                <w:sz w:val="18"/>
                <w:szCs w:val="18"/>
              </w:rPr>
            </w:pPr>
            <w:r>
              <w:rPr>
                <w:rFonts w:hAnsi="宋体" w:cs="宋体" w:hint="eastAsia"/>
                <w:sz w:val="18"/>
                <w:szCs w:val="18"/>
              </w:rPr>
              <w:t>5.2.5 厂界昼间噪声＜65 dB(A)，夜间噪声＜55 dB(A)；生产车间和作业场所的噪声＜ 85dB(A)</w:t>
            </w:r>
          </w:p>
        </w:tc>
        <w:tc>
          <w:tcPr>
            <w:tcW w:w="1382" w:type="dxa"/>
            <w:vAlign w:val="center"/>
          </w:tcPr>
          <w:p w14:paraId="1DE1E76D" w14:textId="76165AF9" w:rsidR="002A457E" w:rsidRDefault="002A457E">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5AAAD6C6" w14:textId="77777777" w:rsidTr="00EE0658">
        <w:tc>
          <w:tcPr>
            <w:tcW w:w="704" w:type="dxa"/>
            <w:vMerge/>
            <w:vAlign w:val="center"/>
          </w:tcPr>
          <w:p w14:paraId="50B9414C" w14:textId="77777777" w:rsidR="002A457E" w:rsidRDefault="002A457E">
            <w:pPr>
              <w:pStyle w:val="affff7"/>
              <w:ind w:firstLineChars="0" w:firstLine="0"/>
              <w:jc w:val="center"/>
              <w:rPr>
                <w:rFonts w:hAnsi="宋体" w:cs="宋体" w:hint="eastAsia"/>
                <w:w w:val="99"/>
                <w:sz w:val="18"/>
                <w:szCs w:val="18"/>
              </w:rPr>
            </w:pPr>
          </w:p>
        </w:tc>
        <w:tc>
          <w:tcPr>
            <w:tcW w:w="1134" w:type="dxa"/>
            <w:vMerge/>
            <w:vAlign w:val="center"/>
          </w:tcPr>
          <w:p w14:paraId="6E0ADA25" w14:textId="77777777" w:rsidR="002A457E" w:rsidRDefault="002A457E">
            <w:pPr>
              <w:pStyle w:val="affff7"/>
              <w:ind w:rightChars="-50" w:right="-105" w:firstLineChars="0" w:firstLine="0"/>
              <w:jc w:val="center"/>
              <w:rPr>
                <w:rFonts w:hAnsi="宋体" w:cs="宋体" w:hint="eastAsia"/>
                <w:w w:val="99"/>
                <w:sz w:val="18"/>
                <w:szCs w:val="18"/>
              </w:rPr>
            </w:pPr>
          </w:p>
        </w:tc>
        <w:tc>
          <w:tcPr>
            <w:tcW w:w="6350" w:type="dxa"/>
            <w:vAlign w:val="bottom"/>
          </w:tcPr>
          <w:p w14:paraId="315FBFF8" w14:textId="54259327" w:rsidR="002A457E" w:rsidRDefault="002A457E">
            <w:pPr>
              <w:pStyle w:val="affff7"/>
              <w:ind w:firstLineChars="0" w:firstLine="0"/>
              <w:jc w:val="left"/>
              <w:rPr>
                <w:rFonts w:hAnsi="宋体" w:cs="宋体" w:hint="eastAsia"/>
                <w:sz w:val="18"/>
                <w:szCs w:val="18"/>
              </w:rPr>
            </w:pPr>
            <w:r>
              <w:rPr>
                <w:rFonts w:hAnsi="宋体" w:cs="宋体" w:hint="eastAsia"/>
                <w:sz w:val="18"/>
                <w:szCs w:val="18"/>
              </w:rPr>
              <w:t>5.2.6 应实施天然气、沼气等清洁燃料替代方案，积极使用可再生能源、新能源提供的电能以及热电联产、余热余压利用等清洁生产方式</w:t>
            </w:r>
          </w:p>
        </w:tc>
        <w:tc>
          <w:tcPr>
            <w:tcW w:w="1382" w:type="dxa"/>
            <w:vAlign w:val="center"/>
          </w:tcPr>
          <w:p w14:paraId="415450C1" w14:textId="52ACF1F3" w:rsidR="002A457E" w:rsidRDefault="002A457E">
            <w:pPr>
              <w:pStyle w:val="affff7"/>
              <w:ind w:firstLineChars="0" w:firstLine="0"/>
              <w:jc w:val="center"/>
              <w:rPr>
                <w:rFonts w:hAnsi="宋体" w:cs="宋体" w:hint="eastAsia"/>
                <w:w w:val="99"/>
                <w:sz w:val="18"/>
                <w:szCs w:val="18"/>
              </w:rPr>
            </w:pPr>
            <w:r>
              <w:rPr>
                <w:rFonts w:hAnsi="宋体" w:cs="宋体" w:hint="eastAsia"/>
                <w:w w:val="99"/>
                <w:sz w:val="18"/>
                <w:szCs w:val="18"/>
              </w:rPr>
              <w:t>6</w:t>
            </w:r>
          </w:p>
        </w:tc>
      </w:tr>
      <w:tr w:rsidR="00486859" w14:paraId="05DFC2E6" w14:textId="77777777" w:rsidTr="00EE0658">
        <w:tc>
          <w:tcPr>
            <w:tcW w:w="704" w:type="dxa"/>
            <w:vMerge/>
            <w:vAlign w:val="center"/>
          </w:tcPr>
          <w:p w14:paraId="1CBB50C2" w14:textId="77777777" w:rsidR="002A457E" w:rsidRDefault="002A457E">
            <w:pPr>
              <w:pStyle w:val="affff7"/>
              <w:ind w:firstLineChars="0" w:firstLine="0"/>
              <w:jc w:val="center"/>
              <w:rPr>
                <w:rFonts w:hAnsi="宋体" w:cs="宋体" w:hint="eastAsia"/>
                <w:w w:val="99"/>
                <w:sz w:val="18"/>
                <w:szCs w:val="18"/>
              </w:rPr>
            </w:pPr>
          </w:p>
        </w:tc>
        <w:tc>
          <w:tcPr>
            <w:tcW w:w="1134" w:type="dxa"/>
            <w:vMerge/>
            <w:vAlign w:val="center"/>
          </w:tcPr>
          <w:p w14:paraId="5915D979" w14:textId="77777777" w:rsidR="002A457E" w:rsidRDefault="002A457E">
            <w:pPr>
              <w:pStyle w:val="affff7"/>
              <w:ind w:rightChars="-50" w:right="-105" w:firstLineChars="0" w:firstLine="0"/>
              <w:jc w:val="center"/>
              <w:rPr>
                <w:rFonts w:hAnsi="宋体" w:cs="宋体" w:hint="eastAsia"/>
                <w:w w:val="99"/>
                <w:sz w:val="18"/>
                <w:szCs w:val="18"/>
              </w:rPr>
            </w:pPr>
          </w:p>
        </w:tc>
        <w:tc>
          <w:tcPr>
            <w:tcW w:w="6350" w:type="dxa"/>
            <w:vAlign w:val="bottom"/>
          </w:tcPr>
          <w:p w14:paraId="3644DD3C" w14:textId="399A2312" w:rsidR="002A457E" w:rsidRDefault="002A457E">
            <w:pPr>
              <w:pStyle w:val="affff7"/>
              <w:ind w:firstLineChars="0" w:firstLine="0"/>
              <w:jc w:val="left"/>
              <w:rPr>
                <w:rFonts w:hAnsi="宋体" w:cs="宋体" w:hint="eastAsia"/>
                <w:sz w:val="18"/>
                <w:szCs w:val="18"/>
              </w:rPr>
            </w:pPr>
            <w:r>
              <w:rPr>
                <w:rFonts w:hAnsi="宋体" w:cs="宋体" w:hint="eastAsia"/>
                <w:sz w:val="18"/>
                <w:szCs w:val="18"/>
              </w:rPr>
              <w:t>5.2.7 应根据 GB/T 32150 或适用的其他规范对其厂界范围的温室气体排放进行核算和报告，并制定温室气体管控目标和方案；应委托第三方机构对工厂进行核查，并对外公布核查报告</w:t>
            </w:r>
          </w:p>
        </w:tc>
        <w:tc>
          <w:tcPr>
            <w:tcW w:w="1382" w:type="dxa"/>
            <w:vAlign w:val="center"/>
          </w:tcPr>
          <w:p w14:paraId="0AE81E51" w14:textId="4FCADBE8" w:rsidR="002A457E" w:rsidRDefault="002A457E">
            <w:pPr>
              <w:pStyle w:val="affff7"/>
              <w:ind w:firstLineChars="0" w:firstLine="0"/>
              <w:jc w:val="center"/>
              <w:rPr>
                <w:rFonts w:hAnsi="宋体" w:cs="宋体" w:hint="eastAsia"/>
                <w:w w:val="99"/>
                <w:sz w:val="18"/>
                <w:szCs w:val="18"/>
              </w:rPr>
            </w:pPr>
            <w:r>
              <w:rPr>
                <w:rFonts w:hAnsi="宋体" w:cs="宋体" w:hint="eastAsia"/>
                <w:w w:val="99"/>
                <w:sz w:val="18"/>
                <w:szCs w:val="18"/>
              </w:rPr>
              <w:t>8</w:t>
            </w:r>
          </w:p>
        </w:tc>
      </w:tr>
      <w:tr w:rsidR="00486859" w14:paraId="06A6333C" w14:textId="77777777" w:rsidTr="00EE0658">
        <w:tc>
          <w:tcPr>
            <w:tcW w:w="704" w:type="dxa"/>
            <w:vMerge w:val="restart"/>
            <w:vAlign w:val="center"/>
          </w:tcPr>
          <w:p w14:paraId="236757B3" w14:textId="08F20048" w:rsidR="00C051D2" w:rsidRDefault="00C051D2">
            <w:pPr>
              <w:pStyle w:val="affff7"/>
              <w:ind w:firstLineChars="0" w:firstLine="0"/>
              <w:jc w:val="center"/>
              <w:rPr>
                <w:rFonts w:hAnsi="宋体" w:cs="宋体" w:hint="eastAsia"/>
                <w:w w:val="99"/>
                <w:sz w:val="18"/>
                <w:szCs w:val="18"/>
              </w:rPr>
            </w:pPr>
            <w:r>
              <w:rPr>
                <w:rFonts w:hAnsi="宋体" w:cs="宋体" w:hint="eastAsia"/>
                <w:w w:val="99"/>
                <w:sz w:val="18"/>
                <w:szCs w:val="18"/>
              </w:rPr>
              <w:t>5.3</w:t>
            </w:r>
          </w:p>
        </w:tc>
        <w:tc>
          <w:tcPr>
            <w:tcW w:w="1134" w:type="dxa"/>
            <w:vMerge w:val="restart"/>
            <w:vAlign w:val="center"/>
          </w:tcPr>
          <w:p w14:paraId="4E9C2480" w14:textId="550C4E89" w:rsidR="00C051D2" w:rsidRDefault="00C051D2">
            <w:pPr>
              <w:pStyle w:val="affff7"/>
              <w:ind w:rightChars="-50" w:right="-105" w:firstLineChars="0" w:firstLine="0"/>
              <w:jc w:val="center"/>
              <w:rPr>
                <w:rFonts w:hAnsi="宋体" w:cs="宋体" w:hint="eastAsia"/>
                <w:w w:val="99"/>
                <w:sz w:val="18"/>
                <w:szCs w:val="18"/>
              </w:rPr>
            </w:pPr>
            <w:r>
              <w:rPr>
                <w:rFonts w:hAnsi="宋体" w:cs="宋体"/>
                <w:w w:val="99"/>
                <w:sz w:val="18"/>
                <w:szCs w:val="18"/>
              </w:rPr>
              <w:t>废弃物循环利用</w:t>
            </w:r>
          </w:p>
        </w:tc>
        <w:tc>
          <w:tcPr>
            <w:tcW w:w="6350" w:type="dxa"/>
            <w:vAlign w:val="bottom"/>
          </w:tcPr>
          <w:p w14:paraId="57311E5C" w14:textId="2DF20743" w:rsidR="00C051D2" w:rsidRDefault="00C051D2">
            <w:pPr>
              <w:pStyle w:val="affff7"/>
              <w:ind w:firstLineChars="0" w:firstLine="0"/>
              <w:jc w:val="left"/>
              <w:rPr>
                <w:rFonts w:hAnsi="宋体" w:cs="宋体" w:hint="eastAsia"/>
                <w:sz w:val="18"/>
                <w:szCs w:val="18"/>
              </w:rPr>
            </w:pPr>
            <w:r>
              <w:rPr>
                <w:rFonts w:hAnsi="宋体" w:cs="宋体"/>
                <w:sz w:val="18"/>
                <w:szCs w:val="18"/>
              </w:rPr>
              <w:t>5.3.1 应具备完善地对废弃物进行分类、收集、处理及再循环利用的管理制度</w:t>
            </w:r>
          </w:p>
        </w:tc>
        <w:tc>
          <w:tcPr>
            <w:tcW w:w="1382" w:type="dxa"/>
            <w:vAlign w:val="center"/>
          </w:tcPr>
          <w:p w14:paraId="1266A3CA" w14:textId="426FFD2F" w:rsidR="00C051D2" w:rsidRDefault="00C051D2">
            <w:pPr>
              <w:pStyle w:val="affff7"/>
              <w:ind w:firstLineChars="0" w:firstLine="0"/>
              <w:jc w:val="center"/>
              <w:rPr>
                <w:rFonts w:hAnsi="宋体" w:cs="宋体" w:hint="eastAsia"/>
                <w:w w:val="99"/>
                <w:sz w:val="18"/>
                <w:szCs w:val="18"/>
              </w:rPr>
            </w:pPr>
            <w:r>
              <w:rPr>
                <w:rFonts w:hAnsi="宋体" w:cs="宋体" w:hint="eastAsia"/>
                <w:w w:val="99"/>
                <w:sz w:val="18"/>
                <w:szCs w:val="18"/>
              </w:rPr>
              <w:t>5</w:t>
            </w:r>
          </w:p>
        </w:tc>
      </w:tr>
      <w:tr w:rsidR="00486859" w14:paraId="56C5447D" w14:textId="77777777" w:rsidTr="00EE0658">
        <w:tc>
          <w:tcPr>
            <w:tcW w:w="704" w:type="dxa"/>
            <w:vMerge/>
            <w:vAlign w:val="center"/>
          </w:tcPr>
          <w:p w14:paraId="2DDD9678" w14:textId="77777777" w:rsidR="00C051D2" w:rsidRDefault="00C051D2">
            <w:pPr>
              <w:pStyle w:val="affff7"/>
              <w:ind w:firstLineChars="0" w:firstLine="0"/>
              <w:jc w:val="center"/>
              <w:rPr>
                <w:rFonts w:hAnsi="宋体" w:cs="宋体" w:hint="eastAsia"/>
                <w:w w:val="99"/>
                <w:sz w:val="18"/>
                <w:szCs w:val="18"/>
              </w:rPr>
            </w:pPr>
          </w:p>
        </w:tc>
        <w:tc>
          <w:tcPr>
            <w:tcW w:w="1134" w:type="dxa"/>
            <w:vMerge/>
            <w:vAlign w:val="bottom"/>
          </w:tcPr>
          <w:p w14:paraId="28E23BAF" w14:textId="77777777" w:rsidR="00C051D2" w:rsidRDefault="00C051D2">
            <w:pPr>
              <w:pStyle w:val="affff7"/>
              <w:ind w:rightChars="-50" w:right="-105" w:firstLineChars="0" w:firstLine="0"/>
              <w:jc w:val="center"/>
              <w:rPr>
                <w:rFonts w:hAnsi="宋体" w:cs="宋体" w:hint="eastAsia"/>
                <w:w w:val="99"/>
                <w:sz w:val="18"/>
                <w:szCs w:val="18"/>
              </w:rPr>
            </w:pPr>
          </w:p>
        </w:tc>
        <w:tc>
          <w:tcPr>
            <w:tcW w:w="6350" w:type="dxa"/>
            <w:vAlign w:val="bottom"/>
          </w:tcPr>
          <w:p w14:paraId="0A1863FF" w14:textId="59881D7B" w:rsidR="00C051D2" w:rsidRDefault="00C051D2">
            <w:pPr>
              <w:pStyle w:val="affff7"/>
              <w:ind w:firstLineChars="0" w:firstLine="0"/>
              <w:jc w:val="left"/>
              <w:rPr>
                <w:rFonts w:hAnsi="宋体" w:cs="宋体" w:hint="eastAsia"/>
                <w:sz w:val="18"/>
                <w:szCs w:val="18"/>
              </w:rPr>
            </w:pPr>
            <w:r>
              <w:rPr>
                <w:rFonts w:hAnsi="宋体" w:cs="宋体"/>
                <w:sz w:val="18"/>
                <w:szCs w:val="18"/>
              </w:rPr>
              <w:t>5.3.2包装材料20%以上采用可循环利用、可降解材料；包装材料50%以上采用可循环利用、可降解材料</w:t>
            </w:r>
          </w:p>
        </w:tc>
        <w:tc>
          <w:tcPr>
            <w:tcW w:w="1382" w:type="dxa"/>
            <w:vAlign w:val="center"/>
          </w:tcPr>
          <w:p w14:paraId="64C0E2AF" w14:textId="5D50C871" w:rsidR="00C051D2" w:rsidRDefault="00C051D2">
            <w:pPr>
              <w:pStyle w:val="affff7"/>
              <w:ind w:firstLineChars="0" w:firstLine="0"/>
              <w:jc w:val="center"/>
              <w:rPr>
                <w:rFonts w:hAnsi="宋体" w:cs="宋体" w:hint="eastAsia"/>
                <w:w w:val="99"/>
                <w:sz w:val="18"/>
                <w:szCs w:val="18"/>
              </w:rPr>
            </w:pPr>
            <w:r>
              <w:rPr>
                <w:rFonts w:hAnsi="宋体" w:cs="宋体" w:hint="eastAsia"/>
                <w:w w:val="99"/>
                <w:sz w:val="18"/>
                <w:szCs w:val="18"/>
              </w:rPr>
              <w:t>5</w:t>
            </w:r>
          </w:p>
        </w:tc>
      </w:tr>
      <w:tr w:rsidR="00486859" w14:paraId="3B024C01" w14:textId="77777777" w:rsidTr="00EE0658">
        <w:tc>
          <w:tcPr>
            <w:tcW w:w="704" w:type="dxa"/>
            <w:vMerge/>
            <w:vAlign w:val="center"/>
          </w:tcPr>
          <w:p w14:paraId="7F06A709" w14:textId="77777777" w:rsidR="00C051D2" w:rsidRDefault="00C051D2">
            <w:pPr>
              <w:pStyle w:val="affff7"/>
              <w:ind w:firstLineChars="0" w:firstLine="0"/>
              <w:jc w:val="center"/>
              <w:rPr>
                <w:rFonts w:hAnsi="宋体" w:cs="宋体" w:hint="eastAsia"/>
                <w:w w:val="99"/>
                <w:sz w:val="18"/>
                <w:szCs w:val="18"/>
              </w:rPr>
            </w:pPr>
          </w:p>
        </w:tc>
        <w:tc>
          <w:tcPr>
            <w:tcW w:w="1134" w:type="dxa"/>
            <w:vMerge/>
            <w:vAlign w:val="bottom"/>
          </w:tcPr>
          <w:p w14:paraId="3D43134F" w14:textId="50D6A1DC" w:rsidR="00C051D2" w:rsidRDefault="00C051D2">
            <w:pPr>
              <w:pStyle w:val="affff7"/>
              <w:ind w:rightChars="-50" w:right="-105" w:firstLineChars="0" w:firstLine="0"/>
              <w:jc w:val="center"/>
              <w:rPr>
                <w:rFonts w:hAnsi="宋体" w:cs="宋体" w:hint="eastAsia"/>
                <w:w w:val="99"/>
                <w:sz w:val="18"/>
                <w:szCs w:val="18"/>
              </w:rPr>
            </w:pPr>
          </w:p>
        </w:tc>
        <w:tc>
          <w:tcPr>
            <w:tcW w:w="6350" w:type="dxa"/>
            <w:vAlign w:val="bottom"/>
          </w:tcPr>
          <w:p w14:paraId="51488E19" w14:textId="7ED37088" w:rsidR="00C051D2" w:rsidRDefault="00C051D2">
            <w:pPr>
              <w:pStyle w:val="affff7"/>
              <w:ind w:firstLineChars="0" w:firstLine="0"/>
              <w:jc w:val="left"/>
              <w:rPr>
                <w:rFonts w:hAnsi="宋体" w:cs="宋体" w:hint="eastAsia"/>
                <w:sz w:val="18"/>
                <w:szCs w:val="18"/>
              </w:rPr>
            </w:pPr>
            <w:r>
              <w:rPr>
                <w:rFonts w:hAnsi="宋体" w:cs="宋体"/>
                <w:sz w:val="18"/>
                <w:szCs w:val="18"/>
              </w:rPr>
              <w:t>5.3.3 工业固体废物综合利用率≥50%（计算公式见附录B.7）</w:t>
            </w:r>
          </w:p>
        </w:tc>
        <w:tc>
          <w:tcPr>
            <w:tcW w:w="1382" w:type="dxa"/>
            <w:vAlign w:val="center"/>
          </w:tcPr>
          <w:p w14:paraId="67802B19" w14:textId="7F26851E" w:rsidR="00C051D2" w:rsidRDefault="00C051D2">
            <w:pPr>
              <w:pStyle w:val="affff7"/>
              <w:ind w:firstLineChars="0" w:firstLine="0"/>
              <w:jc w:val="center"/>
              <w:rPr>
                <w:rFonts w:hAnsi="宋体" w:cs="宋体" w:hint="eastAsia"/>
                <w:w w:val="99"/>
                <w:sz w:val="18"/>
                <w:szCs w:val="18"/>
              </w:rPr>
            </w:pPr>
            <w:r>
              <w:rPr>
                <w:rFonts w:hAnsi="宋体" w:cs="宋体" w:hint="eastAsia"/>
                <w:w w:val="99"/>
                <w:sz w:val="18"/>
                <w:szCs w:val="18"/>
              </w:rPr>
              <w:t>5</w:t>
            </w:r>
          </w:p>
        </w:tc>
      </w:tr>
      <w:tr w:rsidR="00486859" w14:paraId="1D826C6F" w14:textId="77777777" w:rsidTr="00EE0658">
        <w:tc>
          <w:tcPr>
            <w:tcW w:w="704" w:type="dxa"/>
            <w:vMerge/>
            <w:vAlign w:val="center"/>
          </w:tcPr>
          <w:p w14:paraId="33CF67B0" w14:textId="77777777" w:rsidR="00C051D2" w:rsidRDefault="00C051D2">
            <w:pPr>
              <w:pStyle w:val="affff7"/>
              <w:ind w:firstLineChars="0" w:firstLine="0"/>
              <w:jc w:val="center"/>
              <w:rPr>
                <w:rFonts w:hAnsi="宋体" w:cs="宋体" w:hint="eastAsia"/>
                <w:w w:val="99"/>
                <w:sz w:val="18"/>
                <w:szCs w:val="18"/>
              </w:rPr>
            </w:pPr>
          </w:p>
        </w:tc>
        <w:tc>
          <w:tcPr>
            <w:tcW w:w="1134" w:type="dxa"/>
            <w:vMerge/>
            <w:vAlign w:val="bottom"/>
          </w:tcPr>
          <w:p w14:paraId="36C99F28" w14:textId="77777777" w:rsidR="00C051D2" w:rsidRDefault="00C051D2">
            <w:pPr>
              <w:pStyle w:val="affff7"/>
              <w:ind w:rightChars="-50" w:right="-105" w:firstLineChars="0" w:firstLine="0"/>
              <w:jc w:val="center"/>
              <w:rPr>
                <w:rFonts w:hAnsi="宋体" w:cs="宋体" w:hint="eastAsia"/>
                <w:w w:val="99"/>
                <w:sz w:val="18"/>
                <w:szCs w:val="18"/>
              </w:rPr>
            </w:pPr>
          </w:p>
        </w:tc>
        <w:tc>
          <w:tcPr>
            <w:tcW w:w="6350" w:type="dxa"/>
            <w:vAlign w:val="bottom"/>
          </w:tcPr>
          <w:p w14:paraId="6FEBA1A9" w14:textId="51664C0F" w:rsidR="00C051D2" w:rsidRDefault="00C051D2">
            <w:pPr>
              <w:pStyle w:val="affff7"/>
              <w:ind w:firstLineChars="0" w:firstLine="0"/>
              <w:jc w:val="left"/>
              <w:rPr>
                <w:sz w:val="18"/>
                <w:szCs w:val="18"/>
              </w:rPr>
            </w:pPr>
            <w:r>
              <w:rPr>
                <w:rFonts w:hAnsi="宋体" w:cs="宋体"/>
                <w:sz w:val="18"/>
                <w:szCs w:val="18"/>
              </w:rPr>
              <w:t>5.3.4 应具备废水循环利用系统，如蒸汽冷凝水回收系统、冷却水循环利用系统等</w:t>
            </w:r>
          </w:p>
        </w:tc>
        <w:tc>
          <w:tcPr>
            <w:tcW w:w="1382" w:type="dxa"/>
            <w:vAlign w:val="center"/>
          </w:tcPr>
          <w:p w14:paraId="3DA5D252" w14:textId="55DFD904" w:rsidR="00C051D2" w:rsidRDefault="00C051D2">
            <w:pPr>
              <w:pStyle w:val="affff7"/>
              <w:ind w:firstLineChars="0" w:firstLine="0"/>
              <w:jc w:val="center"/>
              <w:rPr>
                <w:rFonts w:hAnsi="宋体" w:cs="宋体" w:hint="eastAsia"/>
                <w:w w:val="99"/>
                <w:sz w:val="18"/>
                <w:szCs w:val="18"/>
              </w:rPr>
            </w:pPr>
            <w:r>
              <w:rPr>
                <w:rFonts w:hAnsi="宋体" w:cs="宋体" w:hint="eastAsia"/>
                <w:w w:val="99"/>
                <w:sz w:val="18"/>
                <w:szCs w:val="18"/>
              </w:rPr>
              <w:t>5</w:t>
            </w:r>
          </w:p>
        </w:tc>
      </w:tr>
    </w:tbl>
    <w:p w14:paraId="4E3012F9" w14:textId="6B1AE764" w:rsidR="00A62043" w:rsidRDefault="00C051D2" w:rsidP="006231A2">
      <w:pPr>
        <w:spacing w:beforeLines="50" w:before="156" w:line="300" w:lineRule="auto"/>
        <w:jc w:val="center"/>
      </w:pPr>
      <w:r>
        <w:rPr>
          <w:rFonts w:ascii="黑体" w:eastAsia="黑体" w:hAnsi="黑体" w:cs="黑体"/>
          <w:szCs w:val="21"/>
        </w:rPr>
        <w:t>表A.6 社会责任评分要求</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134"/>
        <w:gridCol w:w="6350"/>
        <w:gridCol w:w="1382"/>
      </w:tblGrid>
      <w:tr w:rsidR="00486859" w14:paraId="4D4E21DD" w14:textId="77777777" w:rsidTr="00EE0658">
        <w:tc>
          <w:tcPr>
            <w:tcW w:w="704" w:type="dxa"/>
          </w:tcPr>
          <w:p w14:paraId="7D53F899" w14:textId="77777777" w:rsidR="000714DF" w:rsidRDefault="000714DF">
            <w:pPr>
              <w:pStyle w:val="affff7"/>
              <w:ind w:firstLineChars="0" w:firstLine="0"/>
              <w:jc w:val="center"/>
              <w:rPr>
                <w:rFonts w:ascii="黑体" w:eastAsia="黑体" w:hAnsi="黑体" w:hint="eastAsia"/>
                <w:sz w:val="18"/>
                <w:szCs w:val="18"/>
              </w:rPr>
            </w:pPr>
            <w:bookmarkStart w:id="32" w:name="page2_3"/>
            <w:bookmarkEnd w:id="32"/>
            <w:r>
              <w:rPr>
                <w:rFonts w:hAnsi="宋体" w:cs="宋体"/>
                <w:w w:val="99"/>
                <w:sz w:val="18"/>
                <w:szCs w:val="18"/>
              </w:rPr>
              <w:t>序号</w:t>
            </w:r>
          </w:p>
        </w:tc>
        <w:tc>
          <w:tcPr>
            <w:tcW w:w="1134" w:type="dxa"/>
          </w:tcPr>
          <w:p w14:paraId="1974F6CD" w14:textId="77777777" w:rsidR="000714DF" w:rsidRDefault="000714DF">
            <w:pPr>
              <w:pStyle w:val="affff7"/>
              <w:ind w:firstLineChars="0" w:firstLine="0"/>
              <w:jc w:val="center"/>
              <w:rPr>
                <w:rFonts w:ascii="黑体" w:eastAsia="黑体" w:hAnsi="黑体" w:hint="eastAsia"/>
                <w:sz w:val="18"/>
                <w:szCs w:val="18"/>
              </w:rPr>
            </w:pPr>
            <w:r>
              <w:rPr>
                <w:rFonts w:hAnsi="宋体" w:cs="宋体"/>
                <w:sz w:val="18"/>
                <w:szCs w:val="18"/>
              </w:rPr>
              <w:t>二级指标</w:t>
            </w:r>
          </w:p>
        </w:tc>
        <w:tc>
          <w:tcPr>
            <w:tcW w:w="6350" w:type="dxa"/>
          </w:tcPr>
          <w:p w14:paraId="372CDBA2" w14:textId="77777777" w:rsidR="000714DF" w:rsidRDefault="000714DF">
            <w:pPr>
              <w:pStyle w:val="affff7"/>
              <w:ind w:firstLineChars="0" w:firstLine="0"/>
              <w:jc w:val="center"/>
              <w:rPr>
                <w:rFonts w:ascii="黑体" w:eastAsia="黑体" w:hAnsi="黑体" w:hint="eastAsia"/>
                <w:sz w:val="18"/>
                <w:szCs w:val="18"/>
              </w:rPr>
            </w:pPr>
            <w:r>
              <w:rPr>
                <w:rFonts w:hAnsi="宋体" w:cs="宋体"/>
                <w:sz w:val="18"/>
                <w:szCs w:val="18"/>
              </w:rPr>
              <w:t>评价要求</w:t>
            </w:r>
          </w:p>
        </w:tc>
        <w:tc>
          <w:tcPr>
            <w:tcW w:w="1382" w:type="dxa"/>
            <w:vAlign w:val="bottom"/>
          </w:tcPr>
          <w:p w14:paraId="4EF2A26D" w14:textId="77777777" w:rsidR="000714DF" w:rsidRDefault="000714DF">
            <w:pPr>
              <w:pStyle w:val="affff7"/>
              <w:ind w:firstLineChars="0" w:firstLine="0"/>
              <w:jc w:val="center"/>
              <w:rPr>
                <w:rFonts w:ascii="黑体" w:eastAsia="黑体" w:hAnsi="黑体" w:hint="eastAsia"/>
                <w:sz w:val="18"/>
                <w:szCs w:val="18"/>
              </w:rPr>
            </w:pPr>
            <w:r>
              <w:rPr>
                <w:rFonts w:hAnsi="宋体" w:cs="宋体"/>
                <w:w w:val="99"/>
                <w:sz w:val="18"/>
                <w:szCs w:val="18"/>
              </w:rPr>
              <w:t>赋分</w:t>
            </w:r>
            <w:r>
              <w:rPr>
                <w:rFonts w:hAnsi="宋体" w:cs="宋体"/>
                <w:sz w:val="18"/>
                <w:szCs w:val="18"/>
              </w:rPr>
              <w:t>（100）</w:t>
            </w:r>
          </w:p>
        </w:tc>
      </w:tr>
      <w:tr w:rsidR="00486859" w14:paraId="49E22531" w14:textId="77777777" w:rsidTr="00EE0658">
        <w:tc>
          <w:tcPr>
            <w:tcW w:w="704" w:type="dxa"/>
            <w:vMerge w:val="restart"/>
            <w:vAlign w:val="center"/>
          </w:tcPr>
          <w:p w14:paraId="4975F533" w14:textId="4E79BEE9" w:rsidR="000714DF" w:rsidRDefault="000714DF">
            <w:pPr>
              <w:pStyle w:val="affff7"/>
              <w:ind w:firstLineChars="0" w:firstLine="0"/>
              <w:jc w:val="center"/>
              <w:rPr>
                <w:rFonts w:hAnsi="宋体" w:cs="宋体" w:hint="eastAsia"/>
                <w:w w:val="99"/>
                <w:sz w:val="18"/>
                <w:szCs w:val="18"/>
              </w:rPr>
            </w:pPr>
            <w:r>
              <w:rPr>
                <w:rFonts w:hAnsi="宋体" w:cs="宋体" w:hint="eastAsia"/>
                <w:w w:val="99"/>
                <w:sz w:val="18"/>
                <w:szCs w:val="18"/>
              </w:rPr>
              <w:t>6.1</w:t>
            </w:r>
          </w:p>
        </w:tc>
        <w:tc>
          <w:tcPr>
            <w:tcW w:w="1134" w:type="dxa"/>
            <w:vMerge w:val="restart"/>
            <w:vAlign w:val="center"/>
          </w:tcPr>
          <w:p w14:paraId="4D4C7E2B" w14:textId="6719427B" w:rsidR="000714DF" w:rsidRDefault="000714DF">
            <w:pPr>
              <w:pStyle w:val="affff7"/>
              <w:ind w:firstLineChars="0" w:firstLine="0"/>
              <w:jc w:val="center"/>
              <w:rPr>
                <w:rFonts w:hAnsi="宋体" w:cs="宋体" w:hint="eastAsia"/>
                <w:sz w:val="18"/>
                <w:szCs w:val="18"/>
              </w:rPr>
            </w:pPr>
            <w:r>
              <w:rPr>
                <w:rFonts w:hAnsi="宋体" w:cs="宋体"/>
                <w:sz w:val="18"/>
                <w:szCs w:val="18"/>
              </w:rPr>
              <w:t>社会公益</w:t>
            </w:r>
          </w:p>
        </w:tc>
        <w:tc>
          <w:tcPr>
            <w:tcW w:w="6350" w:type="dxa"/>
            <w:vAlign w:val="bottom"/>
          </w:tcPr>
          <w:p w14:paraId="0A910CE5" w14:textId="6F4178E7" w:rsidR="000714DF" w:rsidRDefault="000714DF">
            <w:pPr>
              <w:pStyle w:val="affff7"/>
              <w:ind w:firstLineChars="0" w:firstLine="0"/>
              <w:jc w:val="left"/>
              <w:rPr>
                <w:rFonts w:hAnsi="宋体" w:cs="宋体" w:hint="eastAsia"/>
                <w:sz w:val="18"/>
                <w:szCs w:val="18"/>
              </w:rPr>
            </w:pPr>
            <w:r>
              <w:rPr>
                <w:rFonts w:hAnsi="宋体" w:cs="宋体"/>
                <w:sz w:val="18"/>
                <w:szCs w:val="18"/>
              </w:rPr>
              <w:t>6.1.1 应关注、关心社会公益事业，积极参与济困救灾、社会援助、环境保护等方面的慈善公益活动</w:t>
            </w:r>
          </w:p>
        </w:tc>
        <w:tc>
          <w:tcPr>
            <w:tcW w:w="1382" w:type="dxa"/>
            <w:vAlign w:val="center"/>
          </w:tcPr>
          <w:p w14:paraId="79A8556D" w14:textId="736DCFD2" w:rsidR="000714DF" w:rsidRDefault="000714DF">
            <w:pPr>
              <w:pStyle w:val="affff7"/>
              <w:ind w:firstLineChars="0" w:firstLine="0"/>
              <w:jc w:val="center"/>
              <w:rPr>
                <w:rFonts w:hAnsi="宋体" w:cs="宋体" w:hint="eastAsia"/>
                <w:w w:val="99"/>
                <w:sz w:val="18"/>
                <w:szCs w:val="18"/>
              </w:rPr>
            </w:pPr>
            <w:r>
              <w:rPr>
                <w:rFonts w:hAnsi="宋体" w:cs="宋体" w:hint="eastAsia"/>
                <w:w w:val="99"/>
                <w:sz w:val="18"/>
                <w:szCs w:val="18"/>
              </w:rPr>
              <w:t>15</w:t>
            </w:r>
          </w:p>
        </w:tc>
      </w:tr>
      <w:tr w:rsidR="00486859" w14:paraId="3A7DD1C7" w14:textId="77777777" w:rsidTr="00EE0658">
        <w:tc>
          <w:tcPr>
            <w:tcW w:w="704" w:type="dxa"/>
            <w:vMerge/>
            <w:vAlign w:val="bottom"/>
          </w:tcPr>
          <w:p w14:paraId="03B9A68A" w14:textId="77777777" w:rsidR="000714DF" w:rsidRDefault="000714DF">
            <w:pPr>
              <w:pStyle w:val="affff7"/>
              <w:ind w:firstLineChars="0" w:firstLine="0"/>
              <w:jc w:val="center"/>
              <w:rPr>
                <w:rFonts w:hAnsi="宋体" w:cs="宋体" w:hint="eastAsia"/>
                <w:w w:val="99"/>
                <w:sz w:val="18"/>
                <w:szCs w:val="18"/>
              </w:rPr>
            </w:pPr>
          </w:p>
        </w:tc>
        <w:tc>
          <w:tcPr>
            <w:tcW w:w="1134" w:type="dxa"/>
            <w:vMerge/>
            <w:vAlign w:val="bottom"/>
          </w:tcPr>
          <w:p w14:paraId="0436B887" w14:textId="77777777" w:rsidR="000714DF" w:rsidRDefault="000714DF">
            <w:pPr>
              <w:pStyle w:val="affff7"/>
              <w:ind w:firstLineChars="0" w:firstLine="0"/>
              <w:jc w:val="center"/>
              <w:rPr>
                <w:rFonts w:hAnsi="宋体" w:cs="宋体" w:hint="eastAsia"/>
                <w:sz w:val="18"/>
                <w:szCs w:val="18"/>
              </w:rPr>
            </w:pPr>
          </w:p>
        </w:tc>
        <w:tc>
          <w:tcPr>
            <w:tcW w:w="6350" w:type="dxa"/>
            <w:vAlign w:val="bottom"/>
          </w:tcPr>
          <w:p w14:paraId="4251D5F4" w14:textId="5807E583" w:rsidR="000714DF" w:rsidRDefault="000714DF">
            <w:pPr>
              <w:pStyle w:val="affff7"/>
              <w:ind w:firstLineChars="0" w:firstLine="0"/>
              <w:jc w:val="left"/>
              <w:rPr>
                <w:rFonts w:hAnsi="宋体" w:cs="宋体" w:hint="eastAsia"/>
                <w:sz w:val="18"/>
                <w:szCs w:val="18"/>
              </w:rPr>
            </w:pPr>
            <w:r>
              <w:rPr>
                <w:rFonts w:hAnsi="宋体" w:cs="宋体"/>
                <w:sz w:val="18"/>
                <w:szCs w:val="18"/>
              </w:rPr>
              <w:t>6.1.2 应积极开展洗涤用品</w:t>
            </w:r>
            <w:r>
              <w:rPr>
                <w:rFonts w:hAnsi="宋体" w:cs="宋体" w:hint="eastAsia"/>
                <w:sz w:val="18"/>
                <w:szCs w:val="18"/>
              </w:rPr>
              <w:t>使用</w:t>
            </w:r>
            <w:r>
              <w:rPr>
                <w:rFonts w:hAnsi="宋体" w:cs="宋体"/>
                <w:sz w:val="18"/>
                <w:szCs w:val="18"/>
              </w:rPr>
              <w:t>科普、科学宣讲</w:t>
            </w:r>
          </w:p>
        </w:tc>
        <w:tc>
          <w:tcPr>
            <w:tcW w:w="1382" w:type="dxa"/>
            <w:vAlign w:val="center"/>
          </w:tcPr>
          <w:p w14:paraId="5889D359" w14:textId="3695245E" w:rsidR="000714DF" w:rsidRDefault="000714DF">
            <w:pPr>
              <w:pStyle w:val="affff7"/>
              <w:ind w:firstLineChars="0" w:firstLine="0"/>
              <w:jc w:val="center"/>
              <w:rPr>
                <w:rFonts w:hAnsi="宋体" w:cs="宋体" w:hint="eastAsia"/>
                <w:w w:val="99"/>
                <w:sz w:val="18"/>
                <w:szCs w:val="18"/>
              </w:rPr>
            </w:pPr>
            <w:r>
              <w:rPr>
                <w:rFonts w:hAnsi="宋体" w:cs="宋体" w:hint="eastAsia"/>
                <w:w w:val="99"/>
                <w:sz w:val="18"/>
                <w:szCs w:val="18"/>
              </w:rPr>
              <w:t>15</w:t>
            </w:r>
          </w:p>
        </w:tc>
      </w:tr>
      <w:tr w:rsidR="00486859" w14:paraId="7D05A779" w14:textId="77777777" w:rsidTr="00EE0658">
        <w:tc>
          <w:tcPr>
            <w:tcW w:w="704" w:type="dxa"/>
            <w:vMerge/>
            <w:vAlign w:val="bottom"/>
          </w:tcPr>
          <w:p w14:paraId="07E58DF9" w14:textId="77777777" w:rsidR="000714DF" w:rsidRDefault="000714DF">
            <w:pPr>
              <w:pStyle w:val="affff7"/>
              <w:ind w:firstLineChars="0" w:firstLine="0"/>
              <w:jc w:val="center"/>
              <w:rPr>
                <w:rFonts w:hAnsi="宋体" w:cs="宋体" w:hint="eastAsia"/>
                <w:w w:val="99"/>
                <w:sz w:val="18"/>
                <w:szCs w:val="18"/>
              </w:rPr>
            </w:pPr>
          </w:p>
        </w:tc>
        <w:tc>
          <w:tcPr>
            <w:tcW w:w="1134" w:type="dxa"/>
            <w:vMerge/>
            <w:vAlign w:val="bottom"/>
          </w:tcPr>
          <w:p w14:paraId="0C84324C" w14:textId="77777777" w:rsidR="000714DF" w:rsidRDefault="000714DF">
            <w:pPr>
              <w:pStyle w:val="affff7"/>
              <w:ind w:firstLineChars="0" w:firstLine="0"/>
              <w:jc w:val="center"/>
              <w:rPr>
                <w:rFonts w:hAnsi="宋体" w:cs="宋体" w:hint="eastAsia"/>
                <w:sz w:val="18"/>
                <w:szCs w:val="18"/>
              </w:rPr>
            </w:pPr>
          </w:p>
        </w:tc>
        <w:tc>
          <w:tcPr>
            <w:tcW w:w="6350" w:type="dxa"/>
            <w:vAlign w:val="bottom"/>
          </w:tcPr>
          <w:p w14:paraId="468A40DC" w14:textId="41FCC0A9" w:rsidR="000714DF" w:rsidRDefault="000714DF">
            <w:pPr>
              <w:pStyle w:val="affff7"/>
              <w:ind w:firstLineChars="0" w:firstLine="0"/>
              <w:jc w:val="left"/>
              <w:rPr>
                <w:rFonts w:hAnsi="宋体" w:cs="宋体" w:hint="eastAsia"/>
                <w:sz w:val="18"/>
                <w:szCs w:val="18"/>
              </w:rPr>
            </w:pPr>
            <w:r>
              <w:rPr>
                <w:rFonts w:hAnsi="宋体" w:cs="宋体"/>
                <w:sz w:val="18"/>
                <w:szCs w:val="18"/>
              </w:rPr>
              <w:t>6.1.3 应积极参与健康中国、绿色发展、乡村振兴等方面的公益行动或项目</w:t>
            </w:r>
          </w:p>
        </w:tc>
        <w:tc>
          <w:tcPr>
            <w:tcW w:w="1382" w:type="dxa"/>
            <w:vAlign w:val="center"/>
          </w:tcPr>
          <w:p w14:paraId="40E71B0D" w14:textId="461A32F8" w:rsidR="000714DF" w:rsidRDefault="000714DF">
            <w:pPr>
              <w:pStyle w:val="affff7"/>
              <w:ind w:firstLineChars="0" w:firstLine="0"/>
              <w:jc w:val="center"/>
              <w:rPr>
                <w:rFonts w:hAnsi="宋体" w:cs="宋体" w:hint="eastAsia"/>
                <w:w w:val="99"/>
                <w:sz w:val="18"/>
                <w:szCs w:val="18"/>
              </w:rPr>
            </w:pPr>
            <w:r>
              <w:rPr>
                <w:rFonts w:hAnsi="宋体" w:cs="宋体" w:hint="eastAsia"/>
                <w:w w:val="99"/>
                <w:sz w:val="18"/>
                <w:szCs w:val="18"/>
              </w:rPr>
              <w:t>10</w:t>
            </w:r>
          </w:p>
        </w:tc>
      </w:tr>
      <w:tr w:rsidR="00486859" w14:paraId="5FFDC62E" w14:textId="77777777" w:rsidTr="00EE0658">
        <w:tc>
          <w:tcPr>
            <w:tcW w:w="704" w:type="dxa"/>
            <w:vMerge w:val="restart"/>
            <w:vAlign w:val="center"/>
          </w:tcPr>
          <w:p w14:paraId="7BD1A558" w14:textId="53202C36" w:rsidR="000714DF" w:rsidRDefault="000714DF">
            <w:pPr>
              <w:pStyle w:val="affff7"/>
              <w:ind w:firstLineChars="0" w:firstLine="0"/>
              <w:jc w:val="center"/>
              <w:rPr>
                <w:rFonts w:hAnsi="宋体" w:cs="宋体" w:hint="eastAsia"/>
                <w:w w:val="99"/>
                <w:sz w:val="18"/>
                <w:szCs w:val="18"/>
              </w:rPr>
            </w:pPr>
            <w:r>
              <w:rPr>
                <w:rFonts w:hAnsi="宋体" w:cs="宋体" w:hint="eastAsia"/>
                <w:w w:val="99"/>
                <w:sz w:val="18"/>
                <w:szCs w:val="18"/>
              </w:rPr>
              <w:t>6.2</w:t>
            </w:r>
          </w:p>
        </w:tc>
        <w:tc>
          <w:tcPr>
            <w:tcW w:w="1134" w:type="dxa"/>
            <w:vMerge w:val="restart"/>
            <w:vAlign w:val="center"/>
          </w:tcPr>
          <w:p w14:paraId="34C1182F" w14:textId="66E745D0" w:rsidR="000714DF" w:rsidRDefault="000714DF">
            <w:pPr>
              <w:pStyle w:val="affff7"/>
              <w:ind w:rightChars="-50" w:right="-105" w:firstLineChars="0" w:firstLine="0"/>
              <w:jc w:val="center"/>
              <w:rPr>
                <w:rFonts w:hAnsi="宋体" w:cs="宋体" w:hint="eastAsia"/>
                <w:sz w:val="18"/>
                <w:szCs w:val="18"/>
              </w:rPr>
            </w:pPr>
            <w:r>
              <w:rPr>
                <w:rFonts w:hAnsi="宋体" w:cs="宋体"/>
                <w:sz w:val="18"/>
                <w:szCs w:val="18"/>
              </w:rPr>
              <w:t>质量水平</w:t>
            </w:r>
          </w:p>
        </w:tc>
        <w:tc>
          <w:tcPr>
            <w:tcW w:w="6350" w:type="dxa"/>
            <w:vAlign w:val="bottom"/>
          </w:tcPr>
          <w:p w14:paraId="6EC981C9" w14:textId="4E1456E6" w:rsidR="000714DF" w:rsidRDefault="000714DF">
            <w:pPr>
              <w:pStyle w:val="affff7"/>
              <w:ind w:firstLineChars="0" w:firstLine="0"/>
              <w:jc w:val="left"/>
              <w:rPr>
                <w:rFonts w:hAnsi="宋体" w:cs="宋体" w:hint="eastAsia"/>
                <w:sz w:val="18"/>
                <w:szCs w:val="18"/>
              </w:rPr>
            </w:pPr>
            <w:r>
              <w:rPr>
                <w:rFonts w:hAnsi="宋体" w:cs="宋体"/>
                <w:sz w:val="18"/>
                <w:szCs w:val="18"/>
              </w:rPr>
              <w:t>6.2.1 应对标国际先进的质量安全标准体系，制定并执行高于</w:t>
            </w:r>
            <w:r>
              <w:rPr>
                <w:rFonts w:hAnsi="宋体" w:cs="宋体" w:hint="eastAsia"/>
                <w:sz w:val="18"/>
                <w:szCs w:val="18"/>
              </w:rPr>
              <w:t>洗涤用品</w:t>
            </w:r>
            <w:r>
              <w:rPr>
                <w:rFonts w:hAnsi="宋体" w:cs="宋体"/>
                <w:sz w:val="18"/>
                <w:szCs w:val="18"/>
              </w:rPr>
              <w:t>安全国家标准的产品企业内控标准</w:t>
            </w:r>
          </w:p>
        </w:tc>
        <w:tc>
          <w:tcPr>
            <w:tcW w:w="1382" w:type="dxa"/>
            <w:vAlign w:val="center"/>
          </w:tcPr>
          <w:p w14:paraId="4384FD7F" w14:textId="484611F8" w:rsidR="000714DF" w:rsidRDefault="000714DF">
            <w:pPr>
              <w:pStyle w:val="affff7"/>
              <w:ind w:firstLineChars="0" w:firstLine="0"/>
              <w:jc w:val="center"/>
              <w:rPr>
                <w:rFonts w:hAnsi="宋体" w:cs="宋体" w:hint="eastAsia"/>
                <w:w w:val="99"/>
                <w:sz w:val="18"/>
                <w:szCs w:val="18"/>
              </w:rPr>
            </w:pPr>
            <w:r>
              <w:rPr>
                <w:rFonts w:hAnsi="宋体" w:cs="宋体" w:hint="eastAsia"/>
                <w:w w:val="99"/>
                <w:sz w:val="18"/>
                <w:szCs w:val="18"/>
              </w:rPr>
              <w:t>15</w:t>
            </w:r>
          </w:p>
        </w:tc>
      </w:tr>
      <w:tr w:rsidR="00486859" w14:paraId="781556D8" w14:textId="77777777" w:rsidTr="00EE0658">
        <w:tc>
          <w:tcPr>
            <w:tcW w:w="704" w:type="dxa"/>
            <w:vMerge/>
            <w:vAlign w:val="center"/>
          </w:tcPr>
          <w:p w14:paraId="1ADB8403" w14:textId="77777777" w:rsidR="000714DF" w:rsidRDefault="000714DF">
            <w:pPr>
              <w:pStyle w:val="affff7"/>
              <w:ind w:firstLineChars="0" w:firstLine="0"/>
              <w:jc w:val="center"/>
              <w:rPr>
                <w:rFonts w:hAnsi="宋体" w:cs="宋体" w:hint="eastAsia"/>
                <w:w w:val="99"/>
                <w:sz w:val="18"/>
                <w:szCs w:val="18"/>
              </w:rPr>
            </w:pPr>
          </w:p>
        </w:tc>
        <w:tc>
          <w:tcPr>
            <w:tcW w:w="1134" w:type="dxa"/>
            <w:vMerge/>
            <w:vAlign w:val="center"/>
          </w:tcPr>
          <w:p w14:paraId="726437A3" w14:textId="77777777" w:rsidR="000714DF" w:rsidRDefault="000714DF">
            <w:pPr>
              <w:pStyle w:val="affff7"/>
              <w:ind w:rightChars="-50" w:right="-105" w:firstLineChars="0" w:firstLine="0"/>
              <w:jc w:val="center"/>
              <w:rPr>
                <w:rFonts w:hAnsi="宋体" w:cs="宋体" w:hint="eastAsia"/>
                <w:sz w:val="18"/>
                <w:szCs w:val="18"/>
              </w:rPr>
            </w:pPr>
          </w:p>
        </w:tc>
        <w:tc>
          <w:tcPr>
            <w:tcW w:w="6350" w:type="dxa"/>
            <w:vAlign w:val="bottom"/>
          </w:tcPr>
          <w:p w14:paraId="09B74C2C" w14:textId="506CFC92" w:rsidR="000714DF" w:rsidRDefault="000714DF">
            <w:pPr>
              <w:pStyle w:val="affff7"/>
              <w:ind w:firstLineChars="0" w:firstLine="0"/>
              <w:jc w:val="left"/>
              <w:rPr>
                <w:rFonts w:hAnsi="宋体" w:cs="宋体" w:hint="eastAsia"/>
                <w:sz w:val="18"/>
                <w:szCs w:val="18"/>
              </w:rPr>
            </w:pPr>
            <w:r>
              <w:rPr>
                <w:rFonts w:hAnsi="宋体" w:cs="宋体"/>
                <w:sz w:val="18"/>
                <w:szCs w:val="18"/>
              </w:rPr>
              <w:t>6.2.2 近三年获得国内外质量评审机构授予的质量奖项荣誉称号，人才或团队获得国家级、省级质量管理相关荣誉</w:t>
            </w:r>
          </w:p>
        </w:tc>
        <w:tc>
          <w:tcPr>
            <w:tcW w:w="1382" w:type="dxa"/>
            <w:vAlign w:val="center"/>
          </w:tcPr>
          <w:p w14:paraId="57F1F373" w14:textId="11BA0E5C" w:rsidR="000714DF" w:rsidRDefault="000714DF">
            <w:pPr>
              <w:pStyle w:val="affff7"/>
              <w:ind w:firstLineChars="0" w:firstLine="0"/>
              <w:jc w:val="center"/>
              <w:rPr>
                <w:rFonts w:hAnsi="宋体" w:cs="宋体" w:hint="eastAsia"/>
                <w:w w:val="99"/>
                <w:sz w:val="18"/>
                <w:szCs w:val="18"/>
              </w:rPr>
            </w:pPr>
            <w:r>
              <w:rPr>
                <w:rFonts w:hAnsi="宋体" w:cs="宋体" w:hint="eastAsia"/>
                <w:w w:val="99"/>
                <w:sz w:val="18"/>
                <w:szCs w:val="18"/>
              </w:rPr>
              <w:t>10</w:t>
            </w:r>
          </w:p>
        </w:tc>
      </w:tr>
      <w:tr w:rsidR="00486859" w14:paraId="411CBB68" w14:textId="77777777" w:rsidTr="00EE0658">
        <w:tc>
          <w:tcPr>
            <w:tcW w:w="704" w:type="dxa"/>
            <w:vMerge/>
            <w:vAlign w:val="center"/>
          </w:tcPr>
          <w:p w14:paraId="098836FA" w14:textId="77777777" w:rsidR="000714DF" w:rsidRDefault="000714DF">
            <w:pPr>
              <w:pStyle w:val="affff7"/>
              <w:ind w:firstLineChars="0" w:firstLine="0"/>
              <w:jc w:val="center"/>
              <w:rPr>
                <w:rFonts w:hAnsi="宋体" w:cs="宋体" w:hint="eastAsia"/>
                <w:w w:val="99"/>
                <w:sz w:val="18"/>
                <w:szCs w:val="18"/>
              </w:rPr>
            </w:pPr>
          </w:p>
        </w:tc>
        <w:tc>
          <w:tcPr>
            <w:tcW w:w="1134" w:type="dxa"/>
            <w:vMerge/>
            <w:vAlign w:val="center"/>
          </w:tcPr>
          <w:p w14:paraId="49B1D675" w14:textId="77777777" w:rsidR="000714DF" w:rsidRDefault="000714DF">
            <w:pPr>
              <w:pStyle w:val="affff7"/>
              <w:ind w:rightChars="-50" w:right="-105" w:firstLineChars="0" w:firstLine="0"/>
              <w:jc w:val="center"/>
              <w:rPr>
                <w:rFonts w:hAnsi="宋体" w:cs="宋体" w:hint="eastAsia"/>
                <w:sz w:val="18"/>
                <w:szCs w:val="18"/>
              </w:rPr>
            </w:pPr>
          </w:p>
        </w:tc>
        <w:tc>
          <w:tcPr>
            <w:tcW w:w="6350" w:type="dxa"/>
            <w:vAlign w:val="bottom"/>
          </w:tcPr>
          <w:p w14:paraId="467D24D7" w14:textId="2A7A6E0B" w:rsidR="000714DF" w:rsidRDefault="000714DF">
            <w:pPr>
              <w:pStyle w:val="affff7"/>
              <w:ind w:firstLineChars="0" w:firstLine="0"/>
              <w:jc w:val="left"/>
              <w:rPr>
                <w:rFonts w:hAnsi="宋体" w:cs="宋体" w:hint="eastAsia"/>
                <w:sz w:val="18"/>
                <w:szCs w:val="18"/>
              </w:rPr>
            </w:pPr>
            <w:r>
              <w:rPr>
                <w:rFonts w:hAnsi="宋体" w:cs="宋体"/>
                <w:sz w:val="18"/>
                <w:szCs w:val="18"/>
              </w:rPr>
              <w:t>6.2.3 近三年产品未出现质量安全问题及市场监督抽检不合格情况</w:t>
            </w:r>
          </w:p>
        </w:tc>
        <w:tc>
          <w:tcPr>
            <w:tcW w:w="1382" w:type="dxa"/>
            <w:vAlign w:val="center"/>
          </w:tcPr>
          <w:p w14:paraId="49FB19E1" w14:textId="1ECBEEC2" w:rsidR="000714DF" w:rsidRDefault="000714DF">
            <w:pPr>
              <w:pStyle w:val="affff7"/>
              <w:ind w:firstLineChars="0" w:firstLine="0"/>
              <w:jc w:val="center"/>
              <w:rPr>
                <w:rFonts w:hAnsi="宋体" w:cs="宋体" w:hint="eastAsia"/>
                <w:w w:val="99"/>
                <w:sz w:val="18"/>
                <w:szCs w:val="18"/>
              </w:rPr>
            </w:pPr>
            <w:r>
              <w:rPr>
                <w:rFonts w:hAnsi="宋体" w:cs="宋体" w:hint="eastAsia"/>
                <w:w w:val="99"/>
                <w:sz w:val="18"/>
                <w:szCs w:val="18"/>
              </w:rPr>
              <w:t>15</w:t>
            </w:r>
          </w:p>
        </w:tc>
      </w:tr>
      <w:tr w:rsidR="00486859" w14:paraId="6634C882" w14:textId="77777777" w:rsidTr="00EE0658">
        <w:tc>
          <w:tcPr>
            <w:tcW w:w="704" w:type="dxa"/>
            <w:vMerge w:val="restart"/>
            <w:vAlign w:val="center"/>
          </w:tcPr>
          <w:p w14:paraId="7F86EF93" w14:textId="37322D0F" w:rsidR="000714DF" w:rsidRDefault="000714DF">
            <w:pPr>
              <w:pStyle w:val="affff7"/>
              <w:ind w:firstLineChars="0" w:firstLine="0"/>
              <w:jc w:val="center"/>
              <w:rPr>
                <w:rFonts w:hAnsi="宋体" w:cs="宋体" w:hint="eastAsia"/>
                <w:w w:val="99"/>
                <w:sz w:val="18"/>
                <w:szCs w:val="18"/>
              </w:rPr>
            </w:pPr>
            <w:r>
              <w:rPr>
                <w:rFonts w:hAnsi="宋体" w:cs="宋体" w:hint="eastAsia"/>
                <w:w w:val="99"/>
                <w:sz w:val="18"/>
                <w:szCs w:val="18"/>
              </w:rPr>
              <w:t>6.3</w:t>
            </w:r>
          </w:p>
        </w:tc>
        <w:tc>
          <w:tcPr>
            <w:tcW w:w="1134" w:type="dxa"/>
            <w:vMerge w:val="restart"/>
            <w:vAlign w:val="center"/>
          </w:tcPr>
          <w:p w14:paraId="76A1E8B0" w14:textId="516E3BA4" w:rsidR="000714DF" w:rsidRDefault="000714DF">
            <w:pPr>
              <w:pStyle w:val="affff7"/>
              <w:ind w:rightChars="-50" w:right="-105" w:firstLineChars="0" w:firstLine="0"/>
              <w:jc w:val="center"/>
              <w:rPr>
                <w:rFonts w:hAnsi="宋体" w:cs="宋体" w:hint="eastAsia"/>
                <w:w w:val="99"/>
                <w:sz w:val="18"/>
                <w:szCs w:val="18"/>
              </w:rPr>
            </w:pPr>
            <w:r>
              <w:rPr>
                <w:rFonts w:hAnsi="宋体" w:cs="宋体"/>
                <w:sz w:val="18"/>
                <w:szCs w:val="18"/>
              </w:rPr>
              <w:t>诚信体系</w:t>
            </w:r>
          </w:p>
        </w:tc>
        <w:tc>
          <w:tcPr>
            <w:tcW w:w="6350" w:type="dxa"/>
            <w:vAlign w:val="bottom"/>
          </w:tcPr>
          <w:p w14:paraId="3C68A5BE" w14:textId="2185DD33" w:rsidR="000714DF" w:rsidRDefault="000714DF">
            <w:pPr>
              <w:pStyle w:val="affff7"/>
              <w:ind w:firstLineChars="0" w:firstLine="0"/>
              <w:jc w:val="left"/>
              <w:rPr>
                <w:rFonts w:hAnsi="宋体" w:cs="宋体" w:hint="eastAsia"/>
                <w:sz w:val="18"/>
                <w:szCs w:val="18"/>
              </w:rPr>
            </w:pPr>
            <w:r>
              <w:rPr>
                <w:rFonts w:hAnsi="宋体" w:cs="宋体"/>
                <w:sz w:val="18"/>
                <w:szCs w:val="18"/>
              </w:rPr>
              <w:t>6.3.1 应依据GB/T 31950或其他标准，建立并实施诚信管理体系，通过第三方诚信管理体系认证机构认证</w:t>
            </w:r>
          </w:p>
        </w:tc>
        <w:tc>
          <w:tcPr>
            <w:tcW w:w="1382" w:type="dxa"/>
            <w:vAlign w:val="center"/>
          </w:tcPr>
          <w:p w14:paraId="15AB42F7" w14:textId="3F42B10A" w:rsidR="000714DF" w:rsidRDefault="000714DF">
            <w:pPr>
              <w:pStyle w:val="affff7"/>
              <w:ind w:firstLineChars="0" w:firstLine="0"/>
              <w:jc w:val="center"/>
              <w:rPr>
                <w:rFonts w:hAnsi="宋体" w:cs="宋体" w:hint="eastAsia"/>
                <w:w w:val="99"/>
                <w:sz w:val="18"/>
                <w:szCs w:val="18"/>
              </w:rPr>
            </w:pPr>
            <w:r>
              <w:rPr>
                <w:rFonts w:hAnsi="宋体" w:cs="宋体" w:hint="eastAsia"/>
                <w:w w:val="99"/>
                <w:sz w:val="18"/>
                <w:szCs w:val="18"/>
              </w:rPr>
              <w:t>10</w:t>
            </w:r>
          </w:p>
        </w:tc>
      </w:tr>
      <w:tr w:rsidR="00486859" w14:paraId="3A9C6E10" w14:textId="77777777" w:rsidTr="00EE0658">
        <w:trPr>
          <w:trHeight w:val="37"/>
        </w:trPr>
        <w:tc>
          <w:tcPr>
            <w:tcW w:w="704" w:type="dxa"/>
            <w:vMerge/>
            <w:vAlign w:val="center"/>
          </w:tcPr>
          <w:p w14:paraId="096B6DB5" w14:textId="77777777" w:rsidR="000714DF" w:rsidRDefault="000714DF">
            <w:pPr>
              <w:pStyle w:val="affff7"/>
              <w:ind w:firstLineChars="0" w:firstLine="0"/>
              <w:jc w:val="center"/>
              <w:rPr>
                <w:rFonts w:hAnsi="宋体" w:cs="宋体" w:hint="eastAsia"/>
                <w:w w:val="99"/>
                <w:sz w:val="18"/>
                <w:szCs w:val="18"/>
              </w:rPr>
            </w:pPr>
          </w:p>
        </w:tc>
        <w:tc>
          <w:tcPr>
            <w:tcW w:w="1134" w:type="dxa"/>
            <w:vMerge/>
            <w:vAlign w:val="center"/>
          </w:tcPr>
          <w:p w14:paraId="795C6B54" w14:textId="77777777" w:rsidR="000714DF" w:rsidRDefault="000714DF">
            <w:pPr>
              <w:pStyle w:val="affff7"/>
              <w:ind w:rightChars="-50" w:right="-105" w:firstLineChars="0" w:firstLine="0"/>
              <w:jc w:val="center"/>
              <w:rPr>
                <w:rFonts w:hAnsi="宋体" w:cs="宋体" w:hint="eastAsia"/>
                <w:w w:val="99"/>
                <w:sz w:val="18"/>
                <w:szCs w:val="18"/>
              </w:rPr>
            </w:pPr>
          </w:p>
        </w:tc>
        <w:tc>
          <w:tcPr>
            <w:tcW w:w="6350" w:type="dxa"/>
            <w:vAlign w:val="bottom"/>
          </w:tcPr>
          <w:p w14:paraId="698E66A8" w14:textId="5323FC96" w:rsidR="000714DF" w:rsidRDefault="000714DF">
            <w:pPr>
              <w:pStyle w:val="affff7"/>
              <w:ind w:firstLineChars="0" w:firstLine="0"/>
              <w:jc w:val="left"/>
              <w:rPr>
                <w:rFonts w:hAnsi="宋体" w:cs="宋体" w:hint="eastAsia"/>
                <w:sz w:val="18"/>
                <w:szCs w:val="18"/>
              </w:rPr>
            </w:pPr>
            <w:r>
              <w:rPr>
                <w:rFonts w:hAnsi="宋体" w:cs="宋体"/>
                <w:sz w:val="18"/>
                <w:szCs w:val="18"/>
              </w:rPr>
              <w:t>6.3.2 应具备良好的企业征信报告</w:t>
            </w:r>
          </w:p>
        </w:tc>
        <w:tc>
          <w:tcPr>
            <w:tcW w:w="1382" w:type="dxa"/>
            <w:vAlign w:val="center"/>
          </w:tcPr>
          <w:p w14:paraId="17051FAA" w14:textId="7D4E0AED" w:rsidR="000714DF" w:rsidRDefault="000714DF">
            <w:pPr>
              <w:pStyle w:val="affff7"/>
              <w:ind w:firstLineChars="0" w:firstLine="0"/>
              <w:jc w:val="center"/>
              <w:rPr>
                <w:rFonts w:hAnsi="宋体" w:cs="宋体" w:hint="eastAsia"/>
                <w:w w:val="99"/>
                <w:sz w:val="18"/>
                <w:szCs w:val="18"/>
              </w:rPr>
            </w:pPr>
            <w:r>
              <w:rPr>
                <w:rFonts w:hAnsi="宋体" w:cs="宋体" w:hint="eastAsia"/>
                <w:w w:val="99"/>
                <w:sz w:val="18"/>
                <w:szCs w:val="18"/>
              </w:rPr>
              <w:t>10</w:t>
            </w:r>
          </w:p>
        </w:tc>
      </w:tr>
    </w:tbl>
    <w:p w14:paraId="6DFF22A5" w14:textId="23512BBE" w:rsidR="00A62043" w:rsidRDefault="000714DF" w:rsidP="00EE1232">
      <w:pPr>
        <w:spacing w:beforeLines="50" w:before="156" w:line="300" w:lineRule="auto"/>
        <w:jc w:val="center"/>
      </w:pPr>
      <w:r>
        <w:rPr>
          <w:rFonts w:ascii="黑体" w:eastAsia="黑体" w:hAnsi="黑体" w:cs="黑体"/>
          <w:szCs w:val="21"/>
        </w:rPr>
        <w:t xml:space="preserve">表A.7 </w:t>
      </w:r>
      <w:r w:rsidRPr="00EE1232">
        <w:rPr>
          <w:rFonts w:ascii="黑体" w:eastAsia="黑体" w:hAnsi="黑体"/>
          <w:szCs w:val="21"/>
        </w:rPr>
        <w:t>生产能力</w:t>
      </w:r>
      <w:r>
        <w:rPr>
          <w:rFonts w:ascii="黑体" w:eastAsia="黑体" w:hAnsi="黑体" w:cs="黑体"/>
          <w:szCs w:val="21"/>
        </w:rPr>
        <w:t>与效率评分要求</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418"/>
        <w:gridCol w:w="6066"/>
        <w:gridCol w:w="1382"/>
      </w:tblGrid>
      <w:tr w:rsidR="00486859" w14:paraId="7EDF6DCF" w14:textId="77777777" w:rsidTr="00EE0658">
        <w:tc>
          <w:tcPr>
            <w:tcW w:w="704" w:type="dxa"/>
          </w:tcPr>
          <w:p w14:paraId="5C356D44" w14:textId="77777777" w:rsidR="00EB02F3" w:rsidRDefault="00EB02F3">
            <w:pPr>
              <w:pStyle w:val="affff7"/>
              <w:ind w:firstLineChars="0" w:firstLine="0"/>
              <w:jc w:val="center"/>
              <w:rPr>
                <w:rFonts w:ascii="黑体" w:eastAsia="黑体" w:hAnsi="黑体" w:hint="eastAsia"/>
                <w:sz w:val="18"/>
                <w:szCs w:val="18"/>
              </w:rPr>
            </w:pPr>
            <w:r>
              <w:rPr>
                <w:rFonts w:hAnsi="宋体" w:cs="宋体"/>
                <w:w w:val="99"/>
                <w:sz w:val="18"/>
                <w:szCs w:val="18"/>
              </w:rPr>
              <w:t>序号</w:t>
            </w:r>
          </w:p>
        </w:tc>
        <w:tc>
          <w:tcPr>
            <w:tcW w:w="1418" w:type="dxa"/>
          </w:tcPr>
          <w:p w14:paraId="08ADA0C6" w14:textId="77777777" w:rsidR="00EB02F3" w:rsidRDefault="00EB02F3">
            <w:pPr>
              <w:pStyle w:val="affff7"/>
              <w:ind w:firstLineChars="0" w:firstLine="0"/>
              <w:jc w:val="center"/>
              <w:rPr>
                <w:rFonts w:ascii="黑体" w:eastAsia="黑体" w:hAnsi="黑体" w:hint="eastAsia"/>
                <w:sz w:val="18"/>
                <w:szCs w:val="18"/>
              </w:rPr>
            </w:pPr>
            <w:r>
              <w:rPr>
                <w:rFonts w:hAnsi="宋体" w:cs="宋体"/>
                <w:sz w:val="18"/>
                <w:szCs w:val="18"/>
              </w:rPr>
              <w:t>二级指标</w:t>
            </w:r>
          </w:p>
        </w:tc>
        <w:tc>
          <w:tcPr>
            <w:tcW w:w="6066" w:type="dxa"/>
          </w:tcPr>
          <w:p w14:paraId="07FD81F5" w14:textId="77777777" w:rsidR="00EB02F3" w:rsidRDefault="00EB02F3">
            <w:pPr>
              <w:pStyle w:val="affff7"/>
              <w:ind w:firstLineChars="0" w:firstLine="0"/>
              <w:jc w:val="center"/>
              <w:rPr>
                <w:rFonts w:ascii="黑体" w:eastAsia="黑体" w:hAnsi="黑体" w:hint="eastAsia"/>
                <w:sz w:val="18"/>
                <w:szCs w:val="18"/>
              </w:rPr>
            </w:pPr>
            <w:r>
              <w:rPr>
                <w:rFonts w:hAnsi="宋体" w:cs="宋体"/>
                <w:sz w:val="18"/>
                <w:szCs w:val="18"/>
              </w:rPr>
              <w:t>评价要求</w:t>
            </w:r>
          </w:p>
        </w:tc>
        <w:tc>
          <w:tcPr>
            <w:tcW w:w="1382" w:type="dxa"/>
            <w:vAlign w:val="bottom"/>
          </w:tcPr>
          <w:p w14:paraId="236F460F" w14:textId="77777777" w:rsidR="00EB02F3" w:rsidRDefault="00EB02F3">
            <w:pPr>
              <w:pStyle w:val="affff7"/>
              <w:ind w:firstLineChars="0" w:firstLine="0"/>
              <w:jc w:val="center"/>
              <w:rPr>
                <w:rFonts w:ascii="黑体" w:eastAsia="黑体" w:hAnsi="黑体" w:hint="eastAsia"/>
                <w:sz w:val="18"/>
                <w:szCs w:val="18"/>
              </w:rPr>
            </w:pPr>
            <w:r>
              <w:rPr>
                <w:rFonts w:hAnsi="宋体" w:cs="宋体"/>
                <w:w w:val="99"/>
                <w:sz w:val="18"/>
                <w:szCs w:val="18"/>
              </w:rPr>
              <w:t>赋分</w:t>
            </w:r>
            <w:r>
              <w:rPr>
                <w:rFonts w:hAnsi="宋体" w:cs="宋体"/>
                <w:sz w:val="18"/>
                <w:szCs w:val="18"/>
              </w:rPr>
              <w:t>（100）</w:t>
            </w:r>
          </w:p>
        </w:tc>
      </w:tr>
      <w:tr w:rsidR="00486859" w14:paraId="16BA50BB" w14:textId="77777777" w:rsidTr="00EE0658">
        <w:tc>
          <w:tcPr>
            <w:tcW w:w="704" w:type="dxa"/>
            <w:vAlign w:val="center"/>
          </w:tcPr>
          <w:p w14:paraId="5C849F86" w14:textId="068D772D" w:rsidR="00EB02F3" w:rsidRDefault="00EB02F3">
            <w:pPr>
              <w:pStyle w:val="affff7"/>
              <w:ind w:firstLineChars="0" w:firstLine="0"/>
              <w:jc w:val="center"/>
              <w:rPr>
                <w:rFonts w:hAnsi="宋体" w:cs="宋体" w:hint="eastAsia"/>
                <w:w w:val="99"/>
                <w:sz w:val="18"/>
                <w:szCs w:val="18"/>
              </w:rPr>
            </w:pPr>
            <w:r>
              <w:rPr>
                <w:rFonts w:hAnsi="宋体" w:cs="宋体" w:hint="eastAsia"/>
                <w:w w:val="99"/>
                <w:sz w:val="18"/>
                <w:szCs w:val="18"/>
              </w:rPr>
              <w:t>7.1</w:t>
            </w:r>
          </w:p>
        </w:tc>
        <w:tc>
          <w:tcPr>
            <w:tcW w:w="1418" w:type="dxa"/>
            <w:vAlign w:val="center"/>
          </w:tcPr>
          <w:p w14:paraId="66E8C54C" w14:textId="69935344" w:rsidR="00EB02F3" w:rsidRDefault="00EB02F3">
            <w:pPr>
              <w:pStyle w:val="affff7"/>
              <w:ind w:firstLineChars="0" w:firstLine="0"/>
              <w:jc w:val="center"/>
              <w:rPr>
                <w:rFonts w:hAnsi="宋体" w:cs="宋体" w:hint="eastAsia"/>
                <w:sz w:val="18"/>
                <w:szCs w:val="18"/>
              </w:rPr>
            </w:pPr>
            <w:r>
              <w:rPr>
                <w:rFonts w:hAnsi="宋体" w:cs="宋体" w:hint="eastAsia"/>
                <w:sz w:val="18"/>
                <w:szCs w:val="18"/>
              </w:rPr>
              <w:t>日生产能力</w:t>
            </w:r>
          </w:p>
        </w:tc>
        <w:tc>
          <w:tcPr>
            <w:tcW w:w="6066" w:type="dxa"/>
            <w:vAlign w:val="bottom"/>
          </w:tcPr>
          <w:p w14:paraId="0AE5EADA" w14:textId="5441E0AC" w:rsidR="00EB02F3" w:rsidRDefault="00EB02F3">
            <w:pPr>
              <w:pStyle w:val="affff7"/>
              <w:ind w:firstLineChars="0" w:firstLine="0"/>
              <w:jc w:val="left"/>
              <w:rPr>
                <w:rFonts w:hAnsi="宋体" w:cs="宋体" w:hint="eastAsia"/>
                <w:sz w:val="18"/>
                <w:szCs w:val="18"/>
              </w:rPr>
            </w:pPr>
            <w:r>
              <w:rPr>
                <w:rFonts w:hAnsi="宋体" w:cs="宋体"/>
                <w:sz w:val="18"/>
                <w:szCs w:val="18"/>
              </w:rPr>
              <w:t>日</w:t>
            </w:r>
            <w:r>
              <w:rPr>
                <w:rFonts w:hAnsi="宋体" w:cs="宋体" w:hint="eastAsia"/>
                <w:sz w:val="18"/>
                <w:szCs w:val="18"/>
              </w:rPr>
              <w:t>生产</w:t>
            </w:r>
            <w:r>
              <w:rPr>
                <w:rFonts w:hAnsi="宋体" w:cs="宋体"/>
                <w:sz w:val="18"/>
                <w:szCs w:val="18"/>
              </w:rPr>
              <w:t>能力（两班）≥200吨</w:t>
            </w:r>
          </w:p>
        </w:tc>
        <w:tc>
          <w:tcPr>
            <w:tcW w:w="1382" w:type="dxa"/>
            <w:vAlign w:val="center"/>
          </w:tcPr>
          <w:p w14:paraId="316F5270" w14:textId="12525D86" w:rsidR="00EB02F3" w:rsidRDefault="00EB02F3">
            <w:pPr>
              <w:pStyle w:val="affff7"/>
              <w:ind w:firstLineChars="0" w:firstLine="0"/>
              <w:jc w:val="center"/>
              <w:rPr>
                <w:rFonts w:hAnsi="宋体" w:cs="宋体" w:hint="eastAsia"/>
                <w:w w:val="99"/>
                <w:sz w:val="18"/>
                <w:szCs w:val="18"/>
              </w:rPr>
            </w:pPr>
            <w:r>
              <w:rPr>
                <w:rFonts w:hAnsi="宋体" w:cs="宋体" w:hint="eastAsia"/>
                <w:w w:val="99"/>
                <w:sz w:val="18"/>
                <w:szCs w:val="18"/>
              </w:rPr>
              <w:t>25</w:t>
            </w:r>
          </w:p>
        </w:tc>
      </w:tr>
      <w:tr w:rsidR="00486859" w14:paraId="21D56EAB" w14:textId="77777777" w:rsidTr="00EE0658">
        <w:tc>
          <w:tcPr>
            <w:tcW w:w="704" w:type="dxa"/>
            <w:vAlign w:val="center"/>
          </w:tcPr>
          <w:p w14:paraId="3569AA15" w14:textId="3B30E9C2" w:rsidR="00EB02F3" w:rsidRDefault="00EB02F3">
            <w:pPr>
              <w:pStyle w:val="affff7"/>
              <w:ind w:firstLineChars="0" w:firstLine="0"/>
              <w:jc w:val="center"/>
              <w:rPr>
                <w:rFonts w:hAnsi="宋体" w:cs="宋体" w:hint="eastAsia"/>
                <w:w w:val="99"/>
                <w:sz w:val="18"/>
                <w:szCs w:val="18"/>
              </w:rPr>
            </w:pPr>
            <w:r>
              <w:rPr>
                <w:rFonts w:hAnsi="宋体" w:cs="宋体" w:hint="eastAsia"/>
                <w:w w:val="99"/>
                <w:sz w:val="18"/>
                <w:szCs w:val="18"/>
              </w:rPr>
              <w:t>7.2</w:t>
            </w:r>
          </w:p>
        </w:tc>
        <w:tc>
          <w:tcPr>
            <w:tcW w:w="1418" w:type="dxa"/>
            <w:vAlign w:val="center"/>
          </w:tcPr>
          <w:p w14:paraId="31AEB9FA" w14:textId="025CB93A" w:rsidR="00EB02F3" w:rsidRDefault="00EB02F3" w:rsidP="00EE0658">
            <w:pPr>
              <w:pStyle w:val="affff7"/>
              <w:ind w:firstLineChars="0" w:firstLine="0"/>
              <w:jc w:val="center"/>
              <w:rPr>
                <w:rFonts w:hAnsi="宋体" w:cs="宋体" w:hint="eastAsia"/>
                <w:sz w:val="18"/>
                <w:szCs w:val="18"/>
              </w:rPr>
            </w:pPr>
            <w:r>
              <w:rPr>
                <w:rFonts w:hAnsi="宋体" w:cs="宋体" w:hint="eastAsia"/>
                <w:sz w:val="18"/>
                <w:szCs w:val="18"/>
              </w:rPr>
              <w:t>主营业务收入</w:t>
            </w:r>
          </w:p>
        </w:tc>
        <w:tc>
          <w:tcPr>
            <w:tcW w:w="6066" w:type="dxa"/>
            <w:vAlign w:val="bottom"/>
          </w:tcPr>
          <w:p w14:paraId="17217733" w14:textId="427C9B9A" w:rsidR="00EB02F3" w:rsidRDefault="00EB02F3">
            <w:pPr>
              <w:pStyle w:val="affff7"/>
              <w:ind w:firstLineChars="0" w:firstLine="0"/>
              <w:jc w:val="left"/>
              <w:rPr>
                <w:rFonts w:hAnsi="宋体" w:cs="宋体" w:hint="eastAsia"/>
                <w:sz w:val="18"/>
                <w:szCs w:val="18"/>
              </w:rPr>
            </w:pPr>
            <w:r>
              <w:rPr>
                <w:rFonts w:hAnsi="宋体" w:cs="宋体"/>
                <w:sz w:val="18"/>
                <w:szCs w:val="18"/>
              </w:rPr>
              <w:t>近三年平均主营业务收入≥2000万元</w:t>
            </w:r>
          </w:p>
        </w:tc>
        <w:tc>
          <w:tcPr>
            <w:tcW w:w="1382" w:type="dxa"/>
            <w:vAlign w:val="center"/>
          </w:tcPr>
          <w:p w14:paraId="79E6AF06" w14:textId="669DED1C" w:rsidR="00EB02F3" w:rsidRDefault="00EB02F3">
            <w:pPr>
              <w:pStyle w:val="affff7"/>
              <w:ind w:firstLineChars="0" w:firstLine="0"/>
              <w:jc w:val="center"/>
              <w:rPr>
                <w:rFonts w:hAnsi="宋体" w:cs="宋体" w:hint="eastAsia"/>
                <w:w w:val="99"/>
                <w:sz w:val="18"/>
                <w:szCs w:val="18"/>
              </w:rPr>
            </w:pPr>
            <w:r>
              <w:rPr>
                <w:rFonts w:hAnsi="宋体" w:cs="宋体" w:hint="eastAsia"/>
                <w:w w:val="99"/>
                <w:sz w:val="18"/>
                <w:szCs w:val="18"/>
              </w:rPr>
              <w:t>25</w:t>
            </w:r>
          </w:p>
        </w:tc>
      </w:tr>
      <w:tr w:rsidR="00486859" w14:paraId="5D44A4AA" w14:textId="77777777" w:rsidTr="00EE0658">
        <w:tc>
          <w:tcPr>
            <w:tcW w:w="704" w:type="dxa"/>
            <w:vAlign w:val="center"/>
          </w:tcPr>
          <w:p w14:paraId="1B27B7AF" w14:textId="42D7F162" w:rsidR="00EB02F3" w:rsidRDefault="00EB02F3">
            <w:pPr>
              <w:pStyle w:val="affff7"/>
              <w:ind w:firstLineChars="0" w:firstLine="0"/>
              <w:jc w:val="center"/>
              <w:rPr>
                <w:rFonts w:hAnsi="宋体" w:cs="宋体" w:hint="eastAsia"/>
                <w:w w:val="99"/>
                <w:sz w:val="18"/>
                <w:szCs w:val="18"/>
              </w:rPr>
            </w:pPr>
            <w:r>
              <w:rPr>
                <w:rFonts w:hAnsi="宋体" w:cs="宋体" w:hint="eastAsia"/>
                <w:w w:val="99"/>
                <w:sz w:val="18"/>
                <w:szCs w:val="18"/>
              </w:rPr>
              <w:t>7.3</w:t>
            </w:r>
          </w:p>
        </w:tc>
        <w:tc>
          <w:tcPr>
            <w:tcW w:w="1418" w:type="dxa"/>
            <w:vAlign w:val="center"/>
          </w:tcPr>
          <w:p w14:paraId="5DBE7131" w14:textId="433B7DCF" w:rsidR="00EB02F3" w:rsidRDefault="00EB02F3" w:rsidP="00EE0658">
            <w:pPr>
              <w:pStyle w:val="affff7"/>
              <w:ind w:rightChars="-50" w:right="-105" w:firstLineChars="0" w:firstLine="0"/>
              <w:jc w:val="center"/>
              <w:rPr>
                <w:rFonts w:hAnsi="宋体" w:cs="宋体" w:hint="eastAsia"/>
                <w:sz w:val="18"/>
                <w:szCs w:val="18"/>
              </w:rPr>
            </w:pPr>
            <w:r>
              <w:rPr>
                <w:rFonts w:hAnsi="宋体" w:cs="宋体" w:hint="eastAsia"/>
                <w:sz w:val="18"/>
                <w:szCs w:val="18"/>
              </w:rPr>
              <w:t>全员劳动生产率</w:t>
            </w:r>
          </w:p>
        </w:tc>
        <w:tc>
          <w:tcPr>
            <w:tcW w:w="6066" w:type="dxa"/>
            <w:vAlign w:val="bottom"/>
          </w:tcPr>
          <w:p w14:paraId="6E093C9D" w14:textId="1E4C778C" w:rsidR="00EB02F3" w:rsidRDefault="00EB02F3">
            <w:pPr>
              <w:pStyle w:val="affff7"/>
              <w:ind w:firstLineChars="0" w:firstLine="0"/>
              <w:jc w:val="left"/>
              <w:rPr>
                <w:rFonts w:hAnsi="宋体" w:cs="宋体" w:hint="eastAsia"/>
                <w:sz w:val="18"/>
                <w:szCs w:val="18"/>
              </w:rPr>
            </w:pPr>
            <w:r>
              <w:rPr>
                <w:rFonts w:hAnsi="宋体" w:cs="宋体"/>
                <w:sz w:val="18"/>
                <w:szCs w:val="18"/>
              </w:rPr>
              <w:t>近三年平均全员劳动生产率≥30万元/人（计算公式见附录B.8）</w:t>
            </w:r>
          </w:p>
        </w:tc>
        <w:tc>
          <w:tcPr>
            <w:tcW w:w="1382" w:type="dxa"/>
            <w:vAlign w:val="center"/>
          </w:tcPr>
          <w:p w14:paraId="73674EBD" w14:textId="7629A84F" w:rsidR="00EB02F3" w:rsidRDefault="00EB02F3">
            <w:pPr>
              <w:pStyle w:val="affff7"/>
              <w:ind w:firstLineChars="0" w:firstLine="0"/>
              <w:jc w:val="center"/>
              <w:rPr>
                <w:rFonts w:hAnsi="宋体" w:cs="宋体" w:hint="eastAsia"/>
                <w:w w:val="99"/>
                <w:sz w:val="18"/>
                <w:szCs w:val="18"/>
              </w:rPr>
            </w:pPr>
            <w:r>
              <w:rPr>
                <w:rFonts w:hAnsi="宋体" w:cs="宋体" w:hint="eastAsia"/>
                <w:w w:val="99"/>
                <w:sz w:val="18"/>
                <w:szCs w:val="18"/>
              </w:rPr>
              <w:t>25</w:t>
            </w:r>
          </w:p>
        </w:tc>
      </w:tr>
      <w:tr w:rsidR="00486859" w14:paraId="7AA8D9DE" w14:textId="77777777" w:rsidTr="00EE0658">
        <w:tc>
          <w:tcPr>
            <w:tcW w:w="704" w:type="dxa"/>
            <w:vAlign w:val="center"/>
          </w:tcPr>
          <w:p w14:paraId="6E349BB1" w14:textId="6E9F4E4D" w:rsidR="00EB02F3" w:rsidRDefault="00EB02F3">
            <w:pPr>
              <w:pStyle w:val="affff7"/>
              <w:ind w:firstLineChars="0" w:firstLine="0"/>
              <w:jc w:val="center"/>
              <w:rPr>
                <w:rFonts w:hAnsi="宋体" w:cs="宋体" w:hint="eastAsia"/>
                <w:w w:val="99"/>
                <w:sz w:val="18"/>
                <w:szCs w:val="18"/>
              </w:rPr>
            </w:pPr>
            <w:r>
              <w:rPr>
                <w:rFonts w:hAnsi="宋体" w:cs="宋体" w:hint="eastAsia"/>
                <w:w w:val="99"/>
                <w:sz w:val="18"/>
                <w:szCs w:val="18"/>
              </w:rPr>
              <w:t>7.4</w:t>
            </w:r>
          </w:p>
        </w:tc>
        <w:tc>
          <w:tcPr>
            <w:tcW w:w="1418" w:type="dxa"/>
            <w:vAlign w:val="center"/>
          </w:tcPr>
          <w:p w14:paraId="7345D81F" w14:textId="21D550E7" w:rsidR="00EB02F3" w:rsidRDefault="00EB02F3" w:rsidP="00EE0658">
            <w:pPr>
              <w:pStyle w:val="affff7"/>
              <w:ind w:firstLineChars="0" w:firstLine="0"/>
              <w:jc w:val="center"/>
              <w:rPr>
                <w:rFonts w:hAnsi="宋体" w:cs="宋体" w:hint="eastAsia"/>
                <w:sz w:val="18"/>
                <w:szCs w:val="18"/>
              </w:rPr>
            </w:pPr>
            <w:r>
              <w:rPr>
                <w:rFonts w:hAnsi="宋体" w:cs="宋体" w:hint="eastAsia"/>
                <w:sz w:val="18"/>
                <w:szCs w:val="18"/>
              </w:rPr>
              <w:t>总资产收益率</w:t>
            </w:r>
          </w:p>
        </w:tc>
        <w:tc>
          <w:tcPr>
            <w:tcW w:w="6066" w:type="dxa"/>
            <w:vAlign w:val="bottom"/>
          </w:tcPr>
          <w:p w14:paraId="59812328" w14:textId="17072E02" w:rsidR="00EB02F3" w:rsidRDefault="00EB02F3">
            <w:pPr>
              <w:pStyle w:val="affff7"/>
              <w:ind w:firstLineChars="0" w:firstLine="0"/>
              <w:jc w:val="left"/>
              <w:rPr>
                <w:rFonts w:hAnsi="宋体" w:cs="宋体" w:hint="eastAsia"/>
                <w:sz w:val="18"/>
                <w:szCs w:val="18"/>
              </w:rPr>
            </w:pPr>
            <w:r>
              <w:rPr>
                <w:rFonts w:hAnsi="宋体" w:cs="宋体"/>
                <w:sz w:val="18"/>
                <w:szCs w:val="18"/>
              </w:rPr>
              <w:t>近三年平均总资产收益率≥5%（计算公式见附录B.9）</w:t>
            </w:r>
          </w:p>
        </w:tc>
        <w:tc>
          <w:tcPr>
            <w:tcW w:w="1382" w:type="dxa"/>
            <w:vAlign w:val="center"/>
          </w:tcPr>
          <w:p w14:paraId="4A2EA626" w14:textId="01A7E1D3" w:rsidR="00EB02F3" w:rsidRDefault="00EB02F3">
            <w:pPr>
              <w:pStyle w:val="affff7"/>
              <w:ind w:firstLineChars="0" w:firstLine="0"/>
              <w:jc w:val="center"/>
              <w:rPr>
                <w:rFonts w:hAnsi="宋体" w:cs="宋体" w:hint="eastAsia"/>
                <w:w w:val="99"/>
                <w:sz w:val="18"/>
                <w:szCs w:val="18"/>
              </w:rPr>
            </w:pPr>
            <w:r>
              <w:rPr>
                <w:rFonts w:hAnsi="宋体" w:cs="宋体" w:hint="eastAsia"/>
                <w:w w:val="99"/>
                <w:sz w:val="18"/>
                <w:szCs w:val="18"/>
              </w:rPr>
              <w:t>25</w:t>
            </w:r>
          </w:p>
        </w:tc>
      </w:tr>
    </w:tbl>
    <w:p w14:paraId="748F3272" w14:textId="1443856C" w:rsidR="00A62043" w:rsidRDefault="00EB02F3" w:rsidP="00A62043">
      <w:pPr>
        <w:spacing w:line="270" w:lineRule="exact"/>
        <w:rPr>
          <w:sz w:val="20"/>
          <w:szCs w:val="20"/>
        </w:rPr>
      </w:pPr>
      <w:bookmarkStart w:id="33" w:name="page2_4"/>
      <w:bookmarkEnd w:id="33"/>
      <w:r>
        <w:rPr>
          <w:sz w:val="20"/>
          <w:szCs w:val="20"/>
        </w:rPr>
        <w:br w:type="page"/>
      </w:r>
    </w:p>
    <w:p w14:paraId="348F3979" w14:textId="29494BCE" w:rsidR="00A62043" w:rsidRDefault="00A62043" w:rsidP="00EB02F3">
      <w:pPr>
        <w:pStyle w:val="afc"/>
        <w:spacing w:before="240" w:after="120"/>
        <w:rPr>
          <w:sz w:val="20"/>
        </w:rPr>
      </w:pPr>
      <w:bookmarkStart w:id="34" w:name="_Toc169629507"/>
      <w:bookmarkEnd w:id="34"/>
    </w:p>
    <w:p w14:paraId="759CACBF" w14:textId="77777777" w:rsidR="00A62043" w:rsidRDefault="00A62043" w:rsidP="00A62043">
      <w:pPr>
        <w:spacing w:line="34" w:lineRule="exact"/>
        <w:rPr>
          <w:sz w:val="20"/>
          <w:szCs w:val="20"/>
        </w:rPr>
      </w:pPr>
    </w:p>
    <w:p w14:paraId="169C1AC5" w14:textId="77777777" w:rsidR="00A62043" w:rsidRDefault="00A62043" w:rsidP="00B40A19">
      <w:pPr>
        <w:spacing w:line="300" w:lineRule="auto"/>
        <w:ind w:left="4140"/>
        <w:rPr>
          <w:sz w:val="20"/>
          <w:szCs w:val="20"/>
        </w:rPr>
      </w:pPr>
      <w:r>
        <w:rPr>
          <w:rFonts w:ascii="黑体" w:eastAsia="黑体" w:hAnsi="黑体" w:cs="黑体"/>
          <w:szCs w:val="21"/>
        </w:rPr>
        <w:t>（规范性）</w:t>
      </w:r>
    </w:p>
    <w:p w14:paraId="226724A3" w14:textId="57DF2678" w:rsidR="00A62043" w:rsidRDefault="00556155" w:rsidP="00B40A19">
      <w:pPr>
        <w:spacing w:line="300" w:lineRule="auto"/>
        <w:ind w:right="100"/>
        <w:jc w:val="center"/>
        <w:rPr>
          <w:sz w:val="20"/>
          <w:szCs w:val="20"/>
        </w:rPr>
      </w:pPr>
      <w:r>
        <w:rPr>
          <w:rFonts w:ascii="黑体" w:eastAsia="黑体" w:hAnsi="黑体" w:cs="黑体"/>
          <w:szCs w:val="21"/>
        </w:rPr>
        <w:t>洗涤用品企业管理水平等级评价</w:t>
      </w:r>
      <w:r w:rsidR="00A62043">
        <w:rPr>
          <w:rFonts w:ascii="黑体" w:eastAsia="黑体" w:hAnsi="黑体" w:cs="黑体"/>
          <w:szCs w:val="21"/>
        </w:rPr>
        <w:t>评分指标计算方法</w:t>
      </w:r>
    </w:p>
    <w:p w14:paraId="47EE579C" w14:textId="7228C929" w:rsidR="00A62043" w:rsidRPr="00A80160" w:rsidRDefault="00A62043" w:rsidP="00B40A19">
      <w:pPr>
        <w:pStyle w:val="afd"/>
        <w:wordWrap/>
        <w:spacing w:beforeLines="50" w:before="156" w:afterLines="0" w:line="300" w:lineRule="auto"/>
        <w:rPr>
          <w:sz w:val="20"/>
        </w:rPr>
      </w:pPr>
      <w:r w:rsidRPr="00A80160">
        <w:rPr>
          <w:rFonts w:hAnsi="黑体" w:cs="黑体"/>
          <w:szCs w:val="21"/>
        </w:rPr>
        <w:t>容积率</w:t>
      </w:r>
    </w:p>
    <w:p w14:paraId="2F576161" w14:textId="3D76EB27" w:rsidR="00A62043" w:rsidRDefault="00A62043" w:rsidP="00B40A19">
      <w:pPr>
        <w:spacing w:line="300" w:lineRule="auto"/>
        <w:ind w:right="100" w:firstLine="420"/>
        <w:rPr>
          <w:rFonts w:ascii="宋体" w:hAnsi="宋体" w:cs="宋体" w:hint="eastAsia"/>
          <w:szCs w:val="21"/>
        </w:rPr>
      </w:pPr>
      <w:r>
        <w:rPr>
          <w:rFonts w:ascii="宋体" w:hAnsi="宋体" w:cs="宋体"/>
          <w:szCs w:val="21"/>
        </w:rPr>
        <w:t>容积率</w:t>
      </w:r>
      <w:r w:rsidR="003178BC" w:rsidRPr="00F97CA7">
        <w:rPr>
          <w:rFonts w:ascii="宋体" w:hAnsi="宋体" w:cs="宋体" w:hint="eastAsia"/>
          <w:i/>
          <w:iCs/>
          <w:szCs w:val="21"/>
        </w:rPr>
        <w:t>R</w:t>
      </w:r>
      <w:r>
        <w:rPr>
          <w:rFonts w:ascii="宋体" w:hAnsi="宋体" w:cs="宋体"/>
          <w:szCs w:val="21"/>
        </w:rPr>
        <w:t>为工厂总建筑物（正负 0 标高以上的建筑面积）、构筑物面积与厂区用地面积的比值，按式</w:t>
      </w:r>
      <w:r w:rsidR="00F97CA7" w:rsidRPr="00F97CA7">
        <w:rPr>
          <w:rFonts w:ascii="Arial" w:hAnsi="Arial" w:cs="Arial" w:hint="eastAsia"/>
          <w:szCs w:val="21"/>
        </w:rPr>
        <w:t>（</w:t>
      </w:r>
      <w:r w:rsidR="00F97CA7" w:rsidRPr="00F97CA7">
        <w:rPr>
          <w:rFonts w:ascii="Arial" w:hAnsi="Arial" w:cs="Arial" w:hint="eastAsia"/>
          <w:szCs w:val="21"/>
        </w:rPr>
        <w:t>B.1</w:t>
      </w:r>
      <w:r w:rsidR="00F97CA7" w:rsidRPr="00F97CA7">
        <w:rPr>
          <w:rFonts w:ascii="Arial" w:hAnsi="Arial" w:cs="Arial" w:hint="eastAsia"/>
          <w:szCs w:val="21"/>
        </w:rPr>
        <w:t>）</w:t>
      </w:r>
      <w:r>
        <w:rPr>
          <w:rFonts w:ascii="宋体" w:hAnsi="宋体" w:cs="宋体"/>
          <w:szCs w:val="21"/>
        </w:rPr>
        <w:t>计算：</w:t>
      </w:r>
    </w:p>
    <w:p w14:paraId="463FA4B9" w14:textId="2EE90B1E" w:rsidR="00A62043" w:rsidRPr="00D52F5D" w:rsidRDefault="00A62043" w:rsidP="00B40A19">
      <w:pPr>
        <w:spacing w:line="300" w:lineRule="auto"/>
        <w:ind w:right="100"/>
        <w:jc w:val="center"/>
        <w:rPr>
          <w:rFonts w:ascii="宋体" w:hAnsi="宋体" w:cs="宋体" w:hint="eastAsia"/>
          <w:szCs w:val="21"/>
        </w:rPr>
      </w:pPr>
      <w:r w:rsidRPr="00F97CA7">
        <w:rPr>
          <w:rFonts w:ascii="宋体" w:hAnsi="宋体" w:cs="宋体" w:hint="eastAsia"/>
          <w:i/>
          <w:iCs/>
          <w:szCs w:val="21"/>
        </w:rPr>
        <w:t>R=（A</w:t>
      </w:r>
      <w:r w:rsidRPr="00F97CA7">
        <w:rPr>
          <w:rFonts w:ascii="宋体" w:hAnsi="宋体" w:cs="宋体" w:hint="eastAsia"/>
          <w:szCs w:val="21"/>
          <w:vertAlign w:val="subscript"/>
        </w:rPr>
        <w:t>总建</w:t>
      </w:r>
      <w:r w:rsidRPr="00F97CA7">
        <w:rPr>
          <w:rFonts w:ascii="宋体" w:hAnsi="宋体" w:cs="宋体" w:hint="eastAsia"/>
          <w:i/>
          <w:iCs/>
          <w:szCs w:val="21"/>
        </w:rPr>
        <w:t>+A</w:t>
      </w:r>
      <w:r w:rsidRPr="00F97CA7">
        <w:rPr>
          <w:rFonts w:ascii="宋体" w:hAnsi="宋体" w:cs="宋体" w:hint="eastAsia"/>
          <w:szCs w:val="21"/>
          <w:vertAlign w:val="subscript"/>
        </w:rPr>
        <w:t>总构</w:t>
      </w:r>
      <w:r w:rsidRPr="00F97CA7">
        <w:rPr>
          <w:rFonts w:ascii="宋体" w:hAnsi="宋体" w:cs="宋体" w:hint="eastAsia"/>
          <w:i/>
          <w:iCs/>
          <w:szCs w:val="21"/>
        </w:rPr>
        <w:t>）/A</w:t>
      </w:r>
      <w:r w:rsidRPr="00F97CA7">
        <w:rPr>
          <w:rFonts w:ascii="宋体" w:hAnsi="宋体" w:cs="宋体" w:hint="eastAsia"/>
          <w:szCs w:val="21"/>
          <w:vertAlign w:val="subscript"/>
        </w:rPr>
        <w:t>用地</w:t>
      </w:r>
      <w:r w:rsidRPr="00F97CA7">
        <w:rPr>
          <w:rFonts w:ascii="宋体" w:hAnsi="宋体" w:cs="宋体" w:hint="eastAsia"/>
          <w:szCs w:val="21"/>
        </w:rPr>
        <w:t>×100%</w:t>
      </w:r>
      <w:r>
        <w:rPr>
          <w:rFonts w:ascii="宋体" w:hAnsi="宋体" w:cs="宋体" w:hint="eastAsia"/>
          <w:szCs w:val="21"/>
        </w:rPr>
        <w:t xml:space="preserve">     </w:t>
      </w:r>
      <w:r w:rsidR="00F97CA7">
        <w:rPr>
          <w:rFonts w:ascii="宋体" w:hAnsi="宋体" w:cs="宋体" w:hint="eastAsia"/>
          <w:szCs w:val="21"/>
        </w:rPr>
        <w:t xml:space="preserve">          </w:t>
      </w:r>
      <w:r w:rsidRPr="00F97CA7">
        <w:rPr>
          <w:rFonts w:ascii="Arial" w:hAnsi="Arial" w:cs="Arial" w:hint="eastAsia"/>
          <w:szCs w:val="21"/>
        </w:rPr>
        <w:t>（</w:t>
      </w:r>
      <w:r w:rsidRPr="00F97CA7">
        <w:rPr>
          <w:rFonts w:ascii="Arial" w:hAnsi="Arial" w:cs="Arial" w:hint="eastAsia"/>
          <w:szCs w:val="21"/>
        </w:rPr>
        <w:t>B.1</w:t>
      </w:r>
      <w:r w:rsidRPr="00F97CA7">
        <w:rPr>
          <w:rFonts w:ascii="Arial" w:hAnsi="Arial" w:cs="Arial" w:hint="eastAsia"/>
          <w:szCs w:val="21"/>
        </w:rPr>
        <w:t>）</w:t>
      </w:r>
    </w:p>
    <w:p w14:paraId="17726891" w14:textId="3E9043DA" w:rsidR="00A62043" w:rsidRDefault="00A62043" w:rsidP="00B40A19">
      <w:pPr>
        <w:spacing w:line="300" w:lineRule="auto"/>
        <w:ind w:left="420"/>
        <w:rPr>
          <w:sz w:val="20"/>
          <w:szCs w:val="20"/>
        </w:rPr>
      </w:pPr>
      <w:r>
        <w:rPr>
          <w:rFonts w:ascii="宋体" w:hAnsi="宋体" w:cs="宋体"/>
          <w:szCs w:val="21"/>
        </w:rPr>
        <w:t>式中：</w:t>
      </w:r>
    </w:p>
    <w:p w14:paraId="0A33CB77" w14:textId="3F87D1EC" w:rsidR="00A62043" w:rsidRPr="003178BC" w:rsidRDefault="00A62043" w:rsidP="00B40A19">
      <w:pPr>
        <w:spacing w:line="300" w:lineRule="auto"/>
        <w:ind w:left="420"/>
        <w:rPr>
          <w:szCs w:val="21"/>
        </w:rPr>
      </w:pPr>
      <w:r w:rsidRPr="003178BC">
        <w:rPr>
          <w:rFonts w:ascii="宋体" w:hAnsi="宋体" w:cs="宋体" w:hint="eastAsia"/>
          <w:i/>
          <w:iCs/>
          <w:szCs w:val="21"/>
        </w:rPr>
        <w:t>R</w:t>
      </w:r>
      <w:r w:rsidRPr="003178BC">
        <w:rPr>
          <w:rFonts w:ascii="宋体" w:hAnsi="宋体" w:cs="宋体" w:hint="eastAsia"/>
          <w:szCs w:val="21"/>
        </w:rPr>
        <w:t xml:space="preserve"> </w:t>
      </w:r>
      <w:r w:rsidRPr="003178BC">
        <w:rPr>
          <w:rFonts w:ascii="宋体" w:hAnsi="宋体" w:cs="宋体"/>
          <w:szCs w:val="21"/>
        </w:rPr>
        <w:t>——工厂容积率，%；</w:t>
      </w:r>
    </w:p>
    <w:p w14:paraId="51D4A735" w14:textId="7BFCD2BA" w:rsidR="00A62043" w:rsidRPr="003178BC" w:rsidRDefault="00A62043" w:rsidP="003178BC">
      <w:pPr>
        <w:spacing w:line="300" w:lineRule="auto"/>
        <w:ind w:leftChars="203" w:left="1274" w:hangingChars="404" w:hanging="848"/>
        <w:rPr>
          <w:szCs w:val="21"/>
        </w:rPr>
      </w:pPr>
      <w:r w:rsidRPr="003178BC">
        <w:rPr>
          <w:rFonts w:ascii="宋体" w:hAnsi="宋体" w:cs="宋体" w:hint="eastAsia"/>
          <w:i/>
          <w:iCs/>
          <w:szCs w:val="21"/>
        </w:rPr>
        <w:t>A</w:t>
      </w:r>
      <w:r w:rsidRPr="003178BC">
        <w:rPr>
          <w:rFonts w:ascii="宋体" w:hAnsi="宋体" w:cs="宋体"/>
          <w:szCs w:val="21"/>
          <w:vertAlign w:val="subscript"/>
        </w:rPr>
        <w:t>总建</w:t>
      </w:r>
      <w:r w:rsidRPr="003178BC">
        <w:rPr>
          <w:rFonts w:ascii="宋体" w:hAnsi="宋体" w:cs="宋体"/>
          <w:szCs w:val="21"/>
        </w:rPr>
        <w:t>——工厂总建筑物建筑面积，建筑物层高超过8 m的，在计算容积率时该层建筑面积加倍计算，单位为平方米（m</w:t>
      </w:r>
      <w:r w:rsidRPr="003178BC">
        <w:rPr>
          <w:rFonts w:ascii="宋体" w:hAnsi="宋体" w:cs="宋体"/>
          <w:szCs w:val="21"/>
          <w:vertAlign w:val="superscript"/>
        </w:rPr>
        <w:t>2</w:t>
      </w:r>
      <w:r w:rsidRPr="003178BC">
        <w:rPr>
          <w:rFonts w:ascii="宋体" w:hAnsi="宋体" w:cs="宋体"/>
          <w:szCs w:val="21"/>
        </w:rPr>
        <w:t>）；</w:t>
      </w:r>
    </w:p>
    <w:p w14:paraId="60332631" w14:textId="115E2165" w:rsidR="00A62043" w:rsidRPr="003178BC" w:rsidRDefault="00A62043" w:rsidP="003178BC">
      <w:pPr>
        <w:spacing w:line="300" w:lineRule="auto"/>
        <w:ind w:leftChars="203" w:left="1274" w:hangingChars="404" w:hanging="848"/>
        <w:rPr>
          <w:szCs w:val="21"/>
        </w:rPr>
      </w:pPr>
      <w:r w:rsidRPr="003178BC">
        <w:rPr>
          <w:rFonts w:ascii="宋体" w:hAnsi="宋体" w:cs="宋体" w:hint="eastAsia"/>
          <w:i/>
          <w:iCs/>
          <w:szCs w:val="21"/>
        </w:rPr>
        <w:t>A</w:t>
      </w:r>
      <w:r w:rsidRPr="003178BC">
        <w:rPr>
          <w:rFonts w:ascii="宋体" w:hAnsi="宋体" w:cs="宋体"/>
          <w:szCs w:val="21"/>
          <w:vertAlign w:val="subscript"/>
        </w:rPr>
        <w:t>总构</w:t>
      </w:r>
      <w:r w:rsidRPr="003178BC">
        <w:rPr>
          <w:rFonts w:ascii="宋体" w:hAnsi="宋体" w:cs="宋体"/>
          <w:szCs w:val="21"/>
        </w:rPr>
        <w:t>——工厂总构筑物建筑面积，可计算面积的构筑物种类按照GB/T 50353计算，单位为平方米（m</w:t>
      </w:r>
      <w:r w:rsidRPr="003178BC">
        <w:rPr>
          <w:rFonts w:ascii="宋体" w:hAnsi="宋体" w:cs="宋体"/>
          <w:szCs w:val="21"/>
          <w:vertAlign w:val="superscript"/>
        </w:rPr>
        <w:t>2</w:t>
      </w:r>
      <w:r w:rsidRPr="003178BC">
        <w:rPr>
          <w:rFonts w:ascii="宋体" w:hAnsi="宋体" w:cs="宋体"/>
          <w:szCs w:val="21"/>
        </w:rPr>
        <w:t>）；</w:t>
      </w:r>
    </w:p>
    <w:p w14:paraId="2835AD91" w14:textId="386EE544" w:rsidR="00A62043" w:rsidRPr="00D52F5D" w:rsidRDefault="00A62043" w:rsidP="00B40A19">
      <w:pPr>
        <w:spacing w:line="300" w:lineRule="auto"/>
        <w:ind w:left="420"/>
        <w:rPr>
          <w:sz w:val="20"/>
          <w:szCs w:val="20"/>
        </w:rPr>
      </w:pPr>
      <w:r w:rsidRPr="003178BC">
        <w:rPr>
          <w:rFonts w:ascii="宋体" w:hAnsi="宋体" w:cs="宋体" w:hint="eastAsia"/>
          <w:i/>
          <w:iCs/>
          <w:szCs w:val="21"/>
        </w:rPr>
        <w:t>A</w:t>
      </w:r>
      <w:r w:rsidRPr="003178BC">
        <w:rPr>
          <w:rFonts w:ascii="宋体" w:hAnsi="宋体" w:cs="宋体"/>
          <w:szCs w:val="21"/>
          <w:vertAlign w:val="subscript"/>
        </w:rPr>
        <w:t>用地</w:t>
      </w:r>
      <w:r w:rsidRPr="003178BC">
        <w:rPr>
          <w:rFonts w:ascii="宋体" w:hAnsi="宋体" w:cs="宋体"/>
          <w:szCs w:val="21"/>
        </w:rPr>
        <w:t>——工厂用地面积，单位为平方米（m</w:t>
      </w:r>
      <w:r w:rsidRPr="003178BC">
        <w:rPr>
          <w:rFonts w:ascii="宋体" w:hAnsi="宋体" w:cs="宋体"/>
          <w:szCs w:val="21"/>
          <w:vertAlign w:val="superscript"/>
        </w:rPr>
        <w:t>2</w:t>
      </w:r>
      <w:r w:rsidRPr="003178BC">
        <w:rPr>
          <w:rFonts w:ascii="宋体" w:hAnsi="宋体" w:cs="宋体"/>
          <w:szCs w:val="21"/>
        </w:rPr>
        <w:t>）。</w:t>
      </w:r>
    </w:p>
    <w:p w14:paraId="2E505AA2" w14:textId="5F3621B3" w:rsidR="00A62043" w:rsidRDefault="00A62043" w:rsidP="00B40A19">
      <w:pPr>
        <w:pStyle w:val="afd"/>
        <w:wordWrap/>
        <w:spacing w:beforeLines="50" w:before="156" w:afterLines="0" w:line="300" w:lineRule="auto"/>
        <w:rPr>
          <w:sz w:val="20"/>
        </w:rPr>
      </w:pPr>
      <w:r>
        <w:rPr>
          <w:rFonts w:hAnsi="黑体" w:cs="黑体"/>
          <w:sz w:val="20"/>
        </w:rPr>
        <w:t>建筑密度</w:t>
      </w:r>
    </w:p>
    <w:p w14:paraId="5000C111" w14:textId="35651DEB" w:rsidR="00A62043" w:rsidRDefault="00A62043" w:rsidP="00B40A19">
      <w:pPr>
        <w:spacing w:line="300" w:lineRule="auto"/>
        <w:ind w:firstLine="420"/>
        <w:rPr>
          <w:sz w:val="20"/>
          <w:szCs w:val="20"/>
        </w:rPr>
      </w:pPr>
      <w:r>
        <w:rPr>
          <w:rFonts w:ascii="宋体" w:hAnsi="宋体" w:cs="宋体"/>
          <w:szCs w:val="21"/>
        </w:rPr>
        <w:t>建筑密度</w:t>
      </w:r>
      <w:r w:rsidR="003178BC" w:rsidRPr="003178BC">
        <w:rPr>
          <w:rFonts w:ascii="宋体" w:hAnsi="宋体" w:cs="宋体" w:hint="eastAsia"/>
          <w:i/>
          <w:iCs/>
          <w:szCs w:val="21"/>
        </w:rPr>
        <w:t>r</w:t>
      </w:r>
      <w:r>
        <w:rPr>
          <w:rFonts w:ascii="宋体" w:hAnsi="宋体" w:cs="宋体"/>
          <w:szCs w:val="21"/>
        </w:rPr>
        <w:t>为工厂用地范围内各种建筑物、构筑物占（用）地面积总和（包括露天生产装置或设备、露天堆场及操作场地的用地面积）与厂区用地面积的比率，按式</w:t>
      </w:r>
      <w:r w:rsidR="003178BC" w:rsidRPr="003178BC">
        <w:rPr>
          <w:rFonts w:ascii="Arial" w:hAnsi="Arial" w:cs="Arial" w:hint="eastAsia"/>
          <w:szCs w:val="21"/>
        </w:rPr>
        <w:t>（</w:t>
      </w:r>
      <w:r w:rsidR="003178BC" w:rsidRPr="003178BC">
        <w:rPr>
          <w:rFonts w:ascii="Arial" w:hAnsi="Arial" w:cs="Arial" w:hint="eastAsia"/>
          <w:szCs w:val="21"/>
        </w:rPr>
        <w:t>B.2</w:t>
      </w:r>
      <w:r w:rsidR="003178BC" w:rsidRPr="003178BC">
        <w:rPr>
          <w:rFonts w:ascii="Arial" w:hAnsi="Arial" w:cs="Arial" w:hint="eastAsia"/>
          <w:szCs w:val="21"/>
        </w:rPr>
        <w:t>）</w:t>
      </w:r>
      <w:r>
        <w:rPr>
          <w:rFonts w:ascii="宋体" w:hAnsi="宋体" w:cs="宋体"/>
          <w:szCs w:val="21"/>
        </w:rPr>
        <w:t>计算：</w:t>
      </w:r>
    </w:p>
    <w:p w14:paraId="1839D27B" w14:textId="6AC1D836" w:rsidR="00A62043" w:rsidRPr="00D52F5D" w:rsidRDefault="00A62043" w:rsidP="00B40A19">
      <w:pPr>
        <w:spacing w:line="300" w:lineRule="auto"/>
        <w:ind w:right="100"/>
        <w:jc w:val="center"/>
        <w:rPr>
          <w:rFonts w:ascii="宋体" w:hAnsi="宋体" w:cs="宋体" w:hint="eastAsia"/>
          <w:szCs w:val="21"/>
        </w:rPr>
      </w:pPr>
      <w:r w:rsidRPr="003178BC">
        <w:rPr>
          <w:rFonts w:ascii="宋体" w:hAnsi="宋体" w:cs="宋体" w:hint="eastAsia"/>
          <w:i/>
          <w:iCs/>
          <w:szCs w:val="21"/>
        </w:rPr>
        <w:t>r=（a</w:t>
      </w:r>
      <w:r w:rsidRPr="003178BC">
        <w:rPr>
          <w:rFonts w:ascii="宋体" w:hAnsi="宋体" w:cs="宋体" w:hint="eastAsia"/>
          <w:szCs w:val="21"/>
          <w:vertAlign w:val="subscript"/>
        </w:rPr>
        <w:t>总建</w:t>
      </w:r>
      <w:r w:rsidRPr="003178BC">
        <w:rPr>
          <w:rFonts w:ascii="宋体" w:hAnsi="宋体" w:cs="宋体" w:hint="eastAsia"/>
          <w:i/>
          <w:iCs/>
          <w:szCs w:val="21"/>
        </w:rPr>
        <w:t>+a</w:t>
      </w:r>
      <w:r w:rsidRPr="003178BC">
        <w:rPr>
          <w:rFonts w:ascii="宋体" w:hAnsi="宋体" w:cs="宋体" w:hint="eastAsia"/>
          <w:szCs w:val="21"/>
          <w:vertAlign w:val="subscript"/>
        </w:rPr>
        <w:t>总构</w:t>
      </w:r>
      <w:r w:rsidRPr="003178BC">
        <w:rPr>
          <w:rFonts w:ascii="宋体" w:hAnsi="宋体" w:cs="宋体" w:hint="eastAsia"/>
          <w:i/>
          <w:iCs/>
          <w:szCs w:val="21"/>
        </w:rPr>
        <w:t>）/A</w:t>
      </w:r>
      <w:r w:rsidRPr="003178BC">
        <w:rPr>
          <w:rFonts w:ascii="宋体" w:hAnsi="宋体" w:cs="宋体" w:hint="eastAsia"/>
          <w:szCs w:val="21"/>
          <w:vertAlign w:val="subscript"/>
        </w:rPr>
        <w:t>用地</w:t>
      </w:r>
      <w:r w:rsidRPr="003178BC">
        <w:rPr>
          <w:rFonts w:ascii="宋体" w:hAnsi="宋体" w:cs="宋体" w:hint="eastAsia"/>
          <w:szCs w:val="21"/>
        </w:rPr>
        <w:t>×100%</w:t>
      </w:r>
      <w:r>
        <w:rPr>
          <w:rFonts w:ascii="宋体" w:hAnsi="宋体" w:cs="宋体" w:hint="eastAsia"/>
          <w:szCs w:val="21"/>
        </w:rPr>
        <w:t xml:space="preserve">     </w:t>
      </w:r>
      <w:r w:rsidR="003178BC">
        <w:rPr>
          <w:rFonts w:ascii="宋体" w:hAnsi="宋体" w:cs="宋体" w:hint="eastAsia"/>
          <w:szCs w:val="21"/>
        </w:rPr>
        <w:t xml:space="preserve">          </w:t>
      </w:r>
      <w:r w:rsidRPr="003178BC">
        <w:rPr>
          <w:rFonts w:ascii="Arial" w:hAnsi="Arial" w:cs="Arial" w:hint="eastAsia"/>
          <w:szCs w:val="21"/>
        </w:rPr>
        <w:t>（</w:t>
      </w:r>
      <w:r w:rsidRPr="003178BC">
        <w:rPr>
          <w:rFonts w:ascii="Arial" w:hAnsi="Arial" w:cs="Arial" w:hint="eastAsia"/>
          <w:szCs w:val="21"/>
        </w:rPr>
        <w:t>B.2</w:t>
      </w:r>
      <w:r w:rsidRPr="003178BC">
        <w:rPr>
          <w:rFonts w:ascii="Arial" w:hAnsi="Arial" w:cs="Arial" w:hint="eastAsia"/>
          <w:szCs w:val="21"/>
        </w:rPr>
        <w:t>）</w:t>
      </w:r>
    </w:p>
    <w:p w14:paraId="7AE6ACAF" w14:textId="77777777" w:rsidR="00A62043" w:rsidRDefault="00A62043" w:rsidP="00B40A19">
      <w:pPr>
        <w:spacing w:line="300" w:lineRule="auto"/>
        <w:ind w:left="420"/>
        <w:rPr>
          <w:sz w:val="20"/>
          <w:szCs w:val="20"/>
        </w:rPr>
      </w:pPr>
      <w:r>
        <w:rPr>
          <w:rFonts w:ascii="宋体" w:hAnsi="宋体" w:cs="宋体"/>
          <w:szCs w:val="21"/>
        </w:rPr>
        <w:t>式中：</w:t>
      </w:r>
    </w:p>
    <w:p w14:paraId="6A023029" w14:textId="77777777" w:rsidR="00A62043" w:rsidRPr="003178BC" w:rsidRDefault="00A62043" w:rsidP="003178BC">
      <w:pPr>
        <w:spacing w:line="300" w:lineRule="auto"/>
        <w:ind w:firstLineChars="202" w:firstLine="424"/>
        <w:rPr>
          <w:szCs w:val="21"/>
        </w:rPr>
      </w:pPr>
      <w:r w:rsidRPr="003178BC">
        <w:rPr>
          <w:rFonts w:ascii="宋体" w:hAnsi="宋体" w:cs="宋体" w:hint="eastAsia"/>
          <w:i/>
          <w:iCs/>
          <w:szCs w:val="21"/>
        </w:rPr>
        <w:t>r</w:t>
      </w:r>
      <w:r w:rsidRPr="003178BC">
        <w:rPr>
          <w:rFonts w:ascii="宋体" w:hAnsi="宋体" w:cs="宋体"/>
          <w:szCs w:val="21"/>
        </w:rPr>
        <w:t>——工厂建筑密度，%；</w:t>
      </w:r>
    </w:p>
    <w:p w14:paraId="6E4698CF" w14:textId="6333E24D" w:rsidR="00A62043" w:rsidRPr="003178BC" w:rsidRDefault="00A62043" w:rsidP="003178BC">
      <w:pPr>
        <w:spacing w:line="300" w:lineRule="auto"/>
        <w:ind w:leftChars="100" w:left="210" w:right="2740" w:firstLineChars="102" w:firstLine="214"/>
        <w:rPr>
          <w:rFonts w:ascii="宋体" w:hAnsi="宋体" w:cs="宋体" w:hint="eastAsia"/>
          <w:szCs w:val="21"/>
        </w:rPr>
      </w:pPr>
      <w:r w:rsidRPr="003178BC">
        <w:rPr>
          <w:rFonts w:ascii="宋体" w:hAnsi="宋体" w:cs="宋体" w:hint="eastAsia"/>
          <w:i/>
          <w:iCs/>
          <w:szCs w:val="21"/>
        </w:rPr>
        <w:t>a</w:t>
      </w:r>
      <w:r w:rsidRPr="003178BC">
        <w:rPr>
          <w:rFonts w:ascii="宋体" w:hAnsi="宋体" w:cs="宋体"/>
          <w:szCs w:val="21"/>
          <w:vertAlign w:val="subscript"/>
        </w:rPr>
        <w:t>总建</w:t>
      </w:r>
      <w:r w:rsidRPr="003178BC">
        <w:rPr>
          <w:rFonts w:ascii="宋体" w:hAnsi="宋体" w:cs="宋体"/>
          <w:szCs w:val="21"/>
        </w:rPr>
        <w:t>——工厂总建筑物占（用）地面积，单位为平方米（m</w:t>
      </w:r>
      <w:r w:rsidRPr="003178BC">
        <w:rPr>
          <w:rFonts w:ascii="宋体" w:hAnsi="宋体" w:cs="宋体"/>
          <w:szCs w:val="21"/>
          <w:vertAlign w:val="superscript"/>
        </w:rPr>
        <w:t>2</w:t>
      </w:r>
      <w:r w:rsidRPr="003178BC">
        <w:rPr>
          <w:rFonts w:ascii="宋体" w:hAnsi="宋体" w:cs="宋体"/>
          <w:szCs w:val="21"/>
        </w:rPr>
        <w:t>）；</w:t>
      </w:r>
    </w:p>
    <w:p w14:paraId="25612786" w14:textId="5654D2FD" w:rsidR="00A62043" w:rsidRPr="003178BC" w:rsidRDefault="00A62043" w:rsidP="003178BC">
      <w:pPr>
        <w:spacing w:line="300" w:lineRule="auto"/>
        <w:ind w:leftChars="100" w:left="210" w:right="2740" w:firstLineChars="102" w:firstLine="214"/>
        <w:rPr>
          <w:rFonts w:ascii="宋体" w:hAnsi="宋体" w:cs="宋体" w:hint="eastAsia"/>
          <w:szCs w:val="21"/>
        </w:rPr>
      </w:pPr>
      <w:r w:rsidRPr="003178BC">
        <w:rPr>
          <w:rFonts w:ascii="宋体" w:hAnsi="宋体" w:cs="宋体" w:hint="eastAsia"/>
          <w:i/>
          <w:iCs/>
          <w:szCs w:val="21"/>
        </w:rPr>
        <w:t>a</w:t>
      </w:r>
      <w:r w:rsidRPr="003178BC">
        <w:rPr>
          <w:rFonts w:ascii="宋体" w:hAnsi="宋体" w:cs="宋体"/>
          <w:szCs w:val="21"/>
          <w:vertAlign w:val="subscript"/>
        </w:rPr>
        <w:t>总构</w:t>
      </w:r>
      <w:r w:rsidRPr="003178BC">
        <w:rPr>
          <w:rFonts w:ascii="宋体" w:hAnsi="宋体" w:cs="宋体"/>
          <w:szCs w:val="21"/>
        </w:rPr>
        <w:t>——工厂总构筑物占（用）地面积，单位为平方米（m</w:t>
      </w:r>
      <w:r w:rsidRPr="003178BC">
        <w:rPr>
          <w:rFonts w:ascii="宋体" w:hAnsi="宋体" w:cs="宋体"/>
          <w:szCs w:val="21"/>
          <w:vertAlign w:val="superscript"/>
        </w:rPr>
        <w:t>2</w:t>
      </w:r>
      <w:r w:rsidRPr="003178BC">
        <w:rPr>
          <w:rFonts w:ascii="宋体" w:hAnsi="宋体" w:cs="宋体"/>
          <w:szCs w:val="21"/>
        </w:rPr>
        <w:t>）；</w:t>
      </w:r>
    </w:p>
    <w:p w14:paraId="1B360FEE" w14:textId="0F2F1685" w:rsidR="00A62043" w:rsidRPr="003178BC" w:rsidRDefault="00A62043" w:rsidP="003178BC">
      <w:pPr>
        <w:spacing w:line="300" w:lineRule="auto"/>
        <w:ind w:leftChars="100" w:left="210" w:right="2740" w:firstLineChars="102" w:firstLine="214"/>
        <w:rPr>
          <w:szCs w:val="21"/>
        </w:rPr>
      </w:pPr>
      <w:r w:rsidRPr="003178BC">
        <w:rPr>
          <w:rFonts w:ascii="宋体" w:hAnsi="宋体" w:cs="宋体" w:hint="eastAsia"/>
          <w:i/>
          <w:iCs/>
          <w:szCs w:val="21"/>
        </w:rPr>
        <w:t>A</w:t>
      </w:r>
      <w:r w:rsidRPr="003178BC">
        <w:rPr>
          <w:rFonts w:ascii="宋体" w:hAnsi="宋体" w:cs="宋体"/>
          <w:szCs w:val="21"/>
          <w:vertAlign w:val="subscript"/>
        </w:rPr>
        <w:t>用地</w:t>
      </w:r>
      <w:r w:rsidRPr="003178BC">
        <w:rPr>
          <w:rFonts w:ascii="宋体" w:hAnsi="宋体" w:cs="宋体"/>
          <w:szCs w:val="21"/>
        </w:rPr>
        <w:t>——工厂用地面积，单位为平方米（m</w:t>
      </w:r>
      <w:r w:rsidRPr="003178BC">
        <w:rPr>
          <w:rFonts w:ascii="宋体" w:hAnsi="宋体" w:cs="宋体"/>
          <w:szCs w:val="21"/>
          <w:vertAlign w:val="superscript"/>
        </w:rPr>
        <w:t>2</w:t>
      </w:r>
      <w:r w:rsidRPr="003178BC">
        <w:rPr>
          <w:rFonts w:ascii="宋体" w:hAnsi="宋体" w:cs="宋体"/>
          <w:szCs w:val="21"/>
        </w:rPr>
        <w:t>）。</w:t>
      </w:r>
    </w:p>
    <w:p w14:paraId="40A2893E" w14:textId="517EDD66" w:rsidR="00A62043" w:rsidRDefault="00A62043" w:rsidP="00B40A19">
      <w:pPr>
        <w:pStyle w:val="afd"/>
        <w:wordWrap/>
        <w:spacing w:beforeLines="50" w:before="156" w:afterLines="0" w:line="300" w:lineRule="auto"/>
        <w:rPr>
          <w:sz w:val="20"/>
        </w:rPr>
      </w:pPr>
      <w:r>
        <w:rPr>
          <w:rFonts w:hAnsi="黑体" w:cs="黑体"/>
          <w:sz w:val="20"/>
        </w:rPr>
        <w:t>设备综合效率</w:t>
      </w:r>
    </w:p>
    <w:p w14:paraId="3373CD1C" w14:textId="312CB0DA" w:rsidR="00A62043" w:rsidRDefault="00A62043" w:rsidP="00B40A19">
      <w:pPr>
        <w:spacing w:line="300" w:lineRule="auto"/>
        <w:ind w:left="420"/>
        <w:rPr>
          <w:sz w:val="20"/>
          <w:szCs w:val="20"/>
        </w:rPr>
      </w:pPr>
      <w:r>
        <w:rPr>
          <w:rFonts w:ascii="宋体" w:hAnsi="宋体" w:cs="宋体"/>
          <w:szCs w:val="21"/>
        </w:rPr>
        <w:t>设备综合效率</w:t>
      </w:r>
      <w:r w:rsidR="00F80417">
        <w:rPr>
          <w:rFonts w:ascii="宋体" w:hAnsi="宋体" w:cs="宋体" w:hint="eastAsia"/>
          <w:i/>
          <w:iCs/>
          <w:szCs w:val="21"/>
        </w:rPr>
        <w:t>G</w:t>
      </w:r>
      <w:r>
        <w:rPr>
          <w:rFonts w:ascii="宋体" w:hAnsi="宋体" w:cs="宋体"/>
          <w:szCs w:val="21"/>
        </w:rPr>
        <w:t>按式</w:t>
      </w:r>
      <w:r w:rsidR="003A0921" w:rsidRPr="003178BC">
        <w:rPr>
          <w:rFonts w:ascii="Arial" w:hAnsi="Arial" w:cs="Arial" w:hint="eastAsia"/>
          <w:szCs w:val="21"/>
        </w:rPr>
        <w:t>（</w:t>
      </w:r>
      <w:r w:rsidR="003A0921" w:rsidRPr="003178BC">
        <w:rPr>
          <w:rFonts w:ascii="Arial" w:hAnsi="Arial" w:cs="Arial" w:hint="eastAsia"/>
          <w:szCs w:val="21"/>
        </w:rPr>
        <w:t>B.</w:t>
      </w:r>
      <w:r w:rsidR="003A0921">
        <w:rPr>
          <w:rFonts w:ascii="Arial" w:hAnsi="Arial" w:cs="Arial" w:hint="eastAsia"/>
          <w:szCs w:val="21"/>
        </w:rPr>
        <w:t>3</w:t>
      </w:r>
      <w:r w:rsidR="003A0921" w:rsidRPr="003178BC">
        <w:rPr>
          <w:rFonts w:ascii="Arial" w:hAnsi="Arial" w:cs="Arial" w:hint="eastAsia"/>
          <w:szCs w:val="21"/>
        </w:rPr>
        <w:t>）</w:t>
      </w:r>
      <w:r>
        <w:rPr>
          <w:rFonts w:ascii="宋体" w:hAnsi="宋体" w:cs="宋体"/>
          <w:szCs w:val="21"/>
        </w:rPr>
        <w:t>计算：</w:t>
      </w:r>
    </w:p>
    <w:p w14:paraId="7C908276" w14:textId="259834BD" w:rsidR="00A62043" w:rsidRDefault="00F80417" w:rsidP="00B40A19">
      <w:pPr>
        <w:spacing w:line="300" w:lineRule="auto"/>
        <w:jc w:val="center"/>
        <w:rPr>
          <w:sz w:val="20"/>
          <w:szCs w:val="20"/>
        </w:rPr>
      </w:pPr>
      <w:r>
        <w:rPr>
          <w:rFonts w:ascii="宋体" w:hAnsi="宋体" w:cs="宋体" w:hint="eastAsia"/>
          <w:i/>
          <w:iCs/>
          <w:szCs w:val="21"/>
        </w:rPr>
        <w:t>G</w:t>
      </w:r>
      <w:r w:rsidR="00A62043" w:rsidRPr="00C873F5">
        <w:rPr>
          <w:rFonts w:ascii="宋体" w:hAnsi="宋体" w:cs="宋体"/>
          <w:szCs w:val="21"/>
        </w:rPr>
        <w:t xml:space="preserve"> = </w:t>
      </w:r>
      <w:r w:rsidR="00D427BA" w:rsidRPr="00951B39">
        <w:rPr>
          <w:rFonts w:ascii="宋体" w:hAnsi="宋体" w:cs="宋体" w:hint="eastAsia"/>
          <w:i/>
          <w:iCs/>
          <w:szCs w:val="21"/>
        </w:rPr>
        <w:t>t</w:t>
      </w:r>
      <w:r w:rsidR="00A62043" w:rsidRPr="00C873F5">
        <w:rPr>
          <w:rFonts w:ascii="宋体" w:hAnsi="宋体" w:cs="宋体"/>
          <w:szCs w:val="21"/>
        </w:rPr>
        <w:t>×</w:t>
      </w:r>
      <w:r w:rsidR="00951B39" w:rsidRPr="00951B39">
        <w:rPr>
          <w:rFonts w:ascii="宋体" w:hAnsi="宋体" w:cs="宋体" w:hint="eastAsia"/>
          <w:i/>
          <w:iCs/>
          <w:szCs w:val="21"/>
        </w:rPr>
        <w:t>P</w:t>
      </w:r>
      <w:r w:rsidR="00A62043" w:rsidRPr="00C873F5">
        <w:rPr>
          <w:rFonts w:ascii="宋体" w:hAnsi="宋体" w:cs="宋体"/>
          <w:szCs w:val="21"/>
        </w:rPr>
        <w:t>×</w:t>
      </w:r>
      <w:r w:rsidR="00951B39" w:rsidRPr="00951B39">
        <w:rPr>
          <w:rFonts w:ascii="宋体" w:hAnsi="宋体" w:cs="宋体" w:hint="eastAsia"/>
          <w:i/>
          <w:iCs/>
          <w:szCs w:val="21"/>
        </w:rPr>
        <w:t>f</w:t>
      </w:r>
      <w:r w:rsidR="00A62043" w:rsidRPr="00C873F5">
        <w:rPr>
          <w:rFonts w:ascii="宋体" w:hAnsi="宋体" w:cs="宋体"/>
          <w:szCs w:val="21"/>
        </w:rPr>
        <w:t xml:space="preserve">×100% </w:t>
      </w:r>
      <w:r w:rsidR="00A62043" w:rsidRPr="003A0921">
        <w:rPr>
          <w:rFonts w:ascii="Arial" w:eastAsia="Arial" w:hAnsi="Arial" w:cs="Arial"/>
          <w:szCs w:val="21"/>
        </w:rPr>
        <w:t>························</w:t>
      </w:r>
      <w:r w:rsidR="003A0921" w:rsidRPr="003178BC">
        <w:rPr>
          <w:rFonts w:ascii="Arial" w:hAnsi="Arial" w:cs="Arial" w:hint="eastAsia"/>
          <w:szCs w:val="21"/>
        </w:rPr>
        <w:t>（</w:t>
      </w:r>
      <w:r w:rsidR="003A0921" w:rsidRPr="003178BC">
        <w:rPr>
          <w:rFonts w:ascii="Arial" w:hAnsi="Arial" w:cs="Arial" w:hint="eastAsia"/>
          <w:szCs w:val="21"/>
        </w:rPr>
        <w:t>B.</w:t>
      </w:r>
      <w:r w:rsidR="003A0921">
        <w:rPr>
          <w:rFonts w:ascii="Arial" w:hAnsi="Arial" w:cs="Arial" w:hint="eastAsia"/>
          <w:szCs w:val="21"/>
        </w:rPr>
        <w:t>3</w:t>
      </w:r>
      <w:r w:rsidR="003A0921" w:rsidRPr="003178BC">
        <w:rPr>
          <w:rFonts w:ascii="Arial" w:hAnsi="Arial" w:cs="Arial" w:hint="eastAsia"/>
          <w:szCs w:val="21"/>
        </w:rPr>
        <w:t>）</w:t>
      </w:r>
    </w:p>
    <w:p w14:paraId="024085C5" w14:textId="77777777" w:rsidR="00A62043" w:rsidRDefault="00A62043" w:rsidP="00B40A19">
      <w:pPr>
        <w:spacing w:line="300" w:lineRule="auto"/>
        <w:ind w:left="420"/>
        <w:rPr>
          <w:sz w:val="20"/>
          <w:szCs w:val="20"/>
        </w:rPr>
      </w:pPr>
      <w:r>
        <w:rPr>
          <w:rFonts w:ascii="宋体" w:hAnsi="宋体" w:cs="宋体"/>
          <w:szCs w:val="21"/>
        </w:rPr>
        <w:t>式中：</w:t>
      </w:r>
    </w:p>
    <w:p w14:paraId="005880C1" w14:textId="7A8424B2" w:rsidR="00A62043" w:rsidRPr="002C1274" w:rsidRDefault="00F80417" w:rsidP="00B40A19">
      <w:pPr>
        <w:spacing w:line="300" w:lineRule="auto"/>
        <w:ind w:left="420"/>
        <w:rPr>
          <w:rFonts w:ascii="宋体" w:hAnsi="宋体" w:cs="宋体" w:hint="eastAsia"/>
          <w:szCs w:val="21"/>
        </w:rPr>
      </w:pPr>
      <w:r>
        <w:rPr>
          <w:rFonts w:ascii="宋体" w:hAnsi="宋体" w:cs="宋体" w:hint="eastAsia"/>
          <w:i/>
          <w:iCs/>
          <w:szCs w:val="21"/>
        </w:rPr>
        <w:t>G</w:t>
      </w:r>
      <w:r w:rsidR="00A62043" w:rsidRPr="002C1274">
        <w:rPr>
          <w:rFonts w:ascii="宋体" w:hAnsi="宋体" w:cs="宋体"/>
          <w:szCs w:val="21"/>
        </w:rPr>
        <w:t>——设备综合效率，单位以百分数表示（%）；</w:t>
      </w:r>
    </w:p>
    <w:p w14:paraId="576097A2" w14:textId="1BB1F112" w:rsidR="00A62043" w:rsidRDefault="00951B39" w:rsidP="00B40A19">
      <w:pPr>
        <w:spacing w:line="300" w:lineRule="auto"/>
        <w:ind w:left="420"/>
        <w:rPr>
          <w:sz w:val="20"/>
          <w:szCs w:val="20"/>
        </w:rPr>
      </w:pPr>
      <w:r w:rsidRPr="00951B39">
        <w:rPr>
          <w:rFonts w:ascii="宋体" w:hAnsi="宋体" w:cs="宋体" w:hint="eastAsia"/>
          <w:i/>
          <w:iCs/>
          <w:szCs w:val="21"/>
        </w:rPr>
        <w:t>t</w:t>
      </w:r>
      <w:r w:rsidR="00A62043">
        <w:rPr>
          <w:rFonts w:ascii="宋体" w:hAnsi="宋体" w:cs="宋体"/>
          <w:szCs w:val="21"/>
        </w:rPr>
        <w:t>——</w:t>
      </w:r>
      <w:r>
        <w:rPr>
          <w:rFonts w:ascii="宋体" w:hAnsi="宋体" w:cs="宋体" w:hint="eastAsia"/>
          <w:szCs w:val="21"/>
        </w:rPr>
        <w:t>有效时间，</w:t>
      </w:r>
      <w:r w:rsidR="00A62043">
        <w:rPr>
          <w:rFonts w:ascii="宋体" w:hAnsi="宋体" w:cs="宋体"/>
          <w:szCs w:val="21"/>
        </w:rPr>
        <w:t>指设备需要生产时，可以用来生产的时间比例。计算公式=</w:t>
      </w:r>
      <w:r>
        <w:rPr>
          <w:rFonts w:ascii="宋体" w:hAnsi="宋体" w:cs="宋体" w:hint="eastAsia"/>
          <w:szCs w:val="21"/>
        </w:rPr>
        <w:t>启</w:t>
      </w:r>
      <w:r w:rsidR="00A62043">
        <w:rPr>
          <w:rFonts w:ascii="宋体" w:hAnsi="宋体" w:cs="宋体"/>
          <w:szCs w:val="21"/>
        </w:rPr>
        <w:t>动时间÷负荷时间×100%；</w:t>
      </w:r>
    </w:p>
    <w:p w14:paraId="13521320" w14:textId="288EAE0B" w:rsidR="00A62043" w:rsidRDefault="00951B39" w:rsidP="00B40A19">
      <w:pPr>
        <w:spacing w:line="300" w:lineRule="auto"/>
        <w:ind w:right="100" w:firstLine="420"/>
        <w:rPr>
          <w:sz w:val="20"/>
          <w:szCs w:val="20"/>
        </w:rPr>
      </w:pPr>
      <w:r w:rsidRPr="00951B39">
        <w:rPr>
          <w:rFonts w:ascii="宋体" w:hAnsi="宋体" w:cs="宋体" w:hint="eastAsia"/>
          <w:i/>
          <w:iCs/>
          <w:szCs w:val="21"/>
        </w:rPr>
        <w:t>P</w:t>
      </w:r>
      <w:r w:rsidR="00A62043">
        <w:rPr>
          <w:rFonts w:ascii="宋体" w:hAnsi="宋体" w:cs="宋体"/>
          <w:szCs w:val="21"/>
        </w:rPr>
        <w:t>——指设备在生产时，有效生产的程度。计算公式=（理论周期时间×投入数）÷</w:t>
      </w:r>
      <w:r>
        <w:rPr>
          <w:rFonts w:ascii="宋体" w:hAnsi="宋体" w:cs="宋体" w:hint="eastAsia"/>
          <w:szCs w:val="21"/>
        </w:rPr>
        <w:t>启</w:t>
      </w:r>
      <w:r w:rsidR="00A62043">
        <w:rPr>
          <w:rFonts w:ascii="宋体" w:hAnsi="宋体" w:cs="宋体"/>
          <w:szCs w:val="21"/>
        </w:rPr>
        <w:t>动时间×100%；</w:t>
      </w:r>
    </w:p>
    <w:p w14:paraId="6F747F15" w14:textId="60090DE7" w:rsidR="00B40A19" w:rsidRDefault="00951B39" w:rsidP="00B40A19">
      <w:pPr>
        <w:spacing w:line="300" w:lineRule="auto"/>
        <w:ind w:left="420"/>
        <w:rPr>
          <w:rFonts w:ascii="宋体" w:hAnsi="宋体" w:cs="宋体" w:hint="eastAsia"/>
          <w:szCs w:val="21"/>
        </w:rPr>
      </w:pPr>
      <w:r w:rsidRPr="00951B39">
        <w:rPr>
          <w:rFonts w:ascii="宋体" w:hAnsi="宋体" w:cs="宋体" w:hint="eastAsia"/>
          <w:i/>
          <w:iCs/>
          <w:szCs w:val="21"/>
        </w:rPr>
        <w:t>f</w:t>
      </w:r>
      <w:r w:rsidR="00A62043">
        <w:rPr>
          <w:rFonts w:ascii="宋体" w:hAnsi="宋体" w:cs="宋体"/>
          <w:szCs w:val="21"/>
        </w:rPr>
        <w:t>——</w:t>
      </w:r>
      <w:r>
        <w:rPr>
          <w:rFonts w:ascii="宋体" w:hAnsi="宋体" w:cs="宋体" w:hint="eastAsia"/>
          <w:szCs w:val="21"/>
        </w:rPr>
        <w:t>良品率，</w:t>
      </w:r>
      <w:r w:rsidR="00A62043">
        <w:rPr>
          <w:rFonts w:ascii="宋体" w:hAnsi="宋体" w:cs="宋体"/>
          <w:szCs w:val="21"/>
        </w:rPr>
        <w:t>指产线上最终通过测试的良品数量占投入材料理论生产数量的比例。</w:t>
      </w:r>
      <w:bookmarkStart w:id="35" w:name="page1_5"/>
      <w:bookmarkEnd w:id="35"/>
    </w:p>
    <w:p w14:paraId="7BB61387" w14:textId="75559650" w:rsidR="00A62043" w:rsidRDefault="00A62043" w:rsidP="00B40A19">
      <w:pPr>
        <w:pStyle w:val="afd"/>
        <w:wordWrap/>
        <w:spacing w:beforeLines="50" w:before="156" w:afterLines="0" w:line="300" w:lineRule="auto"/>
        <w:rPr>
          <w:sz w:val="20"/>
        </w:rPr>
      </w:pPr>
      <w:r>
        <w:rPr>
          <w:rFonts w:hAnsi="黑体" w:cs="黑体" w:hint="eastAsia"/>
          <w:szCs w:val="21"/>
        </w:rPr>
        <w:t>原料</w:t>
      </w:r>
      <w:r>
        <w:rPr>
          <w:rFonts w:hAnsi="黑体" w:cs="黑体"/>
          <w:szCs w:val="21"/>
        </w:rPr>
        <w:t>损耗率</w:t>
      </w:r>
    </w:p>
    <w:p w14:paraId="1C90E31F" w14:textId="445C69C7" w:rsidR="00A62043" w:rsidRDefault="00A62043" w:rsidP="00B40A19">
      <w:pPr>
        <w:spacing w:line="300" w:lineRule="auto"/>
        <w:ind w:left="420"/>
        <w:rPr>
          <w:sz w:val="20"/>
          <w:szCs w:val="20"/>
        </w:rPr>
      </w:pPr>
      <w:r>
        <w:rPr>
          <w:rFonts w:ascii="宋体" w:hAnsi="宋体" w:cs="宋体" w:hint="eastAsia"/>
          <w:szCs w:val="21"/>
        </w:rPr>
        <w:t>原料</w:t>
      </w:r>
      <w:r w:rsidR="00F93DC5">
        <w:rPr>
          <w:rFonts w:ascii="宋体" w:hAnsi="宋体" w:cs="宋体" w:hint="eastAsia"/>
          <w:szCs w:val="21"/>
        </w:rPr>
        <w:t>损</w:t>
      </w:r>
      <w:r>
        <w:rPr>
          <w:rFonts w:ascii="宋体" w:hAnsi="宋体" w:cs="宋体"/>
          <w:szCs w:val="21"/>
        </w:rPr>
        <w:t>耗率</w:t>
      </w:r>
      <w:r w:rsidR="00951B39">
        <w:rPr>
          <w:rFonts w:ascii="宋体" w:hAnsi="宋体" w:cs="宋体" w:hint="eastAsia"/>
          <w:i/>
          <w:iCs/>
          <w:szCs w:val="21"/>
        </w:rPr>
        <w:t>Y</w:t>
      </w:r>
      <w:r>
        <w:rPr>
          <w:rFonts w:ascii="宋体" w:hAnsi="宋体" w:cs="宋体"/>
          <w:szCs w:val="21"/>
        </w:rPr>
        <w:t>按式</w:t>
      </w:r>
      <w:r w:rsidR="00951B39" w:rsidRPr="00951B39">
        <w:rPr>
          <w:rFonts w:ascii="宋体" w:hAnsi="宋体" w:cs="宋体"/>
          <w:szCs w:val="21"/>
        </w:rPr>
        <w:t>(B.4)</w:t>
      </w:r>
      <w:r>
        <w:rPr>
          <w:rFonts w:ascii="宋体" w:hAnsi="宋体" w:cs="宋体"/>
          <w:szCs w:val="21"/>
        </w:rPr>
        <w:t>计算：</w:t>
      </w:r>
    </w:p>
    <w:p w14:paraId="7D65D98D" w14:textId="32033814" w:rsidR="00A62043" w:rsidRDefault="00951B39" w:rsidP="00891221">
      <w:pPr>
        <w:tabs>
          <w:tab w:val="left" w:pos="7240"/>
        </w:tabs>
        <w:spacing w:line="300" w:lineRule="auto"/>
        <w:jc w:val="center"/>
        <w:rPr>
          <w:sz w:val="20"/>
          <w:szCs w:val="20"/>
        </w:rPr>
      </w:pPr>
      <w:r w:rsidRPr="00951B39">
        <w:rPr>
          <w:rFonts w:ascii="宋体" w:hAnsi="宋体" w:cs="宋体" w:hint="eastAsia"/>
          <w:i/>
          <w:iCs/>
          <w:szCs w:val="21"/>
        </w:rPr>
        <w:lastRenderedPageBreak/>
        <w:t>Y</w:t>
      </w:r>
      <w:r>
        <w:rPr>
          <w:rFonts w:ascii="宋体" w:hAnsi="宋体" w:cs="宋体" w:hint="eastAsia"/>
          <w:i/>
          <w:iCs/>
          <w:szCs w:val="21"/>
        </w:rPr>
        <w:t xml:space="preserve"> </w:t>
      </w:r>
      <w:r w:rsidR="00A62043" w:rsidRPr="00951B39">
        <w:rPr>
          <w:rFonts w:ascii="宋体" w:hAnsi="宋体" w:cs="宋体"/>
          <w:szCs w:val="21"/>
        </w:rPr>
        <w:t>=</w:t>
      </w:r>
      <w:r w:rsidR="00891221">
        <w:rPr>
          <w:rFonts w:ascii="宋体" w:hAnsi="宋体" w:cs="宋体" w:hint="eastAsia"/>
          <w:szCs w:val="21"/>
        </w:rPr>
        <w:t xml:space="preserve"> </w:t>
      </w:r>
      <w:r w:rsidR="00891221" w:rsidRPr="00891221">
        <w:rPr>
          <w:rFonts w:ascii="宋体" w:hAnsi="宋体" w:cs="宋体" w:hint="eastAsia"/>
          <w:i/>
          <w:iCs/>
          <w:szCs w:val="21"/>
        </w:rPr>
        <w:t>m</w:t>
      </w:r>
      <w:r w:rsidR="00A62043" w:rsidRPr="007E5344">
        <w:rPr>
          <w:rFonts w:ascii="宋体" w:hAnsi="宋体" w:cs="宋体"/>
          <w:szCs w:val="21"/>
        </w:rPr>
        <w:t>/</w:t>
      </w:r>
      <w:r w:rsidR="00891221" w:rsidRPr="00891221">
        <w:rPr>
          <w:rFonts w:ascii="宋体" w:hAnsi="宋体" w:cs="宋体" w:hint="eastAsia"/>
          <w:i/>
          <w:iCs/>
          <w:szCs w:val="21"/>
        </w:rPr>
        <w:t>M</w:t>
      </w:r>
      <w:r w:rsidR="00891221">
        <w:rPr>
          <w:rFonts w:ascii="宋体" w:hAnsi="宋体" w:cs="宋体" w:hint="eastAsia"/>
          <w:i/>
          <w:iCs/>
          <w:szCs w:val="21"/>
        </w:rPr>
        <w:t xml:space="preserve"> </w:t>
      </w:r>
      <w:r w:rsidR="00A62043" w:rsidRPr="007E5344">
        <w:rPr>
          <w:rFonts w:ascii="宋体" w:hAnsi="宋体" w:cs="宋体"/>
          <w:szCs w:val="21"/>
        </w:rPr>
        <w:t>×</w:t>
      </w:r>
      <w:r w:rsidR="00891221">
        <w:rPr>
          <w:rFonts w:ascii="宋体" w:hAnsi="宋体" w:cs="宋体" w:hint="eastAsia"/>
          <w:szCs w:val="21"/>
        </w:rPr>
        <w:t xml:space="preserve"> </w:t>
      </w:r>
      <w:r w:rsidR="00A62043" w:rsidRPr="007E5344">
        <w:rPr>
          <w:rFonts w:ascii="宋体" w:hAnsi="宋体" w:cs="宋体"/>
          <w:szCs w:val="21"/>
        </w:rPr>
        <w:t>100%</w:t>
      </w:r>
      <w:r w:rsidR="00A62043">
        <w:rPr>
          <w:rFonts w:ascii="Arial" w:eastAsia="Arial" w:hAnsi="Arial" w:cs="Arial"/>
          <w:sz w:val="16"/>
          <w:szCs w:val="16"/>
        </w:rPr>
        <w:t>·······························</w:t>
      </w:r>
      <w:r w:rsidR="00A62043" w:rsidRPr="00951B39">
        <w:rPr>
          <w:rFonts w:ascii="宋体" w:hAnsi="宋体" w:cs="宋体"/>
          <w:szCs w:val="21"/>
        </w:rPr>
        <w:t>(B.4)</w:t>
      </w:r>
    </w:p>
    <w:p w14:paraId="184CDCBA" w14:textId="77777777" w:rsidR="00A62043" w:rsidRDefault="00A62043" w:rsidP="00B40A19">
      <w:pPr>
        <w:spacing w:line="300" w:lineRule="auto"/>
        <w:ind w:left="420"/>
        <w:rPr>
          <w:sz w:val="20"/>
          <w:szCs w:val="20"/>
        </w:rPr>
      </w:pPr>
      <w:r>
        <w:rPr>
          <w:rFonts w:ascii="宋体" w:hAnsi="宋体" w:cs="宋体"/>
          <w:szCs w:val="21"/>
        </w:rPr>
        <w:t>式中：</w:t>
      </w:r>
    </w:p>
    <w:p w14:paraId="5B3CAC7F" w14:textId="34F4ACA5" w:rsidR="00F93DC5" w:rsidRDefault="00F93DC5" w:rsidP="00B40A19">
      <w:pPr>
        <w:spacing w:line="300" w:lineRule="auto"/>
        <w:ind w:firstLine="420"/>
        <w:rPr>
          <w:rFonts w:ascii="宋体" w:hAnsi="宋体" w:cs="宋体" w:hint="eastAsia"/>
          <w:i/>
          <w:iCs/>
          <w:szCs w:val="21"/>
        </w:rPr>
      </w:pPr>
      <w:r>
        <w:rPr>
          <w:rFonts w:ascii="宋体" w:hAnsi="宋体" w:cs="宋体" w:hint="eastAsia"/>
          <w:i/>
          <w:iCs/>
          <w:szCs w:val="21"/>
        </w:rPr>
        <w:t>Y——</w:t>
      </w:r>
      <w:r>
        <w:rPr>
          <w:rFonts w:ascii="宋体" w:hAnsi="宋体" w:cs="宋体" w:hint="eastAsia"/>
          <w:szCs w:val="21"/>
        </w:rPr>
        <w:t>原料损</w:t>
      </w:r>
      <w:r>
        <w:rPr>
          <w:rFonts w:ascii="宋体" w:hAnsi="宋体" w:cs="宋体"/>
          <w:szCs w:val="21"/>
        </w:rPr>
        <w:t>耗率</w:t>
      </w:r>
      <w:r w:rsidRPr="002C1274">
        <w:rPr>
          <w:rFonts w:ascii="宋体" w:hAnsi="宋体" w:cs="宋体"/>
          <w:szCs w:val="21"/>
        </w:rPr>
        <w:t>，单位以百分数表示（%）</w:t>
      </w:r>
      <w:r>
        <w:rPr>
          <w:rFonts w:ascii="宋体" w:hAnsi="宋体" w:cs="宋体" w:hint="eastAsia"/>
          <w:szCs w:val="21"/>
        </w:rPr>
        <w:t>；</w:t>
      </w:r>
    </w:p>
    <w:p w14:paraId="78429FEC" w14:textId="42035740" w:rsidR="00A62043" w:rsidRDefault="00891221" w:rsidP="00B40A19">
      <w:pPr>
        <w:spacing w:line="300" w:lineRule="auto"/>
        <w:ind w:firstLine="420"/>
        <w:rPr>
          <w:rFonts w:ascii="宋体" w:hAnsi="宋体" w:cs="宋体" w:hint="eastAsia"/>
          <w:szCs w:val="21"/>
        </w:rPr>
      </w:pPr>
      <w:r>
        <w:rPr>
          <w:rFonts w:ascii="宋体" w:hAnsi="宋体" w:cs="宋体" w:hint="eastAsia"/>
          <w:i/>
          <w:iCs/>
          <w:szCs w:val="21"/>
        </w:rPr>
        <w:t>m</w:t>
      </w:r>
      <w:r w:rsidR="00A62043">
        <w:rPr>
          <w:rFonts w:ascii="宋体" w:hAnsi="宋体" w:cs="宋体"/>
          <w:szCs w:val="21"/>
        </w:rPr>
        <w:t>——生产过程中</w:t>
      </w:r>
      <w:r>
        <w:rPr>
          <w:rFonts w:ascii="宋体" w:hAnsi="宋体" w:cs="宋体" w:hint="eastAsia"/>
          <w:szCs w:val="21"/>
        </w:rPr>
        <w:t>原料的</w:t>
      </w:r>
      <w:r w:rsidR="00A62043">
        <w:rPr>
          <w:rFonts w:ascii="宋体" w:hAnsi="宋体" w:cs="宋体"/>
          <w:szCs w:val="21"/>
        </w:rPr>
        <w:t>损耗量</w:t>
      </w:r>
      <w:r w:rsidR="00F93DC5">
        <w:rPr>
          <w:rFonts w:ascii="宋体" w:hAnsi="宋体" w:cs="宋体" w:hint="eastAsia"/>
          <w:szCs w:val="21"/>
        </w:rPr>
        <w:t>；</w:t>
      </w:r>
    </w:p>
    <w:p w14:paraId="78F6722A" w14:textId="359D4A93" w:rsidR="00891221" w:rsidRPr="00891221" w:rsidRDefault="00891221" w:rsidP="00B40A19">
      <w:pPr>
        <w:spacing w:line="300" w:lineRule="auto"/>
        <w:ind w:firstLine="420"/>
      </w:pPr>
      <w:r w:rsidRPr="00891221">
        <w:rPr>
          <w:rFonts w:ascii="宋体" w:hAnsi="宋体" w:cs="宋体" w:hint="eastAsia"/>
          <w:i/>
          <w:iCs/>
          <w:szCs w:val="21"/>
        </w:rPr>
        <w:t>M</w:t>
      </w:r>
      <w:r>
        <w:rPr>
          <w:rFonts w:ascii="宋体" w:hAnsi="宋体" w:cs="宋体"/>
          <w:szCs w:val="21"/>
        </w:rPr>
        <w:t>——生产过程中</w:t>
      </w:r>
      <w:r>
        <w:rPr>
          <w:rFonts w:ascii="宋体" w:hAnsi="宋体" w:cs="宋体" w:hint="eastAsia"/>
          <w:szCs w:val="21"/>
        </w:rPr>
        <w:t>原料的投入</w:t>
      </w:r>
      <w:r>
        <w:rPr>
          <w:rFonts w:ascii="宋体" w:hAnsi="宋体" w:cs="宋体"/>
          <w:szCs w:val="21"/>
        </w:rPr>
        <w:t>量</w:t>
      </w:r>
      <w:r w:rsidR="00F93DC5">
        <w:rPr>
          <w:rFonts w:ascii="宋体" w:hAnsi="宋体" w:cs="宋体" w:hint="eastAsia"/>
          <w:szCs w:val="21"/>
        </w:rPr>
        <w:t>。</w:t>
      </w:r>
    </w:p>
    <w:p w14:paraId="63514AD1" w14:textId="0CB4F083" w:rsidR="00A62043" w:rsidRDefault="00A62043" w:rsidP="00B40A19">
      <w:pPr>
        <w:pStyle w:val="afd"/>
        <w:wordWrap/>
        <w:spacing w:beforeLines="50" w:before="156" w:afterLines="0" w:line="300" w:lineRule="auto"/>
        <w:rPr>
          <w:sz w:val="20"/>
        </w:rPr>
      </w:pPr>
      <w:r>
        <w:rPr>
          <w:rFonts w:hAnsi="黑体" w:cs="黑体"/>
          <w:szCs w:val="21"/>
        </w:rPr>
        <w:t>单位产品取水量</w:t>
      </w:r>
    </w:p>
    <w:p w14:paraId="3EDBB50E" w14:textId="443C7522" w:rsidR="00A62043" w:rsidRDefault="00A62043" w:rsidP="00B40A19">
      <w:pPr>
        <w:spacing w:line="300" w:lineRule="auto"/>
        <w:ind w:left="420"/>
        <w:rPr>
          <w:sz w:val="20"/>
          <w:szCs w:val="20"/>
        </w:rPr>
      </w:pPr>
      <w:r>
        <w:rPr>
          <w:rFonts w:ascii="宋体" w:hAnsi="宋体" w:cs="宋体"/>
          <w:szCs w:val="21"/>
        </w:rPr>
        <w:t>单位产品取水量</w:t>
      </w:r>
      <w:r w:rsidR="00F36C65" w:rsidRPr="00951B39">
        <w:rPr>
          <w:rFonts w:ascii="宋体" w:hAnsi="宋体" w:cs="宋体" w:hint="eastAsia"/>
          <w:i/>
          <w:iCs/>
          <w:szCs w:val="21"/>
        </w:rPr>
        <w:t>Q</w:t>
      </w:r>
      <w:r>
        <w:rPr>
          <w:rFonts w:ascii="宋体" w:hAnsi="宋体" w:cs="宋体"/>
          <w:szCs w:val="21"/>
        </w:rPr>
        <w:t>按式</w:t>
      </w:r>
      <w:r w:rsidR="00951B39" w:rsidRPr="00951B39">
        <w:rPr>
          <w:rFonts w:ascii="宋体" w:hAnsi="宋体" w:cs="宋体"/>
          <w:szCs w:val="21"/>
        </w:rPr>
        <w:t>(B.</w:t>
      </w:r>
      <w:r w:rsidR="00951B39" w:rsidRPr="00951B39">
        <w:rPr>
          <w:rFonts w:ascii="宋体" w:hAnsi="宋体" w:cs="宋体" w:hint="eastAsia"/>
          <w:szCs w:val="21"/>
        </w:rPr>
        <w:t>5</w:t>
      </w:r>
      <w:r w:rsidR="00951B39" w:rsidRPr="00951B39">
        <w:rPr>
          <w:rFonts w:ascii="宋体" w:hAnsi="宋体" w:cs="宋体"/>
          <w:szCs w:val="21"/>
        </w:rPr>
        <w:t>)</w:t>
      </w:r>
      <w:r>
        <w:rPr>
          <w:rFonts w:ascii="宋体" w:hAnsi="宋体" w:cs="宋体"/>
          <w:szCs w:val="21"/>
        </w:rPr>
        <w:t>计算：</w:t>
      </w:r>
    </w:p>
    <w:p w14:paraId="3FE91113" w14:textId="7D8C5042" w:rsidR="00A62043" w:rsidRPr="00891221" w:rsidRDefault="00951B39" w:rsidP="00891221">
      <w:pPr>
        <w:spacing w:line="300" w:lineRule="auto"/>
        <w:jc w:val="center"/>
        <w:rPr>
          <w:rFonts w:ascii="宋体" w:hAnsi="宋体" w:cs="宋体" w:hint="eastAsia"/>
          <w:i/>
          <w:iCs/>
          <w:szCs w:val="21"/>
        </w:rPr>
      </w:pPr>
      <w:r w:rsidRPr="00891221">
        <w:rPr>
          <w:rFonts w:ascii="宋体" w:hAnsi="宋体" w:cs="宋体" w:hint="eastAsia"/>
          <w:i/>
          <w:iCs/>
          <w:szCs w:val="21"/>
        </w:rPr>
        <w:t xml:space="preserve">Q </w:t>
      </w:r>
      <w:r w:rsidR="00A62043" w:rsidRPr="00891221">
        <w:rPr>
          <w:rFonts w:ascii="宋体" w:hAnsi="宋体" w:cs="宋体" w:hint="eastAsia"/>
          <w:szCs w:val="21"/>
        </w:rPr>
        <w:t>=</w:t>
      </w:r>
      <w:r w:rsidRPr="00891221">
        <w:rPr>
          <w:rFonts w:ascii="宋体" w:hAnsi="宋体" w:cs="宋体" w:hint="eastAsia"/>
          <w:i/>
          <w:iCs/>
          <w:szCs w:val="21"/>
        </w:rPr>
        <w:t xml:space="preserve"> </w:t>
      </w:r>
      <w:r w:rsidR="00891221">
        <w:rPr>
          <w:rFonts w:ascii="宋体" w:hAnsi="宋体" w:cs="宋体" w:hint="eastAsia"/>
          <w:i/>
          <w:iCs/>
          <w:szCs w:val="21"/>
        </w:rPr>
        <w:t>V</w:t>
      </w:r>
      <w:r w:rsidR="00A62043" w:rsidRPr="00891221">
        <w:rPr>
          <w:rFonts w:ascii="宋体" w:hAnsi="宋体" w:cs="宋体" w:hint="eastAsia"/>
          <w:szCs w:val="21"/>
          <w:vertAlign w:val="subscript"/>
        </w:rPr>
        <w:t>i</w:t>
      </w:r>
      <w:r w:rsidRPr="00891221">
        <w:rPr>
          <w:rFonts w:ascii="等线" w:hAnsi="等线" w:cs="Arial" w:hint="eastAsia"/>
          <w:szCs w:val="21"/>
        </w:rPr>
        <w:t>/</w:t>
      </w:r>
      <w:r w:rsidRPr="00891221">
        <w:rPr>
          <w:rFonts w:ascii="等线" w:hAnsi="等线" w:cs="Arial" w:hint="eastAsia"/>
          <w:i/>
          <w:iCs/>
          <w:szCs w:val="21"/>
        </w:rPr>
        <w:t>q</w:t>
      </w:r>
      <w:r w:rsidR="00A62043" w:rsidRPr="00891221">
        <w:rPr>
          <w:rFonts w:ascii="Arial" w:eastAsia="Arial" w:hAnsi="Arial" w:cs="Arial"/>
          <w:szCs w:val="21"/>
        </w:rPr>
        <w:t>······························</w:t>
      </w:r>
      <w:r w:rsidR="00A62043" w:rsidRPr="00891221">
        <w:rPr>
          <w:rFonts w:ascii="宋体" w:hAnsi="宋体" w:cs="宋体"/>
          <w:szCs w:val="21"/>
        </w:rPr>
        <w:t>(B.</w:t>
      </w:r>
      <w:r w:rsidR="00A62043" w:rsidRPr="00891221">
        <w:rPr>
          <w:rFonts w:ascii="宋体" w:hAnsi="宋体" w:cs="宋体" w:hint="eastAsia"/>
          <w:szCs w:val="21"/>
        </w:rPr>
        <w:t>5</w:t>
      </w:r>
      <w:r w:rsidR="00A62043" w:rsidRPr="00891221">
        <w:rPr>
          <w:rFonts w:ascii="宋体" w:hAnsi="宋体" w:cs="宋体"/>
          <w:szCs w:val="21"/>
        </w:rPr>
        <w:t>)</w:t>
      </w:r>
    </w:p>
    <w:p w14:paraId="47147954" w14:textId="77777777" w:rsidR="00A62043" w:rsidRDefault="00A62043" w:rsidP="00B40A19">
      <w:pPr>
        <w:spacing w:line="300" w:lineRule="auto"/>
        <w:ind w:left="420"/>
        <w:rPr>
          <w:sz w:val="20"/>
          <w:szCs w:val="20"/>
        </w:rPr>
      </w:pPr>
      <w:r>
        <w:rPr>
          <w:rFonts w:ascii="宋体" w:hAnsi="宋体" w:cs="宋体"/>
          <w:szCs w:val="21"/>
        </w:rPr>
        <w:t>式中：</w:t>
      </w:r>
    </w:p>
    <w:p w14:paraId="777F6AF9" w14:textId="230166B3" w:rsidR="00A62043" w:rsidRPr="00891221" w:rsidRDefault="00951B39" w:rsidP="00891221">
      <w:pPr>
        <w:spacing w:line="300" w:lineRule="auto"/>
        <w:ind w:left="420"/>
        <w:rPr>
          <w:szCs w:val="21"/>
        </w:rPr>
      </w:pPr>
      <w:r w:rsidRPr="00891221">
        <w:rPr>
          <w:rFonts w:ascii="宋体" w:hAnsi="宋体" w:cs="宋体" w:hint="eastAsia"/>
          <w:i/>
          <w:iCs/>
          <w:szCs w:val="21"/>
        </w:rPr>
        <w:t>Q</w:t>
      </w:r>
      <w:r w:rsidR="00F36C65" w:rsidRPr="00891221">
        <w:rPr>
          <w:rFonts w:ascii="宋体" w:hAnsi="宋体" w:cs="宋体" w:hint="eastAsia"/>
          <w:i/>
          <w:iCs/>
          <w:szCs w:val="21"/>
        </w:rPr>
        <w:t xml:space="preserve"> </w:t>
      </w:r>
      <w:r w:rsidR="00A62043" w:rsidRPr="00891221">
        <w:rPr>
          <w:rFonts w:ascii="宋体" w:hAnsi="宋体" w:cs="宋体"/>
          <w:szCs w:val="21"/>
        </w:rPr>
        <w:t>——</w:t>
      </w:r>
      <w:r w:rsidR="00891221" w:rsidRPr="00891221">
        <w:rPr>
          <w:rFonts w:ascii="宋体" w:hAnsi="宋体" w:cs="宋体" w:hint="eastAsia"/>
          <w:szCs w:val="21"/>
        </w:rPr>
        <w:t>生产</w:t>
      </w:r>
      <w:r w:rsidR="00A62043" w:rsidRPr="00891221">
        <w:rPr>
          <w:rFonts w:ascii="宋体" w:hAnsi="宋体" w:cs="宋体"/>
          <w:szCs w:val="21"/>
        </w:rPr>
        <w:t>单位产品取水量，单位为立方米每吨（m</w:t>
      </w:r>
      <w:r w:rsidR="00A62043" w:rsidRPr="00891221">
        <w:rPr>
          <w:rFonts w:ascii="宋体" w:hAnsi="宋体" w:cs="宋体"/>
          <w:szCs w:val="21"/>
          <w:vertAlign w:val="superscript"/>
        </w:rPr>
        <w:t>3</w:t>
      </w:r>
      <w:r w:rsidR="00A62043" w:rsidRPr="00891221">
        <w:rPr>
          <w:rFonts w:ascii="宋体" w:hAnsi="宋体" w:cs="宋体"/>
          <w:szCs w:val="21"/>
        </w:rPr>
        <w:t>/t）；</w:t>
      </w:r>
    </w:p>
    <w:p w14:paraId="6B355632" w14:textId="3FC3B8BE" w:rsidR="00A62043" w:rsidRPr="00891221" w:rsidRDefault="006C0435" w:rsidP="00891221">
      <w:pPr>
        <w:spacing w:line="300" w:lineRule="auto"/>
        <w:ind w:left="420"/>
        <w:rPr>
          <w:rFonts w:ascii="宋体" w:hAnsi="宋体" w:cs="宋体" w:hint="eastAsia"/>
          <w:szCs w:val="21"/>
        </w:rPr>
      </w:pPr>
      <w:r>
        <w:rPr>
          <w:rFonts w:ascii="宋体" w:hAnsi="宋体" w:cs="宋体" w:hint="eastAsia"/>
          <w:i/>
          <w:iCs/>
          <w:szCs w:val="21"/>
        </w:rPr>
        <w:t>V</w:t>
      </w:r>
      <w:r w:rsidR="00A62043" w:rsidRPr="00891221">
        <w:rPr>
          <w:rFonts w:ascii="宋体" w:hAnsi="宋体" w:cs="宋体" w:hint="eastAsia"/>
          <w:szCs w:val="21"/>
          <w:vertAlign w:val="subscript"/>
        </w:rPr>
        <w:t>i</w:t>
      </w:r>
      <w:r w:rsidR="00A62043" w:rsidRPr="00891221">
        <w:rPr>
          <w:rFonts w:ascii="Arial" w:eastAsia="Arial" w:hAnsi="Arial" w:cs="Arial"/>
          <w:szCs w:val="21"/>
        </w:rPr>
        <w:t>·</w:t>
      </w:r>
      <w:r w:rsidR="00A62043" w:rsidRPr="00891221">
        <w:rPr>
          <w:rFonts w:ascii="宋体" w:hAnsi="宋体" w:cs="宋体"/>
          <w:szCs w:val="21"/>
        </w:rPr>
        <w:t>——在一定计量时间内，生产过程中取水量总和，单位为立方米（m</w:t>
      </w:r>
      <w:r w:rsidR="00A62043" w:rsidRPr="00891221">
        <w:rPr>
          <w:rFonts w:ascii="宋体" w:hAnsi="宋体" w:cs="宋体"/>
          <w:szCs w:val="21"/>
          <w:vertAlign w:val="superscript"/>
        </w:rPr>
        <w:t>3</w:t>
      </w:r>
      <w:r w:rsidR="00A62043" w:rsidRPr="00891221">
        <w:rPr>
          <w:rFonts w:ascii="宋体" w:hAnsi="宋体" w:cs="宋体"/>
          <w:szCs w:val="21"/>
        </w:rPr>
        <w:t>）；</w:t>
      </w:r>
    </w:p>
    <w:p w14:paraId="7838AD87" w14:textId="0354927F" w:rsidR="00A62043" w:rsidRPr="00891221" w:rsidRDefault="00951B39" w:rsidP="00891221">
      <w:pPr>
        <w:spacing w:line="300" w:lineRule="auto"/>
        <w:ind w:left="420"/>
        <w:rPr>
          <w:szCs w:val="21"/>
        </w:rPr>
      </w:pPr>
      <w:r w:rsidRPr="00891221">
        <w:rPr>
          <w:rFonts w:ascii="宋体" w:hAnsi="宋体" w:cs="宋体" w:hint="eastAsia"/>
          <w:i/>
          <w:iCs/>
          <w:szCs w:val="21"/>
        </w:rPr>
        <w:t>q</w:t>
      </w:r>
      <w:r w:rsidR="00F36C65" w:rsidRPr="00891221">
        <w:rPr>
          <w:rFonts w:ascii="宋体" w:hAnsi="宋体" w:cs="宋体" w:hint="eastAsia"/>
          <w:i/>
          <w:iCs/>
          <w:szCs w:val="21"/>
        </w:rPr>
        <w:t xml:space="preserve"> </w:t>
      </w:r>
      <w:r w:rsidR="00A62043" w:rsidRPr="00891221">
        <w:rPr>
          <w:rFonts w:ascii="宋体" w:hAnsi="宋体" w:cs="宋体"/>
          <w:szCs w:val="21"/>
        </w:rPr>
        <w:t>——在一定计量时间内，</w:t>
      </w:r>
      <w:r w:rsidR="00A62043" w:rsidRPr="00891221">
        <w:rPr>
          <w:rFonts w:ascii="宋体" w:hAnsi="宋体" w:cs="宋体" w:hint="eastAsia"/>
          <w:szCs w:val="21"/>
        </w:rPr>
        <w:t>产品产量，单位为吨（t）。</w:t>
      </w:r>
    </w:p>
    <w:p w14:paraId="3320D246" w14:textId="142313C6" w:rsidR="00A62043" w:rsidRDefault="00A62043" w:rsidP="00B40A19">
      <w:pPr>
        <w:pStyle w:val="afd"/>
        <w:wordWrap/>
        <w:spacing w:beforeLines="50" w:before="156" w:afterLines="0" w:line="300" w:lineRule="auto"/>
        <w:rPr>
          <w:sz w:val="20"/>
        </w:rPr>
      </w:pPr>
      <w:r>
        <w:rPr>
          <w:rFonts w:hAnsi="黑体" w:cs="黑体"/>
          <w:sz w:val="20"/>
        </w:rPr>
        <w:t>单位产品综合能耗</w:t>
      </w:r>
    </w:p>
    <w:p w14:paraId="765C1078" w14:textId="17235BD7" w:rsidR="00A62043" w:rsidRDefault="00A62043" w:rsidP="00B40A19">
      <w:pPr>
        <w:spacing w:line="300" w:lineRule="auto"/>
        <w:ind w:left="420"/>
        <w:rPr>
          <w:sz w:val="20"/>
          <w:szCs w:val="20"/>
        </w:rPr>
      </w:pPr>
      <w:r>
        <w:rPr>
          <w:rFonts w:ascii="宋体" w:hAnsi="宋体" w:cs="宋体"/>
          <w:szCs w:val="21"/>
        </w:rPr>
        <w:t>单位产品综合能耗</w:t>
      </w:r>
      <w:r w:rsidR="00891221" w:rsidRPr="00891221">
        <w:rPr>
          <w:rFonts w:ascii="宋体" w:hAnsi="宋体" w:cs="宋体" w:hint="eastAsia"/>
          <w:i/>
          <w:iCs/>
          <w:szCs w:val="21"/>
        </w:rPr>
        <w:t>E</w:t>
      </w:r>
      <w:r>
        <w:rPr>
          <w:rFonts w:ascii="宋体" w:hAnsi="宋体" w:cs="宋体"/>
          <w:szCs w:val="21"/>
        </w:rPr>
        <w:t>按式</w:t>
      </w:r>
      <w:r w:rsidR="00891221" w:rsidRPr="00891221">
        <w:rPr>
          <w:rFonts w:ascii="宋体" w:hAnsi="宋体" w:cs="宋体"/>
          <w:szCs w:val="21"/>
        </w:rPr>
        <w:t>(B.</w:t>
      </w:r>
      <w:r w:rsidR="00891221" w:rsidRPr="00891221">
        <w:rPr>
          <w:rFonts w:ascii="宋体" w:hAnsi="宋体" w:cs="宋体" w:hint="eastAsia"/>
          <w:szCs w:val="21"/>
        </w:rPr>
        <w:t>6</w:t>
      </w:r>
      <w:r w:rsidR="00891221" w:rsidRPr="00891221">
        <w:rPr>
          <w:rFonts w:ascii="宋体" w:hAnsi="宋体" w:cs="宋体"/>
          <w:szCs w:val="21"/>
        </w:rPr>
        <w:t>)</w:t>
      </w:r>
      <w:r>
        <w:rPr>
          <w:rFonts w:ascii="宋体" w:hAnsi="宋体" w:cs="宋体"/>
          <w:szCs w:val="21"/>
        </w:rPr>
        <w:t>计算：</w:t>
      </w:r>
    </w:p>
    <w:p w14:paraId="2B19A725" w14:textId="767EA0FD" w:rsidR="00A62043" w:rsidRPr="00891221" w:rsidRDefault="00A62043" w:rsidP="00891221">
      <w:pPr>
        <w:spacing w:line="300" w:lineRule="auto"/>
        <w:jc w:val="center"/>
        <w:rPr>
          <w:rFonts w:ascii="宋体" w:hAnsi="宋体" w:cs="宋体" w:hint="eastAsia"/>
          <w:i/>
          <w:iCs/>
          <w:szCs w:val="21"/>
        </w:rPr>
      </w:pPr>
      <w:r w:rsidRPr="00891221">
        <w:rPr>
          <w:rFonts w:ascii="宋体" w:hAnsi="宋体" w:cs="宋体" w:hint="eastAsia"/>
          <w:i/>
          <w:iCs/>
          <w:szCs w:val="21"/>
        </w:rPr>
        <w:t>E=E</w:t>
      </w:r>
      <w:r w:rsidRPr="00891221">
        <w:rPr>
          <w:rFonts w:ascii="宋体" w:hAnsi="宋体" w:cs="宋体" w:hint="eastAsia"/>
          <w:szCs w:val="21"/>
          <w:vertAlign w:val="subscript"/>
        </w:rPr>
        <w:t>i</w:t>
      </w:r>
      <w:r w:rsidRPr="00891221">
        <w:rPr>
          <w:rFonts w:ascii="Arial" w:eastAsia="Arial" w:hAnsi="Arial" w:cs="Arial"/>
          <w:szCs w:val="21"/>
        </w:rPr>
        <w:t>·</w:t>
      </w:r>
      <w:r w:rsidRPr="00891221">
        <w:rPr>
          <w:rFonts w:ascii="等线" w:hAnsi="等线" w:cs="Arial" w:hint="eastAsia"/>
          <w:szCs w:val="21"/>
        </w:rPr>
        <w:t>/</w:t>
      </w:r>
      <w:r w:rsidR="00891221" w:rsidRPr="00891221">
        <w:rPr>
          <w:rFonts w:ascii="宋体" w:hAnsi="宋体" w:cs="Arial" w:hint="eastAsia"/>
          <w:i/>
          <w:iCs/>
          <w:szCs w:val="21"/>
        </w:rPr>
        <w:t>H</w:t>
      </w:r>
      <w:r w:rsidRPr="00891221">
        <w:rPr>
          <w:rFonts w:ascii="Arial" w:eastAsia="Arial" w:hAnsi="Arial" w:cs="Arial"/>
          <w:szCs w:val="21"/>
        </w:rPr>
        <w:t>······························</w:t>
      </w:r>
      <w:r w:rsidRPr="00891221">
        <w:rPr>
          <w:rFonts w:ascii="宋体" w:hAnsi="宋体" w:cs="宋体"/>
          <w:szCs w:val="21"/>
        </w:rPr>
        <w:t>(B.</w:t>
      </w:r>
      <w:r w:rsidRPr="00891221">
        <w:rPr>
          <w:rFonts w:ascii="宋体" w:hAnsi="宋体" w:cs="宋体" w:hint="eastAsia"/>
          <w:szCs w:val="21"/>
        </w:rPr>
        <w:t>6</w:t>
      </w:r>
      <w:r w:rsidRPr="00891221">
        <w:rPr>
          <w:rFonts w:ascii="宋体" w:hAnsi="宋体" w:cs="宋体"/>
          <w:szCs w:val="21"/>
        </w:rPr>
        <w:t>)</w:t>
      </w:r>
    </w:p>
    <w:p w14:paraId="7FBC6D69" w14:textId="49A725AB" w:rsidR="00A62043" w:rsidRDefault="00A62043" w:rsidP="00B40A19">
      <w:pPr>
        <w:spacing w:line="300" w:lineRule="auto"/>
        <w:ind w:left="420"/>
        <w:rPr>
          <w:sz w:val="20"/>
          <w:szCs w:val="20"/>
        </w:rPr>
      </w:pPr>
      <w:r>
        <w:rPr>
          <w:rFonts w:ascii="宋体" w:hAnsi="宋体" w:cs="宋体"/>
          <w:szCs w:val="21"/>
        </w:rPr>
        <w:t>式中：</w:t>
      </w:r>
    </w:p>
    <w:p w14:paraId="7ABE4037" w14:textId="364259A2" w:rsidR="00A62043" w:rsidRPr="00891221" w:rsidRDefault="00A62043" w:rsidP="00B40A19">
      <w:pPr>
        <w:spacing w:line="300" w:lineRule="auto"/>
        <w:ind w:left="420"/>
        <w:rPr>
          <w:szCs w:val="21"/>
        </w:rPr>
      </w:pPr>
      <w:r w:rsidRPr="00891221">
        <w:rPr>
          <w:rFonts w:ascii="宋体" w:hAnsi="宋体" w:cs="宋体" w:hint="eastAsia"/>
          <w:i/>
          <w:iCs/>
          <w:szCs w:val="21"/>
        </w:rPr>
        <w:t>E</w:t>
      </w:r>
      <w:r w:rsidR="00891221">
        <w:rPr>
          <w:rFonts w:ascii="宋体" w:hAnsi="宋体" w:cs="宋体" w:hint="eastAsia"/>
          <w:i/>
          <w:iCs/>
          <w:szCs w:val="21"/>
        </w:rPr>
        <w:t xml:space="preserve"> </w:t>
      </w:r>
      <w:r w:rsidRPr="00891221">
        <w:rPr>
          <w:rFonts w:ascii="宋体" w:hAnsi="宋体" w:cs="宋体"/>
          <w:szCs w:val="21"/>
        </w:rPr>
        <w:t>——单位产品综合能耗，单位为吨标准煤每产品单位（kgce/t）；</w:t>
      </w:r>
    </w:p>
    <w:p w14:paraId="6FB26D8C" w14:textId="6C312CCF" w:rsidR="00A62043" w:rsidRPr="00891221" w:rsidRDefault="00A62043" w:rsidP="00B40A19">
      <w:pPr>
        <w:spacing w:line="300" w:lineRule="auto"/>
        <w:ind w:left="420"/>
        <w:rPr>
          <w:szCs w:val="21"/>
        </w:rPr>
      </w:pPr>
      <w:r w:rsidRPr="00891221">
        <w:rPr>
          <w:rFonts w:ascii="宋体" w:hAnsi="宋体" w:cs="宋体" w:hint="eastAsia"/>
          <w:i/>
          <w:iCs/>
          <w:szCs w:val="21"/>
        </w:rPr>
        <w:t>E</w:t>
      </w:r>
      <w:r w:rsidRPr="00891221">
        <w:rPr>
          <w:rFonts w:ascii="宋体" w:hAnsi="宋体" w:cs="宋体" w:hint="eastAsia"/>
          <w:szCs w:val="21"/>
          <w:vertAlign w:val="subscript"/>
        </w:rPr>
        <w:t>i</w:t>
      </w:r>
      <w:r w:rsidRPr="00891221">
        <w:rPr>
          <w:rFonts w:ascii="宋体" w:hAnsi="宋体" w:cs="宋体"/>
          <w:szCs w:val="21"/>
        </w:rPr>
        <w:t>——统计期内，工厂实际消耗的各种能源实物量，即主要生产系统、辅助生产系统和附属生产系统的综合能耗，单位为吨标准煤（kgce</w:t>
      </w:r>
      <w:r w:rsidR="00891221" w:rsidRPr="00891221">
        <w:rPr>
          <w:rFonts w:ascii="宋体" w:hAnsi="宋体" w:cs="宋体"/>
          <w:szCs w:val="21"/>
        </w:rPr>
        <w:t>/t</w:t>
      </w:r>
      <w:r w:rsidRPr="00891221">
        <w:rPr>
          <w:rFonts w:ascii="宋体" w:hAnsi="宋体" w:cs="宋体"/>
          <w:szCs w:val="21"/>
        </w:rPr>
        <w:t>）；</w:t>
      </w:r>
    </w:p>
    <w:p w14:paraId="3E172744" w14:textId="6ED2638F" w:rsidR="00A62043" w:rsidRPr="00891221" w:rsidRDefault="00891221" w:rsidP="00B40A19">
      <w:pPr>
        <w:spacing w:line="300" w:lineRule="auto"/>
        <w:ind w:left="420"/>
        <w:rPr>
          <w:szCs w:val="21"/>
        </w:rPr>
      </w:pPr>
      <w:r>
        <w:rPr>
          <w:rFonts w:ascii="宋体" w:hAnsi="宋体" w:cs="宋体" w:hint="eastAsia"/>
          <w:i/>
          <w:iCs/>
          <w:szCs w:val="21"/>
        </w:rPr>
        <w:t>H</w:t>
      </w:r>
      <w:r w:rsidR="00A62043" w:rsidRPr="00891221">
        <w:rPr>
          <w:rFonts w:ascii="宋体" w:hAnsi="宋体" w:cs="宋体"/>
          <w:szCs w:val="21"/>
        </w:rPr>
        <w:t>——统计期内的合格产品量，单位为产品单位，视产品种类而定。</w:t>
      </w:r>
    </w:p>
    <w:p w14:paraId="194A323F" w14:textId="7ECCB60E" w:rsidR="00A62043" w:rsidRDefault="00A62043" w:rsidP="00B40A19">
      <w:pPr>
        <w:pStyle w:val="afd"/>
        <w:wordWrap/>
        <w:spacing w:beforeLines="50" w:before="156" w:afterLines="0" w:line="300" w:lineRule="auto"/>
        <w:rPr>
          <w:sz w:val="20"/>
        </w:rPr>
      </w:pPr>
      <w:r>
        <w:rPr>
          <w:rFonts w:hAnsi="黑体" w:cs="黑体"/>
          <w:szCs w:val="21"/>
        </w:rPr>
        <w:t>工业固体废物综合利用率</w:t>
      </w:r>
    </w:p>
    <w:p w14:paraId="303B02D3" w14:textId="7274B839" w:rsidR="00A62043" w:rsidRDefault="00A62043" w:rsidP="00B40A19">
      <w:pPr>
        <w:spacing w:line="300" w:lineRule="auto"/>
        <w:ind w:left="420"/>
        <w:rPr>
          <w:sz w:val="20"/>
          <w:szCs w:val="20"/>
        </w:rPr>
      </w:pPr>
      <w:r>
        <w:rPr>
          <w:rFonts w:ascii="宋体" w:hAnsi="宋体" w:cs="宋体"/>
          <w:szCs w:val="21"/>
        </w:rPr>
        <w:t>工业固体废物综合利用率</w:t>
      </w:r>
      <w:r w:rsidR="00891221" w:rsidRPr="00891221">
        <w:rPr>
          <w:rFonts w:ascii="宋体" w:hAnsi="宋体" w:cs="宋体" w:hint="eastAsia"/>
          <w:i/>
          <w:iCs/>
          <w:szCs w:val="21"/>
        </w:rPr>
        <w:t>K</w:t>
      </w:r>
      <w:r>
        <w:rPr>
          <w:rFonts w:ascii="宋体" w:hAnsi="宋体" w:cs="宋体"/>
          <w:szCs w:val="21"/>
        </w:rPr>
        <w:t>按式</w:t>
      </w:r>
      <w:r w:rsidR="00891221" w:rsidRPr="00891221">
        <w:rPr>
          <w:rFonts w:ascii="宋体" w:hAnsi="宋体" w:cs="宋体"/>
          <w:szCs w:val="21"/>
        </w:rPr>
        <w:t>(B.</w:t>
      </w:r>
      <w:r w:rsidR="00891221" w:rsidRPr="00891221">
        <w:rPr>
          <w:rFonts w:ascii="宋体" w:hAnsi="宋体" w:cs="宋体" w:hint="eastAsia"/>
          <w:szCs w:val="21"/>
        </w:rPr>
        <w:t>7</w:t>
      </w:r>
      <w:r w:rsidR="00891221" w:rsidRPr="00891221">
        <w:rPr>
          <w:rFonts w:ascii="宋体" w:hAnsi="宋体" w:cs="宋体"/>
          <w:szCs w:val="21"/>
        </w:rPr>
        <w:t>)</w:t>
      </w:r>
      <w:r>
        <w:rPr>
          <w:rFonts w:ascii="宋体" w:hAnsi="宋体" w:cs="宋体"/>
          <w:szCs w:val="21"/>
        </w:rPr>
        <w:t>计算：</w:t>
      </w:r>
    </w:p>
    <w:p w14:paraId="04481ACF" w14:textId="1718FE4F" w:rsidR="00A62043" w:rsidRPr="00891221" w:rsidRDefault="00A62043" w:rsidP="00B40A19">
      <w:pPr>
        <w:spacing w:line="300" w:lineRule="auto"/>
        <w:ind w:left="420"/>
        <w:jc w:val="center"/>
        <w:rPr>
          <w:rFonts w:ascii="宋体" w:hAnsi="宋体" w:cs="宋体" w:hint="eastAsia"/>
          <w:szCs w:val="21"/>
        </w:rPr>
      </w:pPr>
      <w:r w:rsidRPr="00891221">
        <w:rPr>
          <w:rFonts w:ascii="宋体" w:hAnsi="宋体" w:cs="宋体" w:hint="eastAsia"/>
          <w:i/>
          <w:iCs/>
          <w:szCs w:val="21"/>
        </w:rPr>
        <w:t>K=Zr/(Z+Zw)</w:t>
      </w:r>
      <w:r w:rsidR="00F93DC5" w:rsidRPr="00F93DC5">
        <w:rPr>
          <w:rFonts w:ascii="宋体" w:hAnsi="宋体" w:cs="宋体"/>
          <w:szCs w:val="21"/>
        </w:rPr>
        <w:t xml:space="preserve"> </w:t>
      </w:r>
      <w:r w:rsidR="00F93DC5" w:rsidRPr="007E5344">
        <w:rPr>
          <w:rFonts w:ascii="宋体" w:hAnsi="宋体" w:cs="宋体"/>
          <w:szCs w:val="21"/>
        </w:rPr>
        <w:t>×</w:t>
      </w:r>
      <w:r w:rsidR="00F93DC5">
        <w:rPr>
          <w:rFonts w:ascii="宋体" w:hAnsi="宋体" w:cs="宋体" w:hint="eastAsia"/>
          <w:szCs w:val="21"/>
        </w:rPr>
        <w:t xml:space="preserve"> </w:t>
      </w:r>
      <w:r w:rsidR="00F93DC5" w:rsidRPr="007E5344">
        <w:rPr>
          <w:rFonts w:ascii="宋体" w:hAnsi="宋体" w:cs="宋体"/>
          <w:szCs w:val="21"/>
        </w:rPr>
        <w:t>100%</w:t>
      </w:r>
      <w:r w:rsidRPr="00891221">
        <w:rPr>
          <w:rFonts w:ascii="Arial" w:eastAsia="Arial" w:hAnsi="Arial" w:cs="Arial"/>
          <w:szCs w:val="21"/>
        </w:rPr>
        <w:t xml:space="preserve"> ······························</w:t>
      </w:r>
      <w:r w:rsidRPr="00891221">
        <w:rPr>
          <w:rFonts w:ascii="宋体" w:hAnsi="宋体" w:cs="宋体"/>
          <w:szCs w:val="21"/>
        </w:rPr>
        <w:t>(B.</w:t>
      </w:r>
      <w:r w:rsidRPr="00891221">
        <w:rPr>
          <w:rFonts w:ascii="宋体" w:hAnsi="宋体" w:cs="宋体" w:hint="eastAsia"/>
          <w:szCs w:val="21"/>
        </w:rPr>
        <w:t>7</w:t>
      </w:r>
      <w:r w:rsidRPr="00891221">
        <w:rPr>
          <w:rFonts w:ascii="宋体" w:hAnsi="宋体" w:cs="宋体"/>
          <w:szCs w:val="21"/>
        </w:rPr>
        <w:t>)</w:t>
      </w:r>
    </w:p>
    <w:p w14:paraId="5C2F7D1C" w14:textId="77777777" w:rsidR="00A62043" w:rsidRPr="00891221" w:rsidRDefault="00A62043" w:rsidP="00B40A19">
      <w:pPr>
        <w:spacing w:line="300" w:lineRule="auto"/>
        <w:ind w:left="420"/>
        <w:rPr>
          <w:szCs w:val="21"/>
        </w:rPr>
      </w:pPr>
      <w:r w:rsidRPr="00891221">
        <w:rPr>
          <w:rFonts w:ascii="宋体" w:hAnsi="宋体" w:cs="宋体"/>
          <w:szCs w:val="21"/>
        </w:rPr>
        <w:t>式中：</w:t>
      </w:r>
    </w:p>
    <w:p w14:paraId="24DF7430" w14:textId="29900E35" w:rsidR="00A62043" w:rsidRPr="00891221" w:rsidRDefault="00A62043" w:rsidP="00B40A19">
      <w:pPr>
        <w:spacing w:line="300" w:lineRule="auto"/>
        <w:ind w:left="420"/>
        <w:rPr>
          <w:szCs w:val="21"/>
        </w:rPr>
      </w:pPr>
      <w:r w:rsidRPr="00891221">
        <w:rPr>
          <w:rFonts w:ascii="宋体" w:hAnsi="宋体" w:cs="宋体" w:hint="eastAsia"/>
          <w:i/>
          <w:iCs/>
          <w:szCs w:val="21"/>
        </w:rPr>
        <w:t>K</w:t>
      </w:r>
      <w:r w:rsidRPr="00891221">
        <w:rPr>
          <w:rFonts w:ascii="宋体" w:hAnsi="宋体" w:cs="宋体"/>
          <w:szCs w:val="21"/>
        </w:rPr>
        <w:t>——工业固体废物综合利用率</w:t>
      </w:r>
      <w:r w:rsidR="00F93DC5" w:rsidRPr="002C1274">
        <w:rPr>
          <w:rFonts w:ascii="宋体" w:hAnsi="宋体" w:cs="宋体"/>
          <w:szCs w:val="21"/>
        </w:rPr>
        <w:t>，单位以百分数表示（%）</w:t>
      </w:r>
      <w:r w:rsidRPr="00891221">
        <w:rPr>
          <w:rFonts w:ascii="宋体" w:hAnsi="宋体" w:cs="宋体"/>
          <w:szCs w:val="21"/>
        </w:rPr>
        <w:t>；</w:t>
      </w:r>
    </w:p>
    <w:p w14:paraId="61E1166E" w14:textId="77777777" w:rsidR="00A62043" w:rsidRPr="00891221" w:rsidRDefault="00A62043" w:rsidP="00B40A19">
      <w:pPr>
        <w:spacing w:line="300" w:lineRule="auto"/>
        <w:ind w:left="420"/>
        <w:rPr>
          <w:szCs w:val="21"/>
        </w:rPr>
      </w:pPr>
      <w:r w:rsidRPr="00891221">
        <w:rPr>
          <w:rFonts w:ascii="宋体" w:hAnsi="宋体" w:cs="宋体" w:hint="eastAsia"/>
          <w:i/>
          <w:iCs/>
          <w:szCs w:val="21"/>
        </w:rPr>
        <w:t>Zr</w:t>
      </w:r>
      <w:r w:rsidRPr="00891221">
        <w:rPr>
          <w:rFonts w:ascii="宋体" w:hAnsi="宋体" w:cs="宋体"/>
          <w:szCs w:val="21"/>
        </w:rPr>
        <w:t>——统计期内，工业固体废物综合利用量（不含外购），单位为吨（t）；</w:t>
      </w:r>
    </w:p>
    <w:p w14:paraId="43CDCA17" w14:textId="77777777" w:rsidR="00A62043" w:rsidRPr="00891221" w:rsidRDefault="00A62043" w:rsidP="00B40A19">
      <w:pPr>
        <w:spacing w:line="300" w:lineRule="auto"/>
        <w:ind w:left="420"/>
        <w:rPr>
          <w:szCs w:val="21"/>
        </w:rPr>
      </w:pPr>
      <w:r w:rsidRPr="00891221">
        <w:rPr>
          <w:rFonts w:ascii="宋体" w:hAnsi="宋体" w:cs="宋体" w:hint="eastAsia"/>
          <w:i/>
          <w:iCs/>
          <w:szCs w:val="21"/>
        </w:rPr>
        <w:t>Z</w:t>
      </w:r>
      <w:r w:rsidRPr="00891221">
        <w:rPr>
          <w:rFonts w:ascii="宋体" w:hAnsi="宋体" w:cs="宋体"/>
          <w:szCs w:val="21"/>
        </w:rPr>
        <w:t>——统计期间，工业固体废物产生量，单位为吨（t）；</w:t>
      </w:r>
    </w:p>
    <w:p w14:paraId="243240C7" w14:textId="5F02A170" w:rsidR="00A62043" w:rsidRPr="00891221" w:rsidRDefault="00A62043" w:rsidP="00B40A19">
      <w:pPr>
        <w:spacing w:line="300" w:lineRule="auto"/>
        <w:ind w:left="420"/>
        <w:rPr>
          <w:szCs w:val="21"/>
        </w:rPr>
      </w:pPr>
      <w:r w:rsidRPr="00891221">
        <w:rPr>
          <w:rFonts w:ascii="宋体" w:hAnsi="宋体" w:cs="宋体" w:hint="eastAsia"/>
          <w:i/>
          <w:iCs/>
          <w:szCs w:val="21"/>
        </w:rPr>
        <w:t>Zw</w:t>
      </w:r>
      <w:r w:rsidRPr="00891221">
        <w:rPr>
          <w:rFonts w:ascii="宋体" w:hAnsi="宋体" w:cs="宋体"/>
          <w:szCs w:val="21"/>
        </w:rPr>
        <w:t>——综合利用往年储存量，单位为吨（t）。</w:t>
      </w:r>
      <w:bookmarkStart w:id="36" w:name="page2_5"/>
      <w:bookmarkEnd w:id="36"/>
    </w:p>
    <w:p w14:paraId="115C0238" w14:textId="42273D89" w:rsidR="00A62043" w:rsidRDefault="00A62043" w:rsidP="00B40A19">
      <w:pPr>
        <w:pStyle w:val="afd"/>
        <w:wordWrap/>
        <w:spacing w:beforeLines="50" w:before="156" w:afterLines="0" w:line="300" w:lineRule="auto"/>
        <w:rPr>
          <w:sz w:val="20"/>
        </w:rPr>
      </w:pPr>
      <w:r>
        <w:rPr>
          <w:rFonts w:hAnsi="黑体" w:cs="黑体"/>
          <w:szCs w:val="21"/>
        </w:rPr>
        <w:t>全员劳动生产率</w:t>
      </w:r>
    </w:p>
    <w:p w14:paraId="224D1C10" w14:textId="75D7FC83" w:rsidR="00A62043" w:rsidRDefault="00A62043" w:rsidP="00B40A19">
      <w:pPr>
        <w:spacing w:line="300" w:lineRule="auto"/>
        <w:ind w:left="420"/>
        <w:rPr>
          <w:sz w:val="20"/>
          <w:szCs w:val="20"/>
        </w:rPr>
      </w:pPr>
      <w:r>
        <w:rPr>
          <w:rFonts w:ascii="宋体" w:hAnsi="宋体" w:cs="宋体"/>
          <w:szCs w:val="21"/>
        </w:rPr>
        <w:t>全员劳动生产率</w:t>
      </w:r>
      <w:r w:rsidR="00F93DC5" w:rsidRPr="00F93DC5">
        <w:rPr>
          <w:rFonts w:ascii="宋体" w:hAnsi="宋体" w:cs="宋体" w:hint="eastAsia"/>
          <w:i/>
          <w:iCs/>
          <w:szCs w:val="21"/>
        </w:rPr>
        <w:t>L</w:t>
      </w:r>
      <w:r>
        <w:rPr>
          <w:rFonts w:ascii="宋体" w:hAnsi="宋体" w:cs="宋体"/>
          <w:szCs w:val="21"/>
        </w:rPr>
        <w:t>按式</w:t>
      </w:r>
      <w:r w:rsidR="00F93DC5" w:rsidRPr="00F93DC5">
        <w:rPr>
          <w:rFonts w:ascii="宋体" w:hAnsi="宋体" w:cs="宋体"/>
          <w:szCs w:val="21"/>
        </w:rPr>
        <w:t>(B.8)</w:t>
      </w:r>
      <w:r>
        <w:rPr>
          <w:rFonts w:ascii="宋体" w:hAnsi="宋体" w:cs="宋体"/>
          <w:szCs w:val="21"/>
        </w:rPr>
        <w:t>计算：</w:t>
      </w:r>
    </w:p>
    <w:p w14:paraId="033A5E05" w14:textId="4227D1D6" w:rsidR="00A62043" w:rsidRPr="00F93DC5" w:rsidRDefault="00F93DC5" w:rsidP="00F93DC5">
      <w:pPr>
        <w:spacing w:line="300" w:lineRule="auto"/>
        <w:jc w:val="center"/>
        <w:rPr>
          <w:szCs w:val="21"/>
        </w:rPr>
      </w:pPr>
      <w:r w:rsidRPr="00F93DC5">
        <w:rPr>
          <w:rFonts w:ascii="宋体" w:hAnsi="宋体" w:cs="宋体" w:hint="eastAsia"/>
          <w:i/>
          <w:iCs/>
          <w:szCs w:val="21"/>
        </w:rPr>
        <w:t>L</w:t>
      </w:r>
      <w:r>
        <w:rPr>
          <w:rFonts w:ascii="宋体" w:hAnsi="宋体" w:cs="宋体" w:hint="eastAsia"/>
          <w:i/>
          <w:iCs/>
          <w:szCs w:val="21"/>
        </w:rPr>
        <w:t xml:space="preserve"> </w:t>
      </w:r>
      <w:r w:rsidR="00A62043" w:rsidRPr="00F93DC5">
        <w:rPr>
          <w:rFonts w:ascii="宋体" w:hAnsi="宋体" w:cs="宋体"/>
          <w:szCs w:val="21"/>
        </w:rPr>
        <w:t>=</w:t>
      </w:r>
      <w:r>
        <w:rPr>
          <w:rFonts w:ascii="宋体" w:hAnsi="宋体" w:cs="宋体" w:hint="eastAsia"/>
          <w:szCs w:val="21"/>
        </w:rPr>
        <w:t xml:space="preserve"> </w:t>
      </w:r>
      <w:r w:rsidRPr="00F93DC5">
        <w:rPr>
          <w:rFonts w:ascii="宋体" w:hAnsi="宋体" w:cs="宋体" w:hint="eastAsia"/>
          <w:i/>
          <w:iCs/>
          <w:szCs w:val="21"/>
        </w:rPr>
        <w:t>D</w:t>
      </w:r>
      <w:r w:rsidR="00A62043" w:rsidRPr="00F93DC5">
        <w:rPr>
          <w:rFonts w:ascii="宋体" w:hAnsi="宋体" w:cs="宋体"/>
          <w:szCs w:val="21"/>
        </w:rPr>
        <w:t>/</w:t>
      </w:r>
      <w:r w:rsidRPr="00F93DC5">
        <w:rPr>
          <w:rFonts w:ascii="宋体" w:hAnsi="宋体" w:cs="宋体" w:hint="eastAsia"/>
          <w:i/>
          <w:iCs/>
          <w:szCs w:val="21"/>
        </w:rPr>
        <w:t>N</w:t>
      </w:r>
      <w:r w:rsidR="00A62043" w:rsidRPr="00F93DC5">
        <w:rPr>
          <w:rFonts w:ascii="宋体" w:hAnsi="宋体" w:cs="宋体"/>
          <w:szCs w:val="21"/>
        </w:rPr>
        <w:t xml:space="preserve"> × 100% </w:t>
      </w:r>
      <w:r w:rsidR="00A62043" w:rsidRPr="00F93DC5">
        <w:rPr>
          <w:rFonts w:ascii="Arial" w:eastAsia="Arial" w:hAnsi="Arial" w:cs="Arial"/>
          <w:szCs w:val="21"/>
        </w:rPr>
        <w:t>·············</w:t>
      </w:r>
    </w:p>
    <w:p w14:paraId="40CFDFF6" w14:textId="77777777" w:rsidR="00A62043" w:rsidRPr="00F93DC5" w:rsidRDefault="00A62043" w:rsidP="00B40A19">
      <w:pPr>
        <w:spacing w:line="300" w:lineRule="auto"/>
        <w:ind w:left="420"/>
        <w:rPr>
          <w:szCs w:val="21"/>
        </w:rPr>
      </w:pPr>
      <w:r w:rsidRPr="00F93DC5">
        <w:rPr>
          <w:rFonts w:ascii="宋体" w:hAnsi="宋体" w:cs="宋体"/>
          <w:szCs w:val="21"/>
        </w:rPr>
        <w:t>式中：</w:t>
      </w:r>
    </w:p>
    <w:p w14:paraId="4A2E3D4A" w14:textId="00F57931" w:rsidR="00F93DC5" w:rsidRDefault="00F93DC5" w:rsidP="00B40A19">
      <w:pPr>
        <w:spacing w:line="300" w:lineRule="auto"/>
        <w:ind w:right="20" w:firstLine="420"/>
        <w:rPr>
          <w:rFonts w:ascii="宋体" w:hAnsi="宋体" w:cs="宋体" w:hint="eastAsia"/>
          <w:szCs w:val="21"/>
        </w:rPr>
      </w:pPr>
      <w:r w:rsidRPr="00F93DC5">
        <w:rPr>
          <w:rFonts w:ascii="宋体" w:hAnsi="宋体" w:cs="宋体" w:hint="eastAsia"/>
          <w:i/>
          <w:iCs/>
          <w:szCs w:val="21"/>
        </w:rPr>
        <w:t>L</w:t>
      </w:r>
      <w:r>
        <w:rPr>
          <w:rFonts w:ascii="宋体" w:hAnsi="宋体" w:cs="宋体" w:hint="eastAsia"/>
          <w:szCs w:val="21"/>
        </w:rPr>
        <w:t>——</w:t>
      </w:r>
      <w:r>
        <w:rPr>
          <w:rFonts w:ascii="宋体" w:hAnsi="宋体" w:cs="宋体"/>
          <w:szCs w:val="21"/>
        </w:rPr>
        <w:t>全员劳动生产率</w:t>
      </w:r>
      <w:r>
        <w:rPr>
          <w:rFonts w:ascii="宋体" w:hAnsi="宋体" w:cs="宋体" w:hint="eastAsia"/>
          <w:szCs w:val="21"/>
        </w:rPr>
        <w:t>，单位万元每人（万元/人）；</w:t>
      </w:r>
    </w:p>
    <w:p w14:paraId="19BFAE13" w14:textId="33C3B379" w:rsidR="00A62043" w:rsidRPr="00F93DC5" w:rsidRDefault="00F93DC5" w:rsidP="00B40A19">
      <w:pPr>
        <w:spacing w:line="300" w:lineRule="auto"/>
        <w:ind w:right="20" w:firstLine="420"/>
        <w:rPr>
          <w:szCs w:val="21"/>
        </w:rPr>
      </w:pPr>
      <w:r w:rsidRPr="00F93DC5">
        <w:rPr>
          <w:rFonts w:ascii="宋体" w:hAnsi="宋体" w:cs="宋体" w:hint="eastAsia"/>
          <w:i/>
          <w:iCs/>
          <w:szCs w:val="21"/>
        </w:rPr>
        <w:t>D</w:t>
      </w:r>
      <w:r w:rsidR="00A62043" w:rsidRPr="00F93DC5">
        <w:rPr>
          <w:rFonts w:ascii="宋体" w:hAnsi="宋体" w:cs="宋体"/>
          <w:szCs w:val="21"/>
        </w:rPr>
        <w:t>——</w:t>
      </w:r>
      <w:r w:rsidRPr="00F93DC5">
        <w:rPr>
          <w:rFonts w:ascii="宋体" w:hAnsi="宋体" w:cs="宋体"/>
          <w:szCs w:val="21"/>
        </w:rPr>
        <w:t>工业增加值</w:t>
      </w:r>
      <w:r>
        <w:rPr>
          <w:rFonts w:ascii="宋体" w:hAnsi="宋体" w:cs="宋体" w:hint="eastAsia"/>
          <w:szCs w:val="21"/>
        </w:rPr>
        <w:t>,</w:t>
      </w:r>
      <w:r w:rsidR="00A62043" w:rsidRPr="00F93DC5">
        <w:rPr>
          <w:rFonts w:ascii="宋体" w:hAnsi="宋体" w:cs="宋体"/>
          <w:szCs w:val="21"/>
        </w:rPr>
        <w:t>指工业企业在一定时期内以货币形式表现的工业生产活动创造的价值，</w:t>
      </w:r>
      <w:r>
        <w:rPr>
          <w:rFonts w:ascii="宋体" w:hAnsi="宋体" w:cs="宋体" w:hint="eastAsia"/>
          <w:szCs w:val="21"/>
        </w:rPr>
        <w:t>单位为</w:t>
      </w:r>
      <w:r>
        <w:rPr>
          <w:rFonts w:ascii="宋体" w:hAnsi="宋体" w:cs="宋体" w:hint="eastAsia"/>
          <w:szCs w:val="21"/>
        </w:rPr>
        <w:lastRenderedPageBreak/>
        <w:t>万元。</w:t>
      </w:r>
      <w:r w:rsidR="00A62043" w:rsidRPr="00F93DC5">
        <w:rPr>
          <w:rFonts w:ascii="宋体" w:hAnsi="宋体" w:cs="宋体"/>
          <w:szCs w:val="21"/>
        </w:rPr>
        <w:t>计算公式为</w:t>
      </w:r>
      <w:r>
        <w:rPr>
          <w:rFonts w:ascii="宋体" w:hAnsi="宋体" w:cs="宋体" w:hint="eastAsia"/>
          <w:szCs w:val="21"/>
        </w:rPr>
        <w:t>：</w:t>
      </w:r>
      <w:r w:rsidR="00A62043" w:rsidRPr="00F93DC5">
        <w:rPr>
          <w:rFonts w:ascii="宋体" w:hAnsi="宋体" w:cs="宋体"/>
          <w:szCs w:val="21"/>
        </w:rPr>
        <w:t>工业增加值=固定资产折旧+劳动者报酬+生产税净值+营业盈余；</w:t>
      </w:r>
    </w:p>
    <w:p w14:paraId="4D30F862" w14:textId="07110A14" w:rsidR="00A62043" w:rsidRPr="00F93DC5" w:rsidRDefault="00F93DC5" w:rsidP="00B40A19">
      <w:pPr>
        <w:spacing w:line="300" w:lineRule="auto"/>
        <w:ind w:left="420"/>
        <w:rPr>
          <w:szCs w:val="21"/>
        </w:rPr>
      </w:pPr>
      <w:r w:rsidRPr="00F93DC5">
        <w:rPr>
          <w:rFonts w:ascii="宋体" w:hAnsi="宋体" w:cs="宋体" w:hint="eastAsia"/>
          <w:i/>
          <w:iCs/>
          <w:szCs w:val="21"/>
        </w:rPr>
        <w:t>N</w:t>
      </w:r>
      <w:r w:rsidR="00A62043" w:rsidRPr="00F93DC5">
        <w:rPr>
          <w:rFonts w:ascii="宋体" w:hAnsi="宋体" w:cs="宋体"/>
          <w:szCs w:val="21"/>
        </w:rPr>
        <w:t>——</w:t>
      </w:r>
      <w:r>
        <w:rPr>
          <w:rFonts w:ascii="宋体" w:hAnsi="宋体" w:cs="宋体" w:hint="eastAsia"/>
          <w:szCs w:val="21"/>
        </w:rPr>
        <w:t>企业</w:t>
      </w:r>
      <w:r w:rsidRPr="00F93DC5">
        <w:rPr>
          <w:rFonts w:ascii="宋体" w:hAnsi="宋体" w:cs="宋体"/>
          <w:szCs w:val="21"/>
        </w:rPr>
        <w:t>从业人员平均数</w:t>
      </w:r>
      <w:r>
        <w:rPr>
          <w:rFonts w:ascii="宋体" w:hAnsi="宋体" w:cs="宋体" w:hint="eastAsia"/>
          <w:szCs w:val="21"/>
        </w:rPr>
        <w:t>，</w:t>
      </w:r>
      <w:r w:rsidR="00A62043" w:rsidRPr="00F93DC5">
        <w:rPr>
          <w:rFonts w:ascii="宋体" w:hAnsi="宋体" w:cs="宋体"/>
          <w:szCs w:val="21"/>
        </w:rPr>
        <w:t>指企业单位年内各月平均拥有的人数</w:t>
      </w:r>
      <w:r>
        <w:rPr>
          <w:rFonts w:ascii="宋体" w:hAnsi="宋体" w:cs="宋体" w:hint="eastAsia"/>
          <w:szCs w:val="21"/>
        </w:rPr>
        <w:t>。</w:t>
      </w:r>
    </w:p>
    <w:p w14:paraId="580D1A8B" w14:textId="48133C8B" w:rsidR="00A62043" w:rsidRDefault="00A62043" w:rsidP="00B40A19">
      <w:pPr>
        <w:spacing w:line="300" w:lineRule="auto"/>
        <w:ind w:firstLine="360"/>
        <w:rPr>
          <w:sz w:val="20"/>
          <w:szCs w:val="20"/>
        </w:rPr>
      </w:pPr>
      <w:r>
        <w:rPr>
          <w:rFonts w:ascii="宋体" w:hAnsi="宋体" w:cs="宋体"/>
          <w:sz w:val="18"/>
          <w:szCs w:val="18"/>
        </w:rPr>
        <w:t>注：</w:t>
      </w:r>
      <w:r w:rsidR="00F93DC5">
        <w:rPr>
          <w:rFonts w:ascii="宋体" w:hAnsi="宋体" w:cs="宋体" w:hint="eastAsia"/>
          <w:sz w:val="18"/>
          <w:szCs w:val="18"/>
        </w:rPr>
        <w:t>对于</w:t>
      </w:r>
      <w:r>
        <w:rPr>
          <w:rFonts w:ascii="宋体" w:hAnsi="宋体" w:cs="宋体"/>
          <w:sz w:val="18"/>
          <w:szCs w:val="18"/>
        </w:rPr>
        <w:t>集团公司，子公司的全部从业人员平均数=子公司年内各月平均拥有的人数 + （总部集团部门年内各月平均拥有的人数/所服务的子公司数量）。</w:t>
      </w:r>
    </w:p>
    <w:p w14:paraId="2F11E1F6" w14:textId="0D16E983" w:rsidR="00A62043" w:rsidRDefault="00A62043" w:rsidP="00B40A19">
      <w:pPr>
        <w:pStyle w:val="afd"/>
        <w:wordWrap/>
        <w:spacing w:beforeLines="50" w:before="156" w:afterLines="0" w:line="300" w:lineRule="auto"/>
        <w:rPr>
          <w:sz w:val="20"/>
        </w:rPr>
      </w:pPr>
      <w:r>
        <w:rPr>
          <w:rFonts w:hAnsi="黑体" w:cs="黑体"/>
          <w:sz w:val="20"/>
        </w:rPr>
        <w:t>总资产收益率</w:t>
      </w:r>
    </w:p>
    <w:p w14:paraId="62867D2B" w14:textId="574375B4" w:rsidR="00A62043" w:rsidRDefault="00A62043" w:rsidP="00B40A19">
      <w:pPr>
        <w:spacing w:line="300" w:lineRule="auto"/>
        <w:ind w:left="420"/>
        <w:rPr>
          <w:sz w:val="20"/>
          <w:szCs w:val="20"/>
        </w:rPr>
      </w:pPr>
      <w:r>
        <w:rPr>
          <w:rFonts w:ascii="宋体" w:hAnsi="宋体" w:cs="宋体"/>
          <w:szCs w:val="21"/>
        </w:rPr>
        <w:t>总资产收益率</w:t>
      </w:r>
      <w:r w:rsidR="006E7D39" w:rsidRPr="006E7D39">
        <w:rPr>
          <w:rFonts w:ascii="宋体" w:hAnsi="宋体" w:cs="宋体" w:hint="eastAsia"/>
          <w:i/>
          <w:iCs/>
          <w:szCs w:val="21"/>
        </w:rPr>
        <w:t>J</w:t>
      </w:r>
      <w:r>
        <w:rPr>
          <w:rFonts w:ascii="宋体" w:hAnsi="宋体" w:cs="宋体"/>
          <w:szCs w:val="21"/>
        </w:rPr>
        <w:t>按式</w:t>
      </w:r>
      <w:r w:rsidR="006E7D39" w:rsidRPr="006E7D39">
        <w:rPr>
          <w:rFonts w:ascii="宋体" w:hAnsi="宋体" w:cs="宋体"/>
          <w:szCs w:val="21"/>
        </w:rPr>
        <w:t>(B.9)</w:t>
      </w:r>
      <w:r>
        <w:rPr>
          <w:rFonts w:ascii="宋体" w:hAnsi="宋体" w:cs="宋体"/>
          <w:szCs w:val="21"/>
        </w:rPr>
        <w:t>计算：</w:t>
      </w:r>
    </w:p>
    <w:p w14:paraId="5C7CC64B" w14:textId="696FCD68" w:rsidR="00A62043" w:rsidRPr="006E7D39" w:rsidRDefault="006E7D39" w:rsidP="00B40A19">
      <w:pPr>
        <w:tabs>
          <w:tab w:val="left" w:pos="6140"/>
        </w:tabs>
        <w:spacing w:line="300" w:lineRule="auto"/>
        <w:ind w:left="2360"/>
        <w:rPr>
          <w:szCs w:val="21"/>
        </w:rPr>
      </w:pPr>
      <w:r w:rsidRPr="006E7D39">
        <w:rPr>
          <w:rFonts w:ascii="宋体" w:hAnsi="宋体" w:cs="宋体" w:hint="eastAsia"/>
          <w:i/>
          <w:iCs/>
          <w:szCs w:val="21"/>
        </w:rPr>
        <w:t>J</w:t>
      </w:r>
      <w:r>
        <w:rPr>
          <w:rFonts w:ascii="宋体" w:hAnsi="宋体" w:cs="宋体" w:hint="eastAsia"/>
          <w:szCs w:val="21"/>
        </w:rPr>
        <w:t xml:space="preserve"> </w:t>
      </w:r>
      <w:r w:rsidR="00A62043" w:rsidRPr="006E7D39">
        <w:rPr>
          <w:rFonts w:ascii="宋体" w:hAnsi="宋体" w:cs="宋体"/>
          <w:szCs w:val="21"/>
        </w:rPr>
        <w:t xml:space="preserve">= </w:t>
      </w:r>
      <w:r w:rsidRPr="006E7D39">
        <w:rPr>
          <w:rFonts w:ascii="宋体" w:hAnsi="宋体" w:cs="宋体" w:hint="eastAsia"/>
          <w:i/>
          <w:iCs/>
          <w:szCs w:val="21"/>
        </w:rPr>
        <w:t>C</w:t>
      </w:r>
      <w:r w:rsidR="00A62043" w:rsidRPr="006E7D39">
        <w:rPr>
          <w:rFonts w:ascii="宋体" w:hAnsi="宋体" w:cs="宋体"/>
          <w:szCs w:val="21"/>
        </w:rPr>
        <w:t>/</w:t>
      </w:r>
      <w:r w:rsidRPr="006E7D39">
        <w:rPr>
          <w:rFonts w:ascii="宋体" w:hAnsi="宋体" w:cs="宋体" w:hint="eastAsia"/>
          <w:i/>
          <w:iCs/>
          <w:szCs w:val="21"/>
        </w:rPr>
        <w:t>U</w:t>
      </w:r>
      <w:r>
        <w:rPr>
          <w:rFonts w:ascii="宋体" w:hAnsi="宋体" w:cs="宋体" w:hint="eastAsia"/>
          <w:i/>
          <w:iCs/>
          <w:szCs w:val="21"/>
        </w:rPr>
        <w:t xml:space="preserve"> </w:t>
      </w:r>
      <w:r w:rsidR="00A62043" w:rsidRPr="006E7D39">
        <w:rPr>
          <w:rFonts w:ascii="宋体" w:hAnsi="宋体" w:cs="宋体"/>
          <w:szCs w:val="21"/>
        </w:rPr>
        <w:t>× 100%</w:t>
      </w:r>
      <w:r w:rsidR="00A62043" w:rsidRPr="006E7D39">
        <w:rPr>
          <w:rFonts w:ascii="Arial" w:eastAsia="Arial" w:hAnsi="Arial" w:cs="Arial"/>
          <w:szCs w:val="21"/>
        </w:rPr>
        <w:t>···································</w:t>
      </w:r>
      <w:r w:rsidR="00A62043" w:rsidRPr="006E7D39">
        <w:rPr>
          <w:rFonts w:ascii="宋体" w:hAnsi="宋体" w:cs="宋体"/>
          <w:szCs w:val="21"/>
        </w:rPr>
        <w:t>(B.9)</w:t>
      </w:r>
    </w:p>
    <w:p w14:paraId="67CD8229" w14:textId="77777777" w:rsidR="00A62043" w:rsidRDefault="00A62043" w:rsidP="00B40A19">
      <w:pPr>
        <w:spacing w:line="300" w:lineRule="auto"/>
        <w:ind w:left="420"/>
        <w:rPr>
          <w:sz w:val="20"/>
          <w:szCs w:val="20"/>
        </w:rPr>
      </w:pPr>
      <w:r>
        <w:rPr>
          <w:rFonts w:ascii="宋体" w:hAnsi="宋体" w:cs="宋体"/>
          <w:szCs w:val="21"/>
        </w:rPr>
        <w:t>式中：</w:t>
      </w:r>
    </w:p>
    <w:p w14:paraId="29313A4D" w14:textId="156A71E4" w:rsidR="006E7D39" w:rsidRDefault="006E7D39" w:rsidP="00B40A19">
      <w:pPr>
        <w:spacing w:line="300" w:lineRule="auto"/>
        <w:ind w:left="420"/>
        <w:rPr>
          <w:rFonts w:ascii="宋体" w:hAnsi="宋体" w:cs="宋体" w:hint="eastAsia"/>
          <w:szCs w:val="21"/>
        </w:rPr>
      </w:pPr>
      <w:r w:rsidRPr="006E7D39">
        <w:rPr>
          <w:rFonts w:ascii="宋体" w:hAnsi="宋体" w:cs="宋体" w:hint="eastAsia"/>
          <w:i/>
          <w:iCs/>
          <w:szCs w:val="21"/>
        </w:rPr>
        <w:t>J</w:t>
      </w:r>
      <w:r>
        <w:rPr>
          <w:rFonts w:ascii="宋体" w:hAnsi="宋体" w:cs="宋体" w:hint="eastAsia"/>
          <w:szCs w:val="21"/>
        </w:rPr>
        <w:t>——</w:t>
      </w:r>
      <w:r w:rsidRPr="006E7D39">
        <w:rPr>
          <w:rFonts w:ascii="宋体" w:hAnsi="宋体" w:cs="宋体"/>
          <w:szCs w:val="21"/>
        </w:rPr>
        <w:t>总资产收益率</w:t>
      </w:r>
      <w:r w:rsidRPr="002C1274">
        <w:rPr>
          <w:rFonts w:ascii="宋体" w:hAnsi="宋体" w:cs="宋体"/>
          <w:szCs w:val="21"/>
        </w:rPr>
        <w:t>，单位以百分数表示（%）</w:t>
      </w:r>
      <w:r>
        <w:rPr>
          <w:rFonts w:ascii="宋体" w:hAnsi="宋体" w:cs="宋体" w:hint="eastAsia"/>
          <w:szCs w:val="21"/>
        </w:rPr>
        <w:t>；</w:t>
      </w:r>
    </w:p>
    <w:p w14:paraId="7EA1A1B8" w14:textId="3EA37DDB" w:rsidR="00A62043" w:rsidRDefault="006E7D39" w:rsidP="00B40A19">
      <w:pPr>
        <w:spacing w:line="300" w:lineRule="auto"/>
        <w:ind w:left="420"/>
        <w:rPr>
          <w:sz w:val="20"/>
          <w:szCs w:val="20"/>
        </w:rPr>
      </w:pPr>
      <w:r w:rsidRPr="006E7D39">
        <w:rPr>
          <w:rFonts w:ascii="宋体" w:hAnsi="宋体" w:cs="宋体" w:hint="eastAsia"/>
          <w:i/>
          <w:iCs/>
          <w:szCs w:val="21"/>
        </w:rPr>
        <w:t>C</w:t>
      </w:r>
      <w:r w:rsidR="00A62043">
        <w:rPr>
          <w:rFonts w:ascii="宋体" w:hAnsi="宋体" w:cs="宋体"/>
          <w:szCs w:val="21"/>
        </w:rPr>
        <w:t>——</w:t>
      </w:r>
      <w:r>
        <w:rPr>
          <w:rFonts w:ascii="宋体" w:hAnsi="宋体" w:cs="宋体"/>
          <w:szCs w:val="21"/>
        </w:rPr>
        <w:t>净利润</w:t>
      </w:r>
      <w:r>
        <w:rPr>
          <w:rFonts w:ascii="宋体" w:hAnsi="宋体" w:cs="宋体" w:hint="eastAsia"/>
          <w:szCs w:val="21"/>
        </w:rPr>
        <w:t>，</w:t>
      </w:r>
      <w:r w:rsidR="00A62043">
        <w:rPr>
          <w:rFonts w:ascii="宋体" w:hAnsi="宋体" w:cs="宋体"/>
          <w:szCs w:val="21"/>
        </w:rPr>
        <w:t>为利润总额与所得税费用之差；</w:t>
      </w:r>
    </w:p>
    <w:p w14:paraId="5C06C943" w14:textId="400F660C" w:rsidR="00A62043" w:rsidRDefault="006E7D39" w:rsidP="00B40A19">
      <w:pPr>
        <w:spacing w:line="300" w:lineRule="auto"/>
        <w:ind w:left="420"/>
        <w:rPr>
          <w:sz w:val="20"/>
          <w:szCs w:val="20"/>
        </w:rPr>
      </w:pPr>
      <w:r w:rsidRPr="006E7D39">
        <w:rPr>
          <w:rFonts w:ascii="宋体" w:hAnsi="宋体" w:cs="宋体" w:hint="eastAsia"/>
          <w:i/>
          <w:iCs/>
          <w:szCs w:val="21"/>
        </w:rPr>
        <w:t>U</w:t>
      </w:r>
      <w:r w:rsidR="00A62043">
        <w:rPr>
          <w:rFonts w:ascii="宋体" w:hAnsi="宋体" w:cs="宋体"/>
          <w:szCs w:val="21"/>
        </w:rPr>
        <w:t>——</w:t>
      </w:r>
      <w:r>
        <w:rPr>
          <w:rFonts w:ascii="宋体" w:hAnsi="宋体" w:cs="宋体"/>
          <w:szCs w:val="21"/>
        </w:rPr>
        <w:t>平均资产总额</w:t>
      </w:r>
      <w:r>
        <w:rPr>
          <w:rFonts w:ascii="宋体" w:hAnsi="宋体" w:cs="宋体" w:hint="eastAsia"/>
          <w:szCs w:val="21"/>
        </w:rPr>
        <w:t>，</w:t>
      </w:r>
      <w:r w:rsidR="00A62043">
        <w:rPr>
          <w:rFonts w:ascii="宋体" w:hAnsi="宋体" w:cs="宋体"/>
          <w:szCs w:val="21"/>
        </w:rPr>
        <w:t>为年初资产总额与年末资产总额之和的均值</w:t>
      </w:r>
      <w:r>
        <w:rPr>
          <w:rFonts w:ascii="宋体" w:hAnsi="宋体" w:cs="宋体" w:hint="eastAsia"/>
          <w:szCs w:val="21"/>
        </w:rPr>
        <w:t>。</w:t>
      </w:r>
    </w:p>
    <w:p w14:paraId="698F2ADC" w14:textId="0326890E" w:rsidR="00A80160" w:rsidRDefault="00EB0C07" w:rsidP="00EB0C07">
      <w:pPr>
        <w:spacing w:line="300" w:lineRule="auto"/>
        <w:ind w:firstLine="360"/>
      </w:pPr>
      <w:r>
        <w:rPr>
          <w:rFonts w:ascii="宋体" w:hAnsi="宋体" w:cs="宋体"/>
          <w:noProof/>
          <w:sz w:val="18"/>
          <w:szCs w:val="18"/>
        </w:rPr>
        <mc:AlternateContent>
          <mc:Choice Requires="wps">
            <w:drawing>
              <wp:anchor distT="0" distB="0" distL="114300" distR="114300" simplePos="0" relativeHeight="251663360" behindDoc="0" locked="0" layoutInCell="1" allowOverlap="1" wp14:anchorId="78647DB4" wp14:editId="2FE5635C">
                <wp:simplePos x="0" y="0"/>
                <wp:positionH relativeFrom="column">
                  <wp:posOffset>2124075</wp:posOffset>
                </wp:positionH>
                <wp:positionV relativeFrom="paragraph">
                  <wp:posOffset>727075</wp:posOffset>
                </wp:positionV>
                <wp:extent cx="856800" cy="0"/>
                <wp:effectExtent l="0" t="0" r="0" b="0"/>
                <wp:wrapNone/>
                <wp:docPr id="1968642693" name="直接连接符 8"/>
                <wp:cNvGraphicFramePr/>
                <a:graphic xmlns:a="http://schemas.openxmlformats.org/drawingml/2006/main">
                  <a:graphicData uri="http://schemas.microsoft.com/office/word/2010/wordprocessingShape">
                    <wps:wsp>
                      <wps:cNvCnPr/>
                      <wps:spPr>
                        <a:xfrm>
                          <a:off x="0" y="0"/>
                          <a:ext cx="856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92A3B16" id="直接连接符 8"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7.25pt,57.25pt" to="234.7pt,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" strokecolor="black [3200]" strokeweight=".5pt">
                <v:stroke joinstyle="miter"/>
              </v:line>
            </w:pict>
          </mc:Fallback>
        </mc:AlternateContent>
      </w:r>
      <w:r w:rsidR="00A62043">
        <w:rPr>
          <w:rFonts w:ascii="宋体" w:hAnsi="宋体" w:cs="宋体"/>
          <w:sz w:val="18"/>
          <w:szCs w:val="18"/>
        </w:rPr>
        <w:t>注：</w:t>
      </w:r>
      <w:r w:rsidR="006E7D39">
        <w:rPr>
          <w:rFonts w:ascii="宋体" w:hAnsi="宋体" w:cs="宋体" w:hint="eastAsia"/>
          <w:sz w:val="18"/>
          <w:szCs w:val="18"/>
        </w:rPr>
        <w:t>对于</w:t>
      </w:r>
      <w:r w:rsidR="00A62043">
        <w:rPr>
          <w:rFonts w:ascii="宋体" w:hAnsi="宋体" w:cs="宋体"/>
          <w:sz w:val="18"/>
          <w:szCs w:val="18"/>
        </w:rPr>
        <w:t>集团公司，子公司的平均资产总额=[（子公司年初资产总额+子公司年末资产总额）/2] + [（集团总部年初资产总额+集团总部年末资产总额）/（2×所服务的子公司数量）]。</w:t>
      </w:r>
      <w:bookmarkStart w:id="37" w:name="page1_6"/>
      <w:bookmarkEnd w:id="37"/>
    </w:p>
    <w:sectPr w:rsidR="00A80160" w:rsidSect="00551D5D">
      <w:headerReference w:type="even" r:id="rId15"/>
      <w:headerReference w:type="default" r:id="rId16"/>
      <w:footerReference w:type="default" r:id="rId17"/>
      <w:pgSz w:w="11906" w:h="16838"/>
      <w:pgMar w:top="1379" w:right="1134" w:bottom="1134" w:left="1418" w:header="1021" w:footer="1134" w:gutter="0"/>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4F55D" w14:textId="77777777" w:rsidR="0032115D" w:rsidRDefault="0032115D" w:rsidP="00991DB6">
      <w:r>
        <w:separator/>
      </w:r>
    </w:p>
  </w:endnote>
  <w:endnote w:type="continuationSeparator" w:id="0">
    <w:p w14:paraId="031F0047" w14:textId="77777777" w:rsidR="0032115D" w:rsidRDefault="0032115D" w:rsidP="00991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A4BE9" w14:textId="77777777" w:rsidR="00034D49" w:rsidRDefault="00034D49">
    <w:pPr>
      <w:pStyle w:val="afffff0"/>
    </w:pPr>
    <w:r>
      <w:fldChar w:fldCharType="begin"/>
    </w:r>
    <w:r>
      <w:instrText xml:space="preserve"> PAGE  \* MERGEFORMAT </w:instrText>
    </w:r>
    <w:r>
      <w:fldChar w:fldCharType="separate"/>
    </w:r>
    <w:r>
      <w:t>22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0E1EC" w14:textId="1144A428" w:rsidR="00034D49" w:rsidRDefault="00034D49">
    <w:pPr>
      <w:pStyle w:val="affff8"/>
    </w:pPr>
    <w:r>
      <w:fldChar w:fldCharType="begin"/>
    </w:r>
    <w:r>
      <w:instrText xml:space="preserve"> PAGE  \* MERGEFORMAT </w:instrText>
    </w:r>
    <w:r>
      <w:fldChar w:fldCharType="separate"/>
    </w:r>
    <w:r w:rsidR="001A16A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92989" w14:textId="77777777" w:rsidR="0032115D" w:rsidRDefault="0032115D" w:rsidP="00991DB6">
      <w:r>
        <w:separator/>
      </w:r>
    </w:p>
  </w:footnote>
  <w:footnote w:type="continuationSeparator" w:id="0">
    <w:p w14:paraId="285C3AC9" w14:textId="77777777" w:rsidR="0032115D" w:rsidRDefault="0032115D" w:rsidP="00991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83599" w14:textId="77777777" w:rsidR="00034D49" w:rsidRDefault="00034D49" w:rsidP="00600203">
    <w:pPr>
      <w:pStyle w:val="affff7"/>
      <w:ind w:firstLineChars="3500" w:firstLine="7000"/>
    </w:pPr>
    <w:r>
      <w:rPr>
        <w:rFonts w:hint="eastAsia"/>
      </w:rPr>
      <w:t>T/CNLIC  XXXX-XXXX</w:t>
    </w:r>
  </w:p>
  <w:p w14:paraId="24CD2891" w14:textId="77777777" w:rsidR="00034D49" w:rsidRDefault="00034D49">
    <w:pPr>
      <w:pStyle w:val="affff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B58C4" w14:textId="77777777" w:rsidR="00034D49" w:rsidRDefault="00034D49" w:rsidP="00600203">
    <w:pPr>
      <w:pStyle w:val="affff7"/>
      <w:ind w:firstLineChars="3500" w:firstLine="700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B3D77" w14:textId="77777777" w:rsidR="00034D49" w:rsidRDefault="00034D49">
    <w:pPr>
      <w:pStyle w:val="afff9"/>
      <w:framePr w:wrap="around" w:vAnchor="text" w:hAnchor="margin" w:xAlign="outside" w:y="1"/>
      <w:rPr>
        <w:rStyle w:val="affff0"/>
      </w:rPr>
    </w:pPr>
    <w:r>
      <w:rPr>
        <w:rStyle w:val="affff0"/>
      </w:rPr>
      <w:fldChar w:fldCharType="begin"/>
    </w:r>
    <w:r>
      <w:rPr>
        <w:rStyle w:val="affff0"/>
      </w:rPr>
      <w:instrText xml:space="preserve">PAGE  </w:instrText>
    </w:r>
    <w:r>
      <w:rPr>
        <w:rStyle w:val="affff0"/>
      </w:rPr>
      <w:fldChar w:fldCharType="separate"/>
    </w:r>
    <w:r>
      <w:rPr>
        <w:rStyle w:val="affff0"/>
      </w:rPr>
      <w:t>I</w:t>
    </w:r>
    <w:r>
      <w:rPr>
        <w:rStyle w:val="affff0"/>
      </w:rPr>
      <w:fldChar w:fldCharType="end"/>
    </w:r>
  </w:p>
  <w:p w14:paraId="7CE1A903" w14:textId="77777777" w:rsidR="00034D49" w:rsidRDefault="00034D49">
    <w:pPr>
      <w:pStyle w:val="afff9"/>
      <w:ind w:right="360"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EB9D2" w14:textId="718C6FAE" w:rsidR="00034D49" w:rsidRDefault="00034D49">
    <w:pPr>
      <w:pStyle w:val="affff7"/>
      <w:ind w:firstLineChars="0" w:firstLine="0"/>
      <w:jc w:val="left"/>
    </w:pPr>
    <w:r>
      <w:rPr>
        <w:rFonts w:hint="eastAsia"/>
      </w:rPr>
      <w:t>T/CNLIC  XXXX-XXXX</w:t>
    </w:r>
  </w:p>
  <w:p w14:paraId="0F0B846F" w14:textId="77777777" w:rsidR="00034D49" w:rsidRDefault="00034D49">
    <w:pPr>
      <w:pStyle w:val="afffff1"/>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05FF3" w14:textId="05EBF724" w:rsidR="00034D49" w:rsidRDefault="00034D49" w:rsidP="00764C7D">
    <w:pPr>
      <w:pStyle w:val="affff7"/>
      <w:ind w:firstLineChars="3500" w:firstLine="7000"/>
    </w:pPr>
    <w:r>
      <w:rPr>
        <w:rFonts w:hint="eastAsia"/>
      </w:rPr>
      <w:t>T/CNLIC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9D9865EC"/>
    <w:lvl w:ilvl="0">
      <w:start w:val="1"/>
      <w:numFmt w:val="bullet"/>
      <w:pStyle w:val="3"/>
      <w:lvlText w:val=""/>
      <w:lvlJc w:val="left"/>
      <w:pPr>
        <w:tabs>
          <w:tab w:val="num" w:pos="1620"/>
        </w:tabs>
        <w:ind w:leftChars="600" w:left="1620" w:hangingChars="200" w:hanging="360"/>
      </w:pPr>
      <w:rPr>
        <w:rFonts w:ascii="Wingdings" w:hAnsi="Wingdings" w:hint="default"/>
      </w:rPr>
    </w:lvl>
  </w:abstractNum>
  <w:abstractNum w:abstractNumId="1" w15:restartNumberingAfterBreak="0">
    <w:nsid w:val="FFFFFF82"/>
    <w:multiLevelType w:val="singleLevel"/>
    <w:tmpl w:val="D37A7732"/>
    <w:lvl w:ilvl="0">
      <w:start w:val="1"/>
      <w:numFmt w:val="bullet"/>
      <w:pStyle w:val="2"/>
      <w:lvlText w:val=""/>
      <w:lvlJc w:val="left"/>
      <w:pPr>
        <w:tabs>
          <w:tab w:val="num" w:pos="1200"/>
        </w:tabs>
        <w:ind w:leftChars="400" w:left="1200" w:hangingChars="200" w:hanging="360"/>
      </w:pPr>
      <w:rPr>
        <w:rFonts w:ascii="Wingdings" w:hAnsi="Wingdings" w:hint="default"/>
      </w:rPr>
    </w:lvl>
  </w:abstractNum>
  <w:abstractNum w:abstractNumId="2" w15:restartNumberingAfterBreak="0">
    <w:nsid w:val="000001EB"/>
    <w:multiLevelType w:val="hybridMultilevel"/>
    <w:tmpl w:val="00000000"/>
    <w:lvl w:ilvl="0" w:tplc="E88ABE36">
      <w:start w:val="19"/>
      <w:numFmt w:val="upperLetter"/>
      <w:lvlText w:val="%1"/>
      <w:lvlJc w:val="left"/>
    </w:lvl>
    <w:lvl w:ilvl="1" w:tplc="B9EAE308">
      <w:start w:val="1"/>
      <w:numFmt w:val="decimal"/>
      <w:lvlText w:val=""/>
      <w:lvlJc w:val="left"/>
    </w:lvl>
    <w:lvl w:ilvl="2" w:tplc="43F4425A">
      <w:start w:val="1"/>
      <w:numFmt w:val="decimal"/>
      <w:lvlText w:val=""/>
      <w:lvlJc w:val="left"/>
    </w:lvl>
    <w:lvl w:ilvl="3" w:tplc="DD3CF0AA">
      <w:start w:val="1"/>
      <w:numFmt w:val="decimal"/>
      <w:lvlText w:val=""/>
      <w:lvlJc w:val="left"/>
    </w:lvl>
    <w:lvl w:ilvl="4" w:tplc="5010FBBA">
      <w:start w:val="1"/>
      <w:numFmt w:val="decimal"/>
      <w:lvlText w:val=""/>
      <w:lvlJc w:val="left"/>
    </w:lvl>
    <w:lvl w:ilvl="5" w:tplc="AA285B42">
      <w:start w:val="1"/>
      <w:numFmt w:val="decimal"/>
      <w:lvlText w:val=""/>
      <w:lvlJc w:val="left"/>
    </w:lvl>
    <w:lvl w:ilvl="6" w:tplc="7940E7E8">
      <w:start w:val="1"/>
      <w:numFmt w:val="decimal"/>
      <w:lvlText w:val=""/>
      <w:lvlJc w:val="left"/>
    </w:lvl>
    <w:lvl w:ilvl="7" w:tplc="6A06EC7C">
      <w:start w:val="1"/>
      <w:numFmt w:val="decimal"/>
      <w:lvlText w:val=""/>
      <w:lvlJc w:val="left"/>
    </w:lvl>
    <w:lvl w:ilvl="8" w:tplc="0FB6085C">
      <w:start w:val="1"/>
      <w:numFmt w:val="decimal"/>
      <w:lvlText w:val=""/>
      <w:lvlJc w:val="left"/>
    </w:lvl>
  </w:abstractNum>
  <w:abstractNum w:abstractNumId="3" w15:restartNumberingAfterBreak="0">
    <w:nsid w:val="000026E9"/>
    <w:multiLevelType w:val="hybridMultilevel"/>
    <w:tmpl w:val="00000000"/>
    <w:lvl w:ilvl="0" w:tplc="D8F234DA">
      <w:start w:val="14"/>
      <w:numFmt w:val="lowerLetter"/>
      <w:lvlText w:val="%1"/>
      <w:lvlJc w:val="left"/>
    </w:lvl>
    <w:lvl w:ilvl="1" w:tplc="1D187478">
      <w:start w:val="1"/>
      <w:numFmt w:val="decimal"/>
      <w:lvlText w:val=""/>
      <w:lvlJc w:val="left"/>
    </w:lvl>
    <w:lvl w:ilvl="2" w:tplc="8DEC2C96">
      <w:start w:val="1"/>
      <w:numFmt w:val="decimal"/>
      <w:lvlText w:val=""/>
      <w:lvlJc w:val="left"/>
    </w:lvl>
    <w:lvl w:ilvl="3" w:tplc="E3DE60AA">
      <w:start w:val="1"/>
      <w:numFmt w:val="decimal"/>
      <w:lvlText w:val=""/>
      <w:lvlJc w:val="left"/>
    </w:lvl>
    <w:lvl w:ilvl="4" w:tplc="C5A01392">
      <w:start w:val="1"/>
      <w:numFmt w:val="decimal"/>
      <w:lvlText w:val=""/>
      <w:lvlJc w:val="left"/>
    </w:lvl>
    <w:lvl w:ilvl="5" w:tplc="47D6666A">
      <w:start w:val="1"/>
      <w:numFmt w:val="decimal"/>
      <w:lvlText w:val=""/>
      <w:lvlJc w:val="left"/>
    </w:lvl>
    <w:lvl w:ilvl="6" w:tplc="59F09E00">
      <w:start w:val="1"/>
      <w:numFmt w:val="decimal"/>
      <w:lvlText w:val=""/>
      <w:lvlJc w:val="left"/>
    </w:lvl>
    <w:lvl w:ilvl="7" w:tplc="F82C3780">
      <w:start w:val="1"/>
      <w:numFmt w:val="decimal"/>
      <w:lvlText w:val=""/>
      <w:lvlJc w:val="left"/>
    </w:lvl>
    <w:lvl w:ilvl="8" w:tplc="93802970">
      <w:start w:val="1"/>
      <w:numFmt w:val="decimal"/>
      <w:lvlText w:val=""/>
      <w:lvlJc w:val="left"/>
    </w:lvl>
  </w:abstractNum>
  <w:abstractNum w:abstractNumId="4" w15:restartNumberingAfterBreak="0">
    <w:nsid w:val="000072AE"/>
    <w:multiLevelType w:val="hybridMultilevel"/>
    <w:tmpl w:val="00000000"/>
    <w:lvl w:ilvl="0" w:tplc="AEC67846">
      <w:start w:val="1"/>
      <w:numFmt w:val="decimal"/>
      <w:lvlText w:val="[%1]"/>
      <w:lvlJc w:val="left"/>
    </w:lvl>
    <w:lvl w:ilvl="1" w:tplc="88CEEC06">
      <w:start w:val="1"/>
      <w:numFmt w:val="decimal"/>
      <w:lvlText w:val=""/>
      <w:lvlJc w:val="left"/>
    </w:lvl>
    <w:lvl w:ilvl="2" w:tplc="4BF09910">
      <w:start w:val="1"/>
      <w:numFmt w:val="decimal"/>
      <w:lvlText w:val=""/>
      <w:lvlJc w:val="left"/>
    </w:lvl>
    <w:lvl w:ilvl="3" w:tplc="850809E6">
      <w:start w:val="1"/>
      <w:numFmt w:val="decimal"/>
      <w:lvlText w:val=""/>
      <w:lvlJc w:val="left"/>
    </w:lvl>
    <w:lvl w:ilvl="4" w:tplc="2474BCB2">
      <w:start w:val="1"/>
      <w:numFmt w:val="decimal"/>
      <w:lvlText w:val=""/>
      <w:lvlJc w:val="left"/>
    </w:lvl>
    <w:lvl w:ilvl="5" w:tplc="84F418F0">
      <w:start w:val="1"/>
      <w:numFmt w:val="decimal"/>
      <w:lvlText w:val=""/>
      <w:lvlJc w:val="left"/>
    </w:lvl>
    <w:lvl w:ilvl="6" w:tplc="06EE4A70">
      <w:start w:val="1"/>
      <w:numFmt w:val="decimal"/>
      <w:lvlText w:val=""/>
      <w:lvlJc w:val="left"/>
    </w:lvl>
    <w:lvl w:ilvl="7" w:tplc="2DE4FB26">
      <w:start w:val="1"/>
      <w:numFmt w:val="decimal"/>
      <w:lvlText w:val=""/>
      <w:lvlJc w:val="left"/>
    </w:lvl>
    <w:lvl w:ilvl="8" w:tplc="AA6A48BE">
      <w:start w:val="1"/>
      <w:numFmt w:val="decimal"/>
      <w:lvlText w:val=""/>
      <w:lvlJc w:val="left"/>
    </w:lvl>
  </w:abstractNum>
  <w:abstractNum w:abstractNumId="5"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vertAlign w:val="baseline"/>
        <w:lang w:val="en-US"/>
      </w:rPr>
    </w:lvl>
    <w:lvl w:ilvl="1">
      <w:start w:val="1"/>
      <w:numFmt w:val="lowerLetter"/>
      <w:lvlText w:val="%2)"/>
      <w:lvlJc w:val="left"/>
      <w:pPr>
        <w:tabs>
          <w:tab w:val="left" w:pos="0"/>
        </w:tabs>
        <w:ind w:left="992" w:hanging="629"/>
      </w:pPr>
      <w:rPr>
        <w:rFonts w:hint="eastAsia"/>
        <w:vertAlign w:val="baseline"/>
      </w:rPr>
    </w:lvl>
    <w:lvl w:ilvl="2">
      <w:start w:val="1"/>
      <w:numFmt w:val="lowerRoman"/>
      <w:lvlText w:val="%3."/>
      <w:lvlJc w:val="right"/>
      <w:pPr>
        <w:tabs>
          <w:tab w:val="left" w:pos="0"/>
        </w:tabs>
        <w:ind w:left="992" w:hanging="629"/>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pStyle w:val="a0"/>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6" w15:restartNumberingAfterBreak="0">
    <w:nsid w:val="093C6778"/>
    <w:multiLevelType w:val="multilevel"/>
    <w:tmpl w:val="093C6778"/>
    <w:lvl w:ilvl="0">
      <w:start w:val="1"/>
      <w:numFmt w:val="decimal"/>
      <w:pStyle w:val="a1"/>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15:restartNumberingAfterBreak="0">
    <w:nsid w:val="0AE367E9"/>
    <w:multiLevelType w:val="multilevel"/>
    <w:tmpl w:val="0AE367E9"/>
    <w:lvl w:ilvl="0">
      <w:start w:val="1"/>
      <w:numFmt w:val="none"/>
      <w:pStyle w:val="a2"/>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pStyle w:val="a3"/>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8" w15:restartNumberingAfterBreak="0">
    <w:nsid w:val="0DDE2B46"/>
    <w:multiLevelType w:val="multilevel"/>
    <w:tmpl w:val="0DDE2B46"/>
    <w:lvl w:ilvl="0">
      <w:start w:val="1"/>
      <w:numFmt w:val="lowerLetter"/>
      <w:pStyle w:val="a4"/>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9" w15:restartNumberingAfterBreak="0">
    <w:nsid w:val="1DBF583A"/>
    <w:multiLevelType w:val="multilevel"/>
    <w:tmpl w:val="1DBF583A"/>
    <w:lvl w:ilvl="0">
      <w:start w:val="1"/>
      <w:numFmt w:val="decimal"/>
      <w:pStyle w:val="a5"/>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pStyle w:val="a6"/>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0" w15:restartNumberingAfterBreak="0">
    <w:nsid w:val="1FC91163"/>
    <w:multiLevelType w:val="multilevel"/>
    <w:tmpl w:val="1FC91163"/>
    <w:lvl w:ilvl="0">
      <w:start w:val="1"/>
      <w:numFmt w:val="decimal"/>
      <w:pStyle w:val="a7"/>
      <w:suff w:val="nothing"/>
      <w:lvlText w:val="%1　"/>
      <w:lvlJc w:val="left"/>
      <w:pPr>
        <w:ind w:left="0" w:firstLine="0"/>
      </w:pPr>
      <w:rPr>
        <w:rFonts w:ascii="黑体" w:eastAsia="黑体" w:hAnsi="Times New Roman" w:hint="eastAsia"/>
        <w:b w:val="0"/>
        <w:i w:val="0"/>
        <w:sz w:val="21"/>
        <w:szCs w:val="21"/>
      </w:rPr>
    </w:lvl>
    <w:lvl w:ilvl="1">
      <w:start w:val="1"/>
      <w:numFmt w:val="decimal"/>
      <w:pStyle w:val="a8"/>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auto"/>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pStyle w:val="aa"/>
      <w:suff w:val="nothing"/>
      <w:lvlText w:val="%1.%2.%3.%4　"/>
      <w:lvlJc w:val="left"/>
      <w:pPr>
        <w:ind w:left="142" w:firstLine="0"/>
      </w:pPr>
      <w:rPr>
        <w:rFonts w:ascii="黑体" w:eastAsia="黑体" w:hAnsi="Times New Roman" w:hint="eastAsia"/>
        <w:b w:val="0"/>
        <w:i w:val="0"/>
        <w:sz w:val="21"/>
      </w:rPr>
    </w:lvl>
    <w:lvl w:ilvl="4">
      <w:start w:val="1"/>
      <w:numFmt w:val="decimal"/>
      <w:pStyle w:val="ab"/>
      <w:suff w:val="nothing"/>
      <w:lvlText w:val="%1.%2.%3.%4.%5　"/>
      <w:lvlJc w:val="left"/>
      <w:pPr>
        <w:ind w:left="0" w:firstLine="0"/>
      </w:pPr>
      <w:rPr>
        <w:rFonts w:ascii="黑体" w:eastAsia="黑体" w:hAnsi="Times New Roman" w:hint="eastAsia"/>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A8F7113"/>
    <w:multiLevelType w:val="multilevel"/>
    <w:tmpl w:val="2A8F7113"/>
    <w:lvl w:ilvl="0">
      <w:start w:val="1"/>
      <w:numFmt w:val="upperLetter"/>
      <w:pStyle w:val="ad"/>
      <w:suff w:val="space"/>
      <w:lvlText w:val="%1"/>
      <w:lvlJc w:val="left"/>
      <w:pPr>
        <w:ind w:left="623" w:hanging="425"/>
      </w:pPr>
      <w:rPr>
        <w:rFonts w:hint="eastAsia"/>
      </w:rPr>
    </w:lvl>
    <w:lvl w:ilvl="1">
      <w:start w:val="1"/>
      <w:numFmt w:val="decimal"/>
      <w:pStyle w:val="ae"/>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2" w15:restartNumberingAfterBreak="0">
    <w:nsid w:val="2C5917C3"/>
    <w:multiLevelType w:val="multilevel"/>
    <w:tmpl w:val="2C5917C3"/>
    <w:lvl w:ilvl="0">
      <w:start w:val="1"/>
      <w:numFmt w:val="none"/>
      <w:pStyle w:val="af"/>
      <w:suff w:val="nothing"/>
      <w:lvlText w:val="%1——"/>
      <w:lvlJc w:val="left"/>
      <w:pPr>
        <w:ind w:left="833" w:hanging="408"/>
      </w:pPr>
      <w:rPr>
        <w:rFonts w:hint="eastAsia"/>
      </w:rPr>
    </w:lvl>
    <w:lvl w:ilvl="1">
      <w:start w:val="1"/>
      <w:numFmt w:val="bullet"/>
      <w:pStyle w:val="af0"/>
      <w:lvlText w:val=""/>
      <w:lvlJc w:val="left"/>
      <w:pPr>
        <w:tabs>
          <w:tab w:val="left" w:pos="760"/>
        </w:tabs>
        <w:ind w:left="1264" w:hanging="413"/>
      </w:pPr>
      <w:rPr>
        <w:rFonts w:ascii="Symbol" w:hAnsi="Symbol" w:hint="default"/>
        <w:color w:val="auto"/>
      </w:rPr>
    </w:lvl>
    <w:lvl w:ilvl="2">
      <w:start w:val="1"/>
      <w:numFmt w:val="bullet"/>
      <w:pStyle w:val="af1"/>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pStyle w:val="af2"/>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D733618"/>
    <w:multiLevelType w:val="multilevel"/>
    <w:tmpl w:val="3D733618"/>
    <w:lvl w:ilvl="0">
      <w:start w:val="1"/>
      <w:numFmt w:val="decimal"/>
      <w:pStyle w:val="af3"/>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4" w15:restartNumberingAfterBreak="0">
    <w:nsid w:val="44C50F90"/>
    <w:multiLevelType w:val="multilevel"/>
    <w:tmpl w:val="44C50F90"/>
    <w:lvl w:ilvl="0">
      <w:start w:val="1"/>
      <w:numFmt w:val="lowerLetter"/>
      <w:pStyle w:val="af4"/>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f5"/>
      <w:lvlText w:val="%2)"/>
      <w:lvlJc w:val="left"/>
      <w:pPr>
        <w:tabs>
          <w:tab w:val="left" w:pos="1259"/>
        </w:tabs>
        <w:ind w:left="1259" w:hanging="420"/>
      </w:pPr>
      <w:rPr>
        <w:rFonts w:ascii="宋体" w:eastAsia="宋体" w:hAnsi="宋体" w:hint="eastAsia"/>
        <w:b w:val="0"/>
        <w:i w:val="0"/>
        <w:sz w:val="20"/>
      </w:rPr>
    </w:lvl>
    <w:lvl w:ilvl="2">
      <w:start w:val="1"/>
      <w:numFmt w:val="decimal"/>
      <w:pStyle w:val="af6"/>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5" w15:restartNumberingAfterBreak="0">
    <w:nsid w:val="4B733A5F"/>
    <w:multiLevelType w:val="multilevel"/>
    <w:tmpl w:val="4B733A5F"/>
    <w:lvl w:ilvl="0">
      <w:start w:val="1"/>
      <w:numFmt w:val="decimal"/>
      <w:pStyle w:val="af7"/>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6" w15:restartNumberingAfterBreak="0">
    <w:nsid w:val="557C2AF5"/>
    <w:multiLevelType w:val="multilevel"/>
    <w:tmpl w:val="557C2AF5"/>
    <w:lvl w:ilvl="0">
      <w:start w:val="1"/>
      <w:numFmt w:val="decimal"/>
      <w:pStyle w:val="af8"/>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7" w15:restartNumberingAfterBreak="0">
    <w:nsid w:val="60B55DC2"/>
    <w:multiLevelType w:val="multilevel"/>
    <w:tmpl w:val="60B55DC2"/>
    <w:lvl w:ilvl="0">
      <w:start w:val="1"/>
      <w:numFmt w:val="upperLetter"/>
      <w:pStyle w:val="af9"/>
      <w:lvlText w:val="%1"/>
      <w:lvlJc w:val="left"/>
      <w:pPr>
        <w:tabs>
          <w:tab w:val="left" w:pos="0"/>
        </w:tabs>
        <w:ind w:left="0" w:hanging="425"/>
      </w:pPr>
      <w:rPr>
        <w:rFonts w:hint="eastAsia"/>
      </w:rPr>
    </w:lvl>
    <w:lvl w:ilvl="1">
      <w:start w:val="1"/>
      <w:numFmt w:val="decimal"/>
      <w:pStyle w:val="afa"/>
      <w:suff w:val="nothing"/>
      <w:lvlText w:val="表%1.%2　"/>
      <w:lvlJc w:val="left"/>
      <w:pPr>
        <w:ind w:left="567" w:hanging="567"/>
      </w:pPr>
      <w:rPr>
        <w:rFonts w:hint="eastAsia"/>
        <w:lang w:val="en-US"/>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8" w15:restartNumberingAfterBreak="0">
    <w:nsid w:val="646260FA"/>
    <w:multiLevelType w:val="multilevel"/>
    <w:tmpl w:val="F4FAC1B6"/>
    <w:lvl w:ilvl="0">
      <w:start w:val="1"/>
      <w:numFmt w:val="decimal"/>
      <w:pStyle w:val="afb"/>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9" w15:restartNumberingAfterBreak="0">
    <w:nsid w:val="657D3FBC"/>
    <w:multiLevelType w:val="multilevel"/>
    <w:tmpl w:val="657D3FBC"/>
    <w:lvl w:ilvl="0">
      <w:start w:val="1"/>
      <w:numFmt w:val="upperLetter"/>
      <w:pStyle w:val="afc"/>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d"/>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e"/>
      <w:suff w:val="nothing"/>
      <w:lvlText w:val="%1.%2.%3　"/>
      <w:lvlJc w:val="left"/>
      <w:pPr>
        <w:ind w:left="0" w:firstLine="0"/>
      </w:pPr>
      <w:rPr>
        <w:rFonts w:ascii="黑体" w:eastAsia="黑体" w:hAnsi="Times New Roman" w:hint="eastAsia"/>
        <w:b w:val="0"/>
        <w:i w:val="0"/>
        <w:sz w:val="21"/>
      </w:rPr>
    </w:lvl>
    <w:lvl w:ilvl="3">
      <w:start w:val="1"/>
      <w:numFmt w:val="decimal"/>
      <w:pStyle w:val="aff"/>
      <w:suff w:val="nothing"/>
      <w:lvlText w:val="%1.%2.%3.%4　"/>
      <w:lvlJc w:val="left"/>
      <w:pPr>
        <w:ind w:left="0" w:firstLine="0"/>
      </w:pPr>
      <w:rPr>
        <w:rFonts w:ascii="黑体" w:eastAsia="黑体" w:hAnsi="Times New Roman" w:hint="eastAsia"/>
        <w:b w:val="0"/>
        <w:i w:val="0"/>
        <w:sz w:val="21"/>
      </w:rPr>
    </w:lvl>
    <w:lvl w:ilvl="4">
      <w:start w:val="1"/>
      <w:numFmt w:val="decimal"/>
      <w:pStyle w:val="aff0"/>
      <w:suff w:val="nothing"/>
      <w:lvlText w:val="%1.%2.%3.%4.%5　"/>
      <w:lvlJc w:val="left"/>
      <w:pPr>
        <w:ind w:left="0" w:firstLine="0"/>
      </w:pPr>
      <w:rPr>
        <w:rFonts w:ascii="黑体" w:eastAsia="黑体" w:hAnsi="Times New Roman" w:hint="eastAsia"/>
        <w:b w:val="0"/>
        <w:i w:val="0"/>
        <w:sz w:val="21"/>
      </w:rPr>
    </w:lvl>
    <w:lvl w:ilvl="5">
      <w:start w:val="1"/>
      <w:numFmt w:val="decimal"/>
      <w:pStyle w:val="aff1"/>
      <w:suff w:val="nothing"/>
      <w:lvlText w:val="%1.%2.%3.%4.%5.%6　"/>
      <w:lvlJc w:val="left"/>
      <w:pPr>
        <w:ind w:left="0" w:firstLine="0"/>
      </w:pPr>
      <w:rPr>
        <w:rFonts w:ascii="黑体" w:eastAsia="黑体" w:hAnsi="Times New Roman" w:hint="eastAsia"/>
        <w:b w:val="0"/>
        <w:i w:val="0"/>
        <w:sz w:val="21"/>
      </w:rPr>
    </w:lvl>
    <w:lvl w:ilvl="6">
      <w:start w:val="1"/>
      <w:numFmt w:val="decimal"/>
      <w:pStyle w:val="aff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0" w15:restartNumberingAfterBreak="0">
    <w:nsid w:val="663A7ADE"/>
    <w:multiLevelType w:val="multilevel"/>
    <w:tmpl w:val="0409001D"/>
    <w:styleLink w:val="1"/>
    <w:lvl w:ilvl="0">
      <w:start w:val="1"/>
      <w:numFmt w:val="upperLetter"/>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6D6C07CD"/>
    <w:multiLevelType w:val="multilevel"/>
    <w:tmpl w:val="6D6C07CD"/>
    <w:lvl w:ilvl="0">
      <w:start w:val="1"/>
      <w:numFmt w:val="lowerLetter"/>
      <w:pStyle w:val="aff3"/>
      <w:lvlText w:val="%1)"/>
      <w:lvlJc w:val="left"/>
      <w:pPr>
        <w:tabs>
          <w:tab w:val="left" w:pos="839"/>
        </w:tabs>
        <w:ind w:left="839" w:hanging="419"/>
      </w:pPr>
      <w:rPr>
        <w:rFonts w:ascii="宋体" w:eastAsia="宋体" w:hint="eastAsia"/>
        <w:b w:val="0"/>
        <w:i w:val="0"/>
        <w:sz w:val="21"/>
      </w:rPr>
    </w:lvl>
    <w:lvl w:ilvl="1">
      <w:start w:val="1"/>
      <w:numFmt w:val="decimal"/>
      <w:pStyle w:val="aff4"/>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2" w15:restartNumberingAfterBreak="0">
    <w:nsid w:val="6DBF04F4"/>
    <w:multiLevelType w:val="multilevel"/>
    <w:tmpl w:val="6DBF04F4"/>
    <w:lvl w:ilvl="0">
      <w:start w:val="1"/>
      <w:numFmt w:val="none"/>
      <w:pStyle w:val="aff5"/>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pStyle w:val="aff6"/>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2103331558">
    <w:abstractNumId w:val="13"/>
  </w:num>
  <w:num w:numId="2" w16cid:durableId="854459426">
    <w:abstractNumId w:val="10"/>
  </w:num>
  <w:num w:numId="3" w16cid:durableId="356001982">
    <w:abstractNumId w:val="12"/>
  </w:num>
  <w:num w:numId="4" w16cid:durableId="545603959">
    <w:abstractNumId w:val="7"/>
  </w:num>
  <w:num w:numId="5" w16cid:durableId="2106262281">
    <w:abstractNumId w:val="14"/>
  </w:num>
  <w:num w:numId="6" w16cid:durableId="1426220176">
    <w:abstractNumId w:val="22"/>
  </w:num>
  <w:num w:numId="7" w16cid:durableId="1284657021">
    <w:abstractNumId w:val="5"/>
  </w:num>
  <w:num w:numId="8" w16cid:durableId="370888292">
    <w:abstractNumId w:val="15"/>
  </w:num>
  <w:num w:numId="9" w16cid:durableId="441462770">
    <w:abstractNumId w:val="9"/>
  </w:num>
  <w:num w:numId="10" w16cid:durableId="955138574">
    <w:abstractNumId w:val="19"/>
  </w:num>
  <w:num w:numId="11" w16cid:durableId="1212377189">
    <w:abstractNumId w:val="17"/>
  </w:num>
  <w:num w:numId="12" w16cid:durableId="354619491">
    <w:abstractNumId w:val="21"/>
  </w:num>
  <w:num w:numId="13" w16cid:durableId="237595997">
    <w:abstractNumId w:val="11"/>
  </w:num>
  <w:num w:numId="14" w16cid:durableId="1324360877">
    <w:abstractNumId w:val="6"/>
  </w:num>
  <w:num w:numId="15" w16cid:durableId="262108731">
    <w:abstractNumId w:val="8"/>
  </w:num>
  <w:num w:numId="16" w16cid:durableId="450124439">
    <w:abstractNumId w:val="18"/>
  </w:num>
  <w:num w:numId="17" w16cid:durableId="1263295487">
    <w:abstractNumId w:val="16"/>
  </w:num>
  <w:num w:numId="18" w16cid:durableId="1023436008">
    <w:abstractNumId w:val="20"/>
  </w:num>
  <w:num w:numId="19" w16cid:durableId="545147796">
    <w:abstractNumId w:val="1"/>
  </w:num>
  <w:num w:numId="20" w16cid:durableId="771241351">
    <w:abstractNumId w:val="0"/>
  </w:num>
  <w:num w:numId="21" w16cid:durableId="601036074">
    <w:abstractNumId w:val="3"/>
  </w:num>
  <w:num w:numId="22" w16cid:durableId="71701894">
    <w:abstractNumId w:val="2"/>
  </w:num>
  <w:num w:numId="23" w16cid:durableId="977225178">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bordersDoNotSurroundHeader/>
  <w:bordersDoNotSurroundFooter/>
  <w:hideSpellingErrors/>
  <w:proofState w:spelling="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8F1"/>
    <w:rsid w:val="000029E3"/>
    <w:rsid w:val="0000650C"/>
    <w:rsid w:val="00007D6C"/>
    <w:rsid w:val="00010AE9"/>
    <w:rsid w:val="00011A69"/>
    <w:rsid w:val="00013BD8"/>
    <w:rsid w:val="00021771"/>
    <w:rsid w:val="00034D49"/>
    <w:rsid w:val="0004695C"/>
    <w:rsid w:val="0004734F"/>
    <w:rsid w:val="000518CD"/>
    <w:rsid w:val="00053327"/>
    <w:rsid w:val="0007030A"/>
    <w:rsid w:val="000714DF"/>
    <w:rsid w:val="0007651E"/>
    <w:rsid w:val="00096C26"/>
    <w:rsid w:val="000A28F1"/>
    <w:rsid w:val="000A3692"/>
    <w:rsid w:val="000A4361"/>
    <w:rsid w:val="000A4911"/>
    <w:rsid w:val="000E0190"/>
    <w:rsid w:val="000F2D50"/>
    <w:rsid w:val="000F6D54"/>
    <w:rsid w:val="00102381"/>
    <w:rsid w:val="00103E58"/>
    <w:rsid w:val="00125742"/>
    <w:rsid w:val="0013240A"/>
    <w:rsid w:val="00142639"/>
    <w:rsid w:val="00152011"/>
    <w:rsid w:val="00157F1B"/>
    <w:rsid w:val="00160CC7"/>
    <w:rsid w:val="00161CB0"/>
    <w:rsid w:val="00165C27"/>
    <w:rsid w:val="00182463"/>
    <w:rsid w:val="001825A5"/>
    <w:rsid w:val="00186982"/>
    <w:rsid w:val="00186B08"/>
    <w:rsid w:val="001A16A7"/>
    <w:rsid w:val="001A2435"/>
    <w:rsid w:val="001B2831"/>
    <w:rsid w:val="001B2CFC"/>
    <w:rsid w:val="001B438B"/>
    <w:rsid w:val="001C19FB"/>
    <w:rsid w:val="001E1FC6"/>
    <w:rsid w:val="001E47FF"/>
    <w:rsid w:val="001E56FB"/>
    <w:rsid w:val="001E62F6"/>
    <w:rsid w:val="001F07F4"/>
    <w:rsid w:val="001F6F98"/>
    <w:rsid w:val="001F761C"/>
    <w:rsid w:val="002055F1"/>
    <w:rsid w:val="00215ACD"/>
    <w:rsid w:val="0021711A"/>
    <w:rsid w:val="00223EDD"/>
    <w:rsid w:val="002278E8"/>
    <w:rsid w:val="00242AFE"/>
    <w:rsid w:val="00243A3B"/>
    <w:rsid w:val="00266831"/>
    <w:rsid w:val="002712E8"/>
    <w:rsid w:val="002864F0"/>
    <w:rsid w:val="00287E06"/>
    <w:rsid w:val="00292088"/>
    <w:rsid w:val="00295241"/>
    <w:rsid w:val="00296375"/>
    <w:rsid w:val="00296A7E"/>
    <w:rsid w:val="002A457E"/>
    <w:rsid w:val="002A68D8"/>
    <w:rsid w:val="002B6A7F"/>
    <w:rsid w:val="002D2032"/>
    <w:rsid w:val="002D6134"/>
    <w:rsid w:val="002E7719"/>
    <w:rsid w:val="002F02A4"/>
    <w:rsid w:val="002F1909"/>
    <w:rsid w:val="002F1D02"/>
    <w:rsid w:val="002F4E2C"/>
    <w:rsid w:val="002F7FC7"/>
    <w:rsid w:val="00306B67"/>
    <w:rsid w:val="00311E56"/>
    <w:rsid w:val="00316E3A"/>
    <w:rsid w:val="003178BC"/>
    <w:rsid w:val="0032115D"/>
    <w:rsid w:val="00333AB3"/>
    <w:rsid w:val="003345B8"/>
    <w:rsid w:val="0033713B"/>
    <w:rsid w:val="003409A1"/>
    <w:rsid w:val="003450CB"/>
    <w:rsid w:val="0034684B"/>
    <w:rsid w:val="00351348"/>
    <w:rsid w:val="00356555"/>
    <w:rsid w:val="003605E1"/>
    <w:rsid w:val="00361069"/>
    <w:rsid w:val="003657C0"/>
    <w:rsid w:val="003704E0"/>
    <w:rsid w:val="00371CBC"/>
    <w:rsid w:val="00373BE7"/>
    <w:rsid w:val="00374251"/>
    <w:rsid w:val="0038186C"/>
    <w:rsid w:val="00384A27"/>
    <w:rsid w:val="003855A4"/>
    <w:rsid w:val="003A0882"/>
    <w:rsid w:val="003A0921"/>
    <w:rsid w:val="003B184A"/>
    <w:rsid w:val="003B2A7B"/>
    <w:rsid w:val="003B6C23"/>
    <w:rsid w:val="003C1D12"/>
    <w:rsid w:val="003C1E9E"/>
    <w:rsid w:val="003C233C"/>
    <w:rsid w:val="003C31E9"/>
    <w:rsid w:val="003C655E"/>
    <w:rsid w:val="003C69D2"/>
    <w:rsid w:val="003D281B"/>
    <w:rsid w:val="003D61F6"/>
    <w:rsid w:val="003E35E7"/>
    <w:rsid w:val="003E6DCA"/>
    <w:rsid w:val="003E7723"/>
    <w:rsid w:val="003F45CD"/>
    <w:rsid w:val="00400900"/>
    <w:rsid w:val="00402F74"/>
    <w:rsid w:val="00407FCA"/>
    <w:rsid w:val="004113C3"/>
    <w:rsid w:val="004120A2"/>
    <w:rsid w:val="004135AC"/>
    <w:rsid w:val="00427C57"/>
    <w:rsid w:val="00441DF8"/>
    <w:rsid w:val="004462B2"/>
    <w:rsid w:val="0045087A"/>
    <w:rsid w:val="00451770"/>
    <w:rsid w:val="00452AB6"/>
    <w:rsid w:val="00452CFB"/>
    <w:rsid w:val="00453207"/>
    <w:rsid w:val="0045667A"/>
    <w:rsid w:val="00462012"/>
    <w:rsid w:val="004628A7"/>
    <w:rsid w:val="00471C38"/>
    <w:rsid w:val="00477640"/>
    <w:rsid w:val="00486859"/>
    <w:rsid w:val="00493B63"/>
    <w:rsid w:val="00494F52"/>
    <w:rsid w:val="004A0727"/>
    <w:rsid w:val="004A1FE9"/>
    <w:rsid w:val="004A4139"/>
    <w:rsid w:val="004A76DB"/>
    <w:rsid w:val="004B2BB0"/>
    <w:rsid w:val="004B444A"/>
    <w:rsid w:val="004D3632"/>
    <w:rsid w:val="004E2C47"/>
    <w:rsid w:val="004E4E20"/>
    <w:rsid w:val="004F0CB4"/>
    <w:rsid w:val="004F1677"/>
    <w:rsid w:val="004F2F42"/>
    <w:rsid w:val="004F4C1D"/>
    <w:rsid w:val="00505FC7"/>
    <w:rsid w:val="0051029D"/>
    <w:rsid w:val="0051124D"/>
    <w:rsid w:val="005129EB"/>
    <w:rsid w:val="00514B73"/>
    <w:rsid w:val="00516865"/>
    <w:rsid w:val="00527C21"/>
    <w:rsid w:val="00550438"/>
    <w:rsid w:val="00551D5D"/>
    <w:rsid w:val="00556155"/>
    <w:rsid w:val="00561882"/>
    <w:rsid w:val="00571687"/>
    <w:rsid w:val="00576E50"/>
    <w:rsid w:val="005820CE"/>
    <w:rsid w:val="00585756"/>
    <w:rsid w:val="00585F18"/>
    <w:rsid w:val="005A5595"/>
    <w:rsid w:val="005A7620"/>
    <w:rsid w:val="005B0266"/>
    <w:rsid w:val="005B24BA"/>
    <w:rsid w:val="005B6483"/>
    <w:rsid w:val="005B7C40"/>
    <w:rsid w:val="005C0DE4"/>
    <w:rsid w:val="005C6292"/>
    <w:rsid w:val="005D1E90"/>
    <w:rsid w:val="005D2029"/>
    <w:rsid w:val="005E0433"/>
    <w:rsid w:val="005E4492"/>
    <w:rsid w:val="005F04A6"/>
    <w:rsid w:val="005F0D30"/>
    <w:rsid w:val="00600203"/>
    <w:rsid w:val="006059C5"/>
    <w:rsid w:val="00605F42"/>
    <w:rsid w:val="006201B9"/>
    <w:rsid w:val="00621D58"/>
    <w:rsid w:val="006231A2"/>
    <w:rsid w:val="00623EF2"/>
    <w:rsid w:val="006250B4"/>
    <w:rsid w:val="0062773B"/>
    <w:rsid w:val="00632992"/>
    <w:rsid w:val="0063385F"/>
    <w:rsid w:val="00633B65"/>
    <w:rsid w:val="00635A58"/>
    <w:rsid w:val="00640079"/>
    <w:rsid w:val="00647E0B"/>
    <w:rsid w:val="00651B09"/>
    <w:rsid w:val="00652A25"/>
    <w:rsid w:val="006542E1"/>
    <w:rsid w:val="006669EF"/>
    <w:rsid w:val="00667D85"/>
    <w:rsid w:val="00670A47"/>
    <w:rsid w:val="00680AD3"/>
    <w:rsid w:val="00684B3E"/>
    <w:rsid w:val="00687104"/>
    <w:rsid w:val="006915C5"/>
    <w:rsid w:val="006A1A06"/>
    <w:rsid w:val="006A56E7"/>
    <w:rsid w:val="006B4C59"/>
    <w:rsid w:val="006C0435"/>
    <w:rsid w:val="006C0837"/>
    <w:rsid w:val="006C6864"/>
    <w:rsid w:val="006D02AE"/>
    <w:rsid w:val="006D4721"/>
    <w:rsid w:val="006D6C53"/>
    <w:rsid w:val="006E4534"/>
    <w:rsid w:val="006E5111"/>
    <w:rsid w:val="006E7D39"/>
    <w:rsid w:val="006F0921"/>
    <w:rsid w:val="006F3224"/>
    <w:rsid w:val="006F5EE8"/>
    <w:rsid w:val="007023B3"/>
    <w:rsid w:val="007034CF"/>
    <w:rsid w:val="00720A32"/>
    <w:rsid w:val="00725F67"/>
    <w:rsid w:val="0072772F"/>
    <w:rsid w:val="0074083C"/>
    <w:rsid w:val="0074264E"/>
    <w:rsid w:val="00745195"/>
    <w:rsid w:val="007466D4"/>
    <w:rsid w:val="00747F96"/>
    <w:rsid w:val="00750CC2"/>
    <w:rsid w:val="00754C57"/>
    <w:rsid w:val="007571C8"/>
    <w:rsid w:val="00761762"/>
    <w:rsid w:val="00761C0B"/>
    <w:rsid w:val="00764C7D"/>
    <w:rsid w:val="00780024"/>
    <w:rsid w:val="00793E46"/>
    <w:rsid w:val="00796A60"/>
    <w:rsid w:val="007A68BA"/>
    <w:rsid w:val="007B39DE"/>
    <w:rsid w:val="007B5D7E"/>
    <w:rsid w:val="007B755F"/>
    <w:rsid w:val="007C0198"/>
    <w:rsid w:val="007C2CD3"/>
    <w:rsid w:val="007D653D"/>
    <w:rsid w:val="007E6D64"/>
    <w:rsid w:val="007E7B8A"/>
    <w:rsid w:val="007F6BDE"/>
    <w:rsid w:val="00801FA1"/>
    <w:rsid w:val="00803C6A"/>
    <w:rsid w:val="0080794A"/>
    <w:rsid w:val="008100D1"/>
    <w:rsid w:val="00811B01"/>
    <w:rsid w:val="00812957"/>
    <w:rsid w:val="00812D86"/>
    <w:rsid w:val="00815597"/>
    <w:rsid w:val="008203B6"/>
    <w:rsid w:val="0082217E"/>
    <w:rsid w:val="008231C5"/>
    <w:rsid w:val="00826732"/>
    <w:rsid w:val="00827097"/>
    <w:rsid w:val="008341D8"/>
    <w:rsid w:val="00836C07"/>
    <w:rsid w:val="00842AFD"/>
    <w:rsid w:val="00842DF2"/>
    <w:rsid w:val="008431C4"/>
    <w:rsid w:val="00845D04"/>
    <w:rsid w:val="00847C84"/>
    <w:rsid w:val="0085046E"/>
    <w:rsid w:val="00855621"/>
    <w:rsid w:val="00864C36"/>
    <w:rsid w:val="00880732"/>
    <w:rsid w:val="008812ED"/>
    <w:rsid w:val="0088714B"/>
    <w:rsid w:val="00891221"/>
    <w:rsid w:val="00891501"/>
    <w:rsid w:val="00892A85"/>
    <w:rsid w:val="008B434A"/>
    <w:rsid w:val="008B5672"/>
    <w:rsid w:val="008B7890"/>
    <w:rsid w:val="008C0535"/>
    <w:rsid w:val="008C3DAB"/>
    <w:rsid w:val="008D51F0"/>
    <w:rsid w:val="008D5656"/>
    <w:rsid w:val="008E1F5D"/>
    <w:rsid w:val="008E2F2F"/>
    <w:rsid w:val="008F133A"/>
    <w:rsid w:val="008F30ED"/>
    <w:rsid w:val="008F4E04"/>
    <w:rsid w:val="008F580B"/>
    <w:rsid w:val="009139AA"/>
    <w:rsid w:val="00916571"/>
    <w:rsid w:val="0093264B"/>
    <w:rsid w:val="00933AA2"/>
    <w:rsid w:val="00940FCA"/>
    <w:rsid w:val="00945F42"/>
    <w:rsid w:val="00946A57"/>
    <w:rsid w:val="00951B39"/>
    <w:rsid w:val="00956E97"/>
    <w:rsid w:val="009574BB"/>
    <w:rsid w:val="009617B5"/>
    <w:rsid w:val="00962FD4"/>
    <w:rsid w:val="009909D1"/>
    <w:rsid w:val="00991DB6"/>
    <w:rsid w:val="009A18FC"/>
    <w:rsid w:val="009B2043"/>
    <w:rsid w:val="009C79B3"/>
    <w:rsid w:val="009D157F"/>
    <w:rsid w:val="009D3A2C"/>
    <w:rsid w:val="009D541A"/>
    <w:rsid w:val="009D67B9"/>
    <w:rsid w:val="009E1EC0"/>
    <w:rsid w:val="009F023B"/>
    <w:rsid w:val="009F16A8"/>
    <w:rsid w:val="009F4148"/>
    <w:rsid w:val="009F4C85"/>
    <w:rsid w:val="009F799F"/>
    <w:rsid w:val="00A07ECA"/>
    <w:rsid w:val="00A11AB4"/>
    <w:rsid w:val="00A2051E"/>
    <w:rsid w:val="00A226C8"/>
    <w:rsid w:val="00A319D3"/>
    <w:rsid w:val="00A43D9A"/>
    <w:rsid w:val="00A45B9F"/>
    <w:rsid w:val="00A51250"/>
    <w:rsid w:val="00A54B67"/>
    <w:rsid w:val="00A56B01"/>
    <w:rsid w:val="00A62043"/>
    <w:rsid w:val="00A624F0"/>
    <w:rsid w:val="00A645F8"/>
    <w:rsid w:val="00A678AB"/>
    <w:rsid w:val="00A71327"/>
    <w:rsid w:val="00A80160"/>
    <w:rsid w:val="00A834F3"/>
    <w:rsid w:val="00A8570D"/>
    <w:rsid w:val="00A87431"/>
    <w:rsid w:val="00A9395E"/>
    <w:rsid w:val="00A947D7"/>
    <w:rsid w:val="00AA0C56"/>
    <w:rsid w:val="00AA2374"/>
    <w:rsid w:val="00AB2D4E"/>
    <w:rsid w:val="00AB7A37"/>
    <w:rsid w:val="00AC2075"/>
    <w:rsid w:val="00AC268D"/>
    <w:rsid w:val="00AC2DC9"/>
    <w:rsid w:val="00AC795A"/>
    <w:rsid w:val="00AD654B"/>
    <w:rsid w:val="00AD720D"/>
    <w:rsid w:val="00AE6A78"/>
    <w:rsid w:val="00AE7C69"/>
    <w:rsid w:val="00AF27FF"/>
    <w:rsid w:val="00AF3E60"/>
    <w:rsid w:val="00AF4C62"/>
    <w:rsid w:val="00B03A2C"/>
    <w:rsid w:val="00B1703A"/>
    <w:rsid w:val="00B20759"/>
    <w:rsid w:val="00B220C7"/>
    <w:rsid w:val="00B244C2"/>
    <w:rsid w:val="00B24EAA"/>
    <w:rsid w:val="00B251F6"/>
    <w:rsid w:val="00B302E4"/>
    <w:rsid w:val="00B30CC8"/>
    <w:rsid w:val="00B34444"/>
    <w:rsid w:val="00B404A6"/>
    <w:rsid w:val="00B40A19"/>
    <w:rsid w:val="00B5370D"/>
    <w:rsid w:val="00B619B3"/>
    <w:rsid w:val="00B743DA"/>
    <w:rsid w:val="00B76488"/>
    <w:rsid w:val="00B76D94"/>
    <w:rsid w:val="00B83DFA"/>
    <w:rsid w:val="00B867B4"/>
    <w:rsid w:val="00B92CCF"/>
    <w:rsid w:val="00B932C6"/>
    <w:rsid w:val="00BA2C35"/>
    <w:rsid w:val="00BA3359"/>
    <w:rsid w:val="00BA3F7A"/>
    <w:rsid w:val="00BB024F"/>
    <w:rsid w:val="00BC3BED"/>
    <w:rsid w:val="00BC4771"/>
    <w:rsid w:val="00BC5E23"/>
    <w:rsid w:val="00BD47E8"/>
    <w:rsid w:val="00BD7374"/>
    <w:rsid w:val="00BE053D"/>
    <w:rsid w:val="00BE1779"/>
    <w:rsid w:val="00BE3AE0"/>
    <w:rsid w:val="00BE42EA"/>
    <w:rsid w:val="00BE4923"/>
    <w:rsid w:val="00BE6231"/>
    <w:rsid w:val="00BE7F8A"/>
    <w:rsid w:val="00BF2D34"/>
    <w:rsid w:val="00BF6EE9"/>
    <w:rsid w:val="00C04577"/>
    <w:rsid w:val="00C051D2"/>
    <w:rsid w:val="00C05EAF"/>
    <w:rsid w:val="00C06602"/>
    <w:rsid w:val="00C213FA"/>
    <w:rsid w:val="00C25C51"/>
    <w:rsid w:val="00C3079F"/>
    <w:rsid w:val="00C311AB"/>
    <w:rsid w:val="00C32E2A"/>
    <w:rsid w:val="00C36830"/>
    <w:rsid w:val="00C42318"/>
    <w:rsid w:val="00C66A3C"/>
    <w:rsid w:val="00C701CE"/>
    <w:rsid w:val="00C80B8C"/>
    <w:rsid w:val="00C82D73"/>
    <w:rsid w:val="00C8337E"/>
    <w:rsid w:val="00C9054F"/>
    <w:rsid w:val="00C925C9"/>
    <w:rsid w:val="00C9358F"/>
    <w:rsid w:val="00CA0EF0"/>
    <w:rsid w:val="00CA2EF3"/>
    <w:rsid w:val="00CB0739"/>
    <w:rsid w:val="00CB763D"/>
    <w:rsid w:val="00CC1190"/>
    <w:rsid w:val="00CC15D2"/>
    <w:rsid w:val="00CD246D"/>
    <w:rsid w:val="00CD3E7F"/>
    <w:rsid w:val="00CD4046"/>
    <w:rsid w:val="00CD5F83"/>
    <w:rsid w:val="00CE1A5A"/>
    <w:rsid w:val="00CE2662"/>
    <w:rsid w:val="00CE672E"/>
    <w:rsid w:val="00CF2B25"/>
    <w:rsid w:val="00CF4131"/>
    <w:rsid w:val="00CF5581"/>
    <w:rsid w:val="00D0106B"/>
    <w:rsid w:val="00D047D1"/>
    <w:rsid w:val="00D17280"/>
    <w:rsid w:val="00D17399"/>
    <w:rsid w:val="00D237E8"/>
    <w:rsid w:val="00D24274"/>
    <w:rsid w:val="00D24A7B"/>
    <w:rsid w:val="00D376C1"/>
    <w:rsid w:val="00D37F3F"/>
    <w:rsid w:val="00D40CBB"/>
    <w:rsid w:val="00D427BA"/>
    <w:rsid w:val="00D436D3"/>
    <w:rsid w:val="00D444C6"/>
    <w:rsid w:val="00D53AC6"/>
    <w:rsid w:val="00D55F94"/>
    <w:rsid w:val="00D57B50"/>
    <w:rsid w:val="00D6672D"/>
    <w:rsid w:val="00D7010C"/>
    <w:rsid w:val="00D75083"/>
    <w:rsid w:val="00D75748"/>
    <w:rsid w:val="00D85790"/>
    <w:rsid w:val="00D859D1"/>
    <w:rsid w:val="00D93E80"/>
    <w:rsid w:val="00DA4B52"/>
    <w:rsid w:val="00DB0439"/>
    <w:rsid w:val="00DB19D0"/>
    <w:rsid w:val="00DB56AE"/>
    <w:rsid w:val="00DB5A44"/>
    <w:rsid w:val="00DB5B06"/>
    <w:rsid w:val="00DD27B4"/>
    <w:rsid w:val="00DE14AF"/>
    <w:rsid w:val="00DE749C"/>
    <w:rsid w:val="00DF6974"/>
    <w:rsid w:val="00E12153"/>
    <w:rsid w:val="00E1485B"/>
    <w:rsid w:val="00E168F1"/>
    <w:rsid w:val="00E20DB5"/>
    <w:rsid w:val="00E2154D"/>
    <w:rsid w:val="00E31070"/>
    <w:rsid w:val="00E35FA9"/>
    <w:rsid w:val="00E40DB3"/>
    <w:rsid w:val="00E52604"/>
    <w:rsid w:val="00E54357"/>
    <w:rsid w:val="00E57579"/>
    <w:rsid w:val="00E7375E"/>
    <w:rsid w:val="00E8696F"/>
    <w:rsid w:val="00E8766B"/>
    <w:rsid w:val="00E9065E"/>
    <w:rsid w:val="00E94719"/>
    <w:rsid w:val="00E94AE4"/>
    <w:rsid w:val="00E979A0"/>
    <w:rsid w:val="00EA0D54"/>
    <w:rsid w:val="00EA46C9"/>
    <w:rsid w:val="00EB02F3"/>
    <w:rsid w:val="00EB0C07"/>
    <w:rsid w:val="00EC1B3F"/>
    <w:rsid w:val="00EC1E84"/>
    <w:rsid w:val="00EC439F"/>
    <w:rsid w:val="00ED0C70"/>
    <w:rsid w:val="00ED265D"/>
    <w:rsid w:val="00EE0658"/>
    <w:rsid w:val="00EE1232"/>
    <w:rsid w:val="00EE405B"/>
    <w:rsid w:val="00EE5840"/>
    <w:rsid w:val="00EE5A87"/>
    <w:rsid w:val="00EF015B"/>
    <w:rsid w:val="00F041F5"/>
    <w:rsid w:val="00F12C6A"/>
    <w:rsid w:val="00F138E3"/>
    <w:rsid w:val="00F13C12"/>
    <w:rsid w:val="00F15559"/>
    <w:rsid w:val="00F20C69"/>
    <w:rsid w:val="00F303E1"/>
    <w:rsid w:val="00F3268B"/>
    <w:rsid w:val="00F33A5C"/>
    <w:rsid w:val="00F34F73"/>
    <w:rsid w:val="00F35270"/>
    <w:rsid w:val="00F36C65"/>
    <w:rsid w:val="00F4217A"/>
    <w:rsid w:val="00F47007"/>
    <w:rsid w:val="00F52509"/>
    <w:rsid w:val="00F5456B"/>
    <w:rsid w:val="00F5785C"/>
    <w:rsid w:val="00F64677"/>
    <w:rsid w:val="00F71897"/>
    <w:rsid w:val="00F80417"/>
    <w:rsid w:val="00F83CF8"/>
    <w:rsid w:val="00F93DC5"/>
    <w:rsid w:val="00F961EB"/>
    <w:rsid w:val="00F97CA7"/>
    <w:rsid w:val="00FB2758"/>
    <w:rsid w:val="00FC0363"/>
    <w:rsid w:val="00FC2E70"/>
    <w:rsid w:val="00FC6A6C"/>
    <w:rsid w:val="00FC7274"/>
    <w:rsid w:val="00FE53F9"/>
    <w:rsid w:val="00FE6F70"/>
    <w:rsid w:val="00FE7B94"/>
    <w:rsid w:val="00FE7C9B"/>
    <w:rsid w:val="00FF041F"/>
    <w:rsid w:val="00FF1849"/>
    <w:rsid w:val="00FF5BFF"/>
    <w:rsid w:val="00FF7931"/>
    <w:rsid w:val="02DA5434"/>
    <w:rsid w:val="09674DE9"/>
    <w:rsid w:val="18604C82"/>
    <w:rsid w:val="205E6167"/>
    <w:rsid w:val="3BD807A8"/>
    <w:rsid w:val="43816729"/>
    <w:rsid w:val="697D3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26F8A90"/>
  <w15:chartTrackingRefBased/>
  <w15:docId w15:val="{76AC3F86-1C51-4A19-8FF9-736E30755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semiHidden="1" w:uiPriority="39" w:qFormat="1"/>
    <w:lsdException w:name="toc 2" w:semiHidden="1" w:uiPriority="0" w:qFormat="1"/>
    <w:lsdException w:name="toc 3" w:semiHidden="1"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iPriority="0" w:unhideWhenUsed="1"/>
    <w:lsdException w:name="footnote text" w:uiPriority="0" w:qFormat="1"/>
    <w:lsdException w:name="annotation text" w:semiHidden="1" w:uiPriority="0" w:unhideWhenUsed="1" w:qFormat="1"/>
    <w:lsdException w:name="header" w:uiPriority="0" w:qFormat="1"/>
    <w:lsdException w:name="footer" w:uiPriority="0"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uiPriority="0"/>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7">
    <w:name w:val="Normal"/>
    <w:qFormat/>
    <w:rsid w:val="00991DB6"/>
    <w:pPr>
      <w:widowControl w:val="0"/>
      <w:jc w:val="both"/>
    </w:pPr>
    <w:rPr>
      <w:kern w:val="2"/>
      <w:sz w:val="21"/>
      <w:szCs w:val="24"/>
    </w:rPr>
  </w:style>
  <w:style w:type="paragraph" w:styleId="10">
    <w:name w:val="heading 1"/>
    <w:basedOn w:val="aff7"/>
    <w:next w:val="aff7"/>
    <w:link w:val="11"/>
    <w:qFormat/>
    <w:rsid w:val="00991DB6"/>
    <w:pPr>
      <w:keepNext/>
      <w:keepLines/>
      <w:spacing w:before="340" w:after="330" w:line="578" w:lineRule="auto"/>
      <w:outlineLvl w:val="0"/>
    </w:pPr>
    <w:rPr>
      <w:b/>
      <w:bCs/>
      <w:kern w:val="44"/>
      <w:sz w:val="44"/>
      <w:szCs w:val="44"/>
    </w:rPr>
  </w:style>
  <w:style w:type="paragraph" w:styleId="20">
    <w:name w:val="heading 2"/>
    <w:basedOn w:val="aff7"/>
    <w:next w:val="aff7"/>
    <w:link w:val="21"/>
    <w:uiPriority w:val="9"/>
    <w:qFormat/>
    <w:rsid w:val="00991DB6"/>
    <w:pPr>
      <w:keepNext/>
      <w:keepLines/>
      <w:spacing w:before="260" w:after="260" w:line="416" w:lineRule="auto"/>
      <w:outlineLvl w:val="1"/>
    </w:pPr>
    <w:rPr>
      <w:rFonts w:ascii="Arial" w:eastAsia="黑体" w:hAnsi="Arial"/>
      <w:b/>
      <w:bCs/>
      <w:sz w:val="32"/>
      <w:szCs w:val="32"/>
    </w:rPr>
  </w:style>
  <w:style w:type="paragraph" w:styleId="30">
    <w:name w:val="heading 3"/>
    <w:basedOn w:val="aff7"/>
    <w:next w:val="aff7"/>
    <w:link w:val="31"/>
    <w:qFormat/>
    <w:rsid w:val="00991DB6"/>
    <w:pPr>
      <w:keepNext/>
      <w:keepLines/>
      <w:spacing w:before="260" w:after="260" w:line="416" w:lineRule="auto"/>
      <w:outlineLvl w:val="2"/>
    </w:pPr>
    <w:rPr>
      <w:b/>
      <w:bCs/>
      <w:sz w:val="32"/>
      <w:szCs w:val="32"/>
    </w:rPr>
  </w:style>
  <w:style w:type="paragraph" w:styleId="4">
    <w:name w:val="heading 4"/>
    <w:basedOn w:val="aff7"/>
    <w:next w:val="aff7"/>
    <w:link w:val="40"/>
    <w:qFormat/>
    <w:rsid w:val="00991DB6"/>
    <w:pPr>
      <w:keepNext/>
      <w:keepLines/>
      <w:spacing w:before="280" w:after="290" w:line="376" w:lineRule="auto"/>
      <w:outlineLvl w:val="3"/>
    </w:pPr>
    <w:rPr>
      <w:rFonts w:ascii="Arial" w:eastAsia="黑体" w:hAnsi="Arial"/>
      <w:b/>
      <w:bCs/>
      <w:sz w:val="28"/>
      <w:szCs w:val="28"/>
    </w:rPr>
  </w:style>
  <w:style w:type="paragraph" w:styleId="5">
    <w:name w:val="heading 5"/>
    <w:basedOn w:val="aff7"/>
    <w:next w:val="aff7"/>
    <w:link w:val="50"/>
    <w:qFormat/>
    <w:rsid w:val="00991DB6"/>
    <w:pPr>
      <w:keepNext/>
      <w:keepLines/>
      <w:spacing w:before="280" w:after="290" w:line="376" w:lineRule="auto"/>
      <w:outlineLvl w:val="4"/>
    </w:pPr>
    <w:rPr>
      <w:b/>
      <w:bCs/>
      <w:sz w:val="28"/>
      <w:szCs w:val="28"/>
    </w:rPr>
  </w:style>
  <w:style w:type="paragraph" w:styleId="6">
    <w:name w:val="heading 6"/>
    <w:basedOn w:val="aff7"/>
    <w:next w:val="aff7"/>
    <w:link w:val="60"/>
    <w:qFormat/>
    <w:rsid w:val="00991DB6"/>
    <w:pPr>
      <w:keepNext/>
      <w:keepLines/>
      <w:spacing w:before="240" w:after="64" w:line="320" w:lineRule="auto"/>
      <w:outlineLvl w:val="5"/>
    </w:pPr>
    <w:rPr>
      <w:rFonts w:ascii="Arial" w:eastAsia="黑体" w:hAnsi="Arial"/>
      <w:b/>
      <w:bCs/>
      <w:sz w:val="24"/>
    </w:rPr>
  </w:style>
  <w:style w:type="paragraph" w:styleId="7">
    <w:name w:val="heading 7"/>
    <w:basedOn w:val="aff7"/>
    <w:next w:val="aff7"/>
    <w:link w:val="70"/>
    <w:qFormat/>
    <w:rsid w:val="00991DB6"/>
    <w:pPr>
      <w:keepNext/>
      <w:keepLines/>
      <w:spacing w:before="240" w:after="64" w:line="320" w:lineRule="auto"/>
      <w:outlineLvl w:val="6"/>
    </w:pPr>
    <w:rPr>
      <w:b/>
      <w:bCs/>
      <w:sz w:val="24"/>
    </w:rPr>
  </w:style>
  <w:style w:type="paragraph" w:styleId="8">
    <w:name w:val="heading 8"/>
    <w:basedOn w:val="aff7"/>
    <w:next w:val="aff7"/>
    <w:link w:val="80"/>
    <w:qFormat/>
    <w:rsid w:val="00991DB6"/>
    <w:pPr>
      <w:keepNext/>
      <w:keepLines/>
      <w:spacing w:before="240" w:after="64" w:line="320" w:lineRule="auto"/>
      <w:outlineLvl w:val="7"/>
    </w:pPr>
    <w:rPr>
      <w:rFonts w:ascii="Arial" w:eastAsia="黑体" w:hAnsi="Arial"/>
      <w:sz w:val="24"/>
    </w:rPr>
  </w:style>
  <w:style w:type="paragraph" w:styleId="9">
    <w:name w:val="heading 9"/>
    <w:basedOn w:val="aff7"/>
    <w:next w:val="aff7"/>
    <w:link w:val="90"/>
    <w:qFormat/>
    <w:rsid w:val="00991DB6"/>
    <w:pPr>
      <w:keepNext/>
      <w:keepLines/>
      <w:spacing w:before="240" w:after="64" w:line="320" w:lineRule="auto"/>
      <w:outlineLvl w:val="8"/>
    </w:pPr>
    <w:rPr>
      <w:rFonts w:ascii="Arial" w:eastAsia="黑体" w:hAnsi="Arial"/>
      <w:szCs w:val="21"/>
    </w:rPr>
  </w:style>
  <w:style w:type="character" w:default="1" w:styleId="aff8">
    <w:name w:val="Default Paragraph Font"/>
    <w:uiPriority w:val="1"/>
    <w:semiHidden/>
    <w:unhideWhenUsed/>
  </w:style>
  <w:style w:type="table" w:default="1" w:styleId="aff9">
    <w:name w:val="Normal Table"/>
    <w:uiPriority w:val="99"/>
    <w:semiHidden/>
    <w:unhideWhenUsed/>
    <w:tblPr>
      <w:tblInd w:w="0" w:type="dxa"/>
      <w:tblCellMar>
        <w:top w:w="0" w:type="dxa"/>
        <w:left w:w="108" w:type="dxa"/>
        <w:bottom w:w="0" w:type="dxa"/>
        <w:right w:w="108" w:type="dxa"/>
      </w:tblCellMar>
    </w:tblPr>
  </w:style>
  <w:style w:type="numbering" w:default="1" w:styleId="affa">
    <w:name w:val="No List"/>
    <w:uiPriority w:val="99"/>
    <w:semiHidden/>
    <w:unhideWhenUsed/>
  </w:style>
  <w:style w:type="paragraph" w:styleId="affb">
    <w:name w:val="annotation subject"/>
    <w:basedOn w:val="affc"/>
    <w:next w:val="affc"/>
    <w:link w:val="affd"/>
    <w:semiHidden/>
    <w:rsid w:val="00991DB6"/>
    <w:rPr>
      <w:b/>
      <w:bCs/>
    </w:rPr>
  </w:style>
  <w:style w:type="paragraph" w:styleId="affc">
    <w:name w:val="annotation text"/>
    <w:basedOn w:val="aff7"/>
    <w:link w:val="affe"/>
    <w:semiHidden/>
    <w:unhideWhenUsed/>
    <w:qFormat/>
    <w:rsid w:val="00991DB6"/>
    <w:pPr>
      <w:jc w:val="left"/>
    </w:pPr>
  </w:style>
  <w:style w:type="paragraph" w:customStyle="1" w:styleId="71">
    <w:name w:val="目录 7"/>
    <w:basedOn w:val="aff7"/>
    <w:next w:val="aff7"/>
    <w:semiHidden/>
    <w:qFormat/>
    <w:rsid w:val="00991DB6"/>
    <w:pPr>
      <w:tabs>
        <w:tab w:val="right" w:leader="dot" w:pos="9241"/>
      </w:tabs>
      <w:ind w:firstLineChars="500" w:firstLine="505"/>
      <w:jc w:val="left"/>
    </w:pPr>
    <w:rPr>
      <w:rFonts w:ascii="宋体"/>
      <w:szCs w:val="21"/>
    </w:rPr>
  </w:style>
  <w:style w:type="paragraph" w:styleId="81">
    <w:name w:val="index 8"/>
    <w:basedOn w:val="aff7"/>
    <w:next w:val="aff7"/>
    <w:qFormat/>
    <w:rsid w:val="00991DB6"/>
    <w:pPr>
      <w:ind w:left="1680" w:hanging="210"/>
      <w:jc w:val="left"/>
    </w:pPr>
    <w:rPr>
      <w:rFonts w:ascii="Calibri" w:hAnsi="Calibri"/>
      <w:sz w:val="20"/>
      <w:szCs w:val="20"/>
    </w:rPr>
  </w:style>
  <w:style w:type="paragraph" w:styleId="afff">
    <w:name w:val="caption"/>
    <w:basedOn w:val="aff7"/>
    <w:next w:val="aff7"/>
    <w:qFormat/>
    <w:rsid w:val="00991DB6"/>
    <w:pPr>
      <w:spacing w:before="152" w:after="160"/>
    </w:pPr>
    <w:rPr>
      <w:rFonts w:ascii="Arial" w:eastAsia="黑体" w:hAnsi="Arial" w:cs="Arial"/>
      <w:sz w:val="20"/>
      <w:szCs w:val="20"/>
    </w:rPr>
  </w:style>
  <w:style w:type="paragraph" w:styleId="51">
    <w:name w:val="index 5"/>
    <w:basedOn w:val="aff7"/>
    <w:next w:val="aff7"/>
    <w:qFormat/>
    <w:rsid w:val="00991DB6"/>
    <w:pPr>
      <w:ind w:left="1050" w:hanging="210"/>
      <w:jc w:val="left"/>
    </w:pPr>
    <w:rPr>
      <w:rFonts w:ascii="Calibri" w:hAnsi="Calibri"/>
      <w:sz w:val="20"/>
      <w:szCs w:val="20"/>
    </w:rPr>
  </w:style>
  <w:style w:type="paragraph" w:styleId="afff0">
    <w:name w:val="Document Map"/>
    <w:basedOn w:val="aff7"/>
    <w:link w:val="afff1"/>
    <w:semiHidden/>
    <w:qFormat/>
    <w:rsid w:val="00991DB6"/>
    <w:pPr>
      <w:shd w:val="clear" w:color="auto" w:fill="000080"/>
    </w:pPr>
  </w:style>
  <w:style w:type="paragraph" w:styleId="61">
    <w:name w:val="index 6"/>
    <w:basedOn w:val="aff7"/>
    <w:next w:val="aff7"/>
    <w:qFormat/>
    <w:rsid w:val="00991DB6"/>
    <w:pPr>
      <w:ind w:left="1260" w:hanging="210"/>
      <w:jc w:val="left"/>
    </w:pPr>
    <w:rPr>
      <w:rFonts w:ascii="Calibri" w:hAnsi="Calibri"/>
      <w:sz w:val="20"/>
      <w:szCs w:val="20"/>
    </w:rPr>
  </w:style>
  <w:style w:type="paragraph" w:styleId="HTML">
    <w:name w:val="HTML Address"/>
    <w:basedOn w:val="aff7"/>
    <w:link w:val="HTML0"/>
    <w:qFormat/>
    <w:rsid w:val="00991DB6"/>
    <w:rPr>
      <w:i/>
      <w:iCs/>
    </w:rPr>
  </w:style>
  <w:style w:type="paragraph" w:styleId="41">
    <w:name w:val="index 4"/>
    <w:basedOn w:val="aff7"/>
    <w:next w:val="aff7"/>
    <w:qFormat/>
    <w:rsid w:val="00991DB6"/>
    <w:pPr>
      <w:ind w:left="840" w:hanging="210"/>
      <w:jc w:val="left"/>
    </w:pPr>
    <w:rPr>
      <w:rFonts w:ascii="Calibri" w:hAnsi="Calibri"/>
      <w:sz w:val="20"/>
      <w:szCs w:val="20"/>
    </w:rPr>
  </w:style>
  <w:style w:type="paragraph" w:customStyle="1" w:styleId="52">
    <w:name w:val="目录 5"/>
    <w:basedOn w:val="aff7"/>
    <w:next w:val="aff7"/>
    <w:semiHidden/>
    <w:qFormat/>
    <w:rsid w:val="00991DB6"/>
    <w:pPr>
      <w:tabs>
        <w:tab w:val="right" w:leader="dot" w:pos="9241"/>
      </w:tabs>
      <w:ind w:firstLineChars="300" w:firstLine="300"/>
      <w:jc w:val="left"/>
    </w:pPr>
    <w:rPr>
      <w:rFonts w:ascii="宋体"/>
      <w:szCs w:val="21"/>
    </w:rPr>
  </w:style>
  <w:style w:type="paragraph" w:customStyle="1" w:styleId="32">
    <w:name w:val="目录 3"/>
    <w:basedOn w:val="aff7"/>
    <w:next w:val="aff7"/>
    <w:semiHidden/>
    <w:qFormat/>
    <w:rsid w:val="00991DB6"/>
    <w:pPr>
      <w:tabs>
        <w:tab w:val="right" w:leader="dot" w:pos="9241"/>
      </w:tabs>
      <w:ind w:firstLineChars="100" w:firstLine="102"/>
      <w:jc w:val="left"/>
    </w:pPr>
    <w:rPr>
      <w:rFonts w:ascii="宋体"/>
      <w:szCs w:val="21"/>
    </w:rPr>
  </w:style>
  <w:style w:type="paragraph" w:customStyle="1" w:styleId="82">
    <w:name w:val="目录 8"/>
    <w:basedOn w:val="aff7"/>
    <w:next w:val="aff7"/>
    <w:semiHidden/>
    <w:qFormat/>
    <w:rsid w:val="00991DB6"/>
    <w:pPr>
      <w:tabs>
        <w:tab w:val="right" w:leader="dot" w:pos="9241"/>
      </w:tabs>
      <w:ind w:firstLineChars="600" w:firstLine="607"/>
      <w:jc w:val="left"/>
    </w:pPr>
    <w:rPr>
      <w:rFonts w:ascii="宋体"/>
      <w:szCs w:val="21"/>
    </w:rPr>
  </w:style>
  <w:style w:type="paragraph" w:styleId="33">
    <w:name w:val="index 3"/>
    <w:basedOn w:val="aff7"/>
    <w:next w:val="aff7"/>
    <w:qFormat/>
    <w:rsid w:val="00991DB6"/>
    <w:pPr>
      <w:ind w:left="630" w:hanging="210"/>
      <w:jc w:val="left"/>
    </w:pPr>
    <w:rPr>
      <w:rFonts w:ascii="Calibri" w:hAnsi="Calibri"/>
      <w:sz w:val="20"/>
      <w:szCs w:val="20"/>
    </w:rPr>
  </w:style>
  <w:style w:type="paragraph" w:styleId="afff2">
    <w:name w:val="Date"/>
    <w:basedOn w:val="aff7"/>
    <w:next w:val="aff7"/>
    <w:link w:val="afff3"/>
    <w:rsid w:val="00991DB6"/>
    <w:pPr>
      <w:ind w:leftChars="2500" w:left="100"/>
    </w:pPr>
  </w:style>
  <w:style w:type="paragraph" w:styleId="afff4">
    <w:name w:val="endnote text"/>
    <w:basedOn w:val="aff7"/>
    <w:link w:val="afff5"/>
    <w:semiHidden/>
    <w:qFormat/>
    <w:rsid w:val="00991DB6"/>
    <w:pPr>
      <w:snapToGrid w:val="0"/>
      <w:jc w:val="left"/>
    </w:pPr>
  </w:style>
  <w:style w:type="paragraph" w:styleId="afff6">
    <w:name w:val="Balloon Text"/>
    <w:basedOn w:val="aff7"/>
    <w:link w:val="afff7"/>
    <w:qFormat/>
    <w:rsid w:val="00991DB6"/>
    <w:rPr>
      <w:sz w:val="18"/>
      <w:szCs w:val="18"/>
    </w:rPr>
  </w:style>
  <w:style w:type="paragraph" w:styleId="afff8">
    <w:name w:val="footer"/>
    <w:basedOn w:val="aff7"/>
    <w:link w:val="12"/>
    <w:qFormat/>
    <w:rsid w:val="00991DB6"/>
    <w:pPr>
      <w:snapToGrid w:val="0"/>
      <w:ind w:rightChars="100" w:right="210"/>
      <w:jc w:val="right"/>
    </w:pPr>
    <w:rPr>
      <w:sz w:val="18"/>
      <w:szCs w:val="18"/>
    </w:rPr>
  </w:style>
  <w:style w:type="paragraph" w:styleId="afff9">
    <w:name w:val="header"/>
    <w:basedOn w:val="aff7"/>
    <w:link w:val="13"/>
    <w:qFormat/>
    <w:rsid w:val="00991DB6"/>
    <w:pPr>
      <w:snapToGrid w:val="0"/>
      <w:jc w:val="left"/>
    </w:pPr>
    <w:rPr>
      <w:sz w:val="18"/>
      <w:szCs w:val="18"/>
    </w:rPr>
  </w:style>
  <w:style w:type="paragraph" w:customStyle="1" w:styleId="14">
    <w:name w:val="目录 1"/>
    <w:basedOn w:val="aff7"/>
    <w:next w:val="aff7"/>
    <w:uiPriority w:val="39"/>
    <w:qFormat/>
    <w:rsid w:val="00991DB6"/>
    <w:pPr>
      <w:tabs>
        <w:tab w:val="right" w:leader="dot" w:pos="9241"/>
      </w:tabs>
      <w:spacing w:beforeLines="25" w:afterLines="25"/>
      <w:jc w:val="left"/>
    </w:pPr>
    <w:rPr>
      <w:rFonts w:ascii="宋体"/>
      <w:szCs w:val="21"/>
    </w:rPr>
  </w:style>
  <w:style w:type="paragraph" w:customStyle="1" w:styleId="42">
    <w:name w:val="目录 4"/>
    <w:basedOn w:val="aff7"/>
    <w:next w:val="aff7"/>
    <w:semiHidden/>
    <w:qFormat/>
    <w:rsid w:val="00991DB6"/>
    <w:pPr>
      <w:tabs>
        <w:tab w:val="right" w:leader="dot" w:pos="9241"/>
      </w:tabs>
      <w:ind w:firstLineChars="200" w:firstLine="198"/>
      <w:jc w:val="left"/>
    </w:pPr>
    <w:rPr>
      <w:rFonts w:ascii="宋体"/>
      <w:szCs w:val="21"/>
    </w:rPr>
  </w:style>
  <w:style w:type="paragraph" w:styleId="afffa">
    <w:name w:val="index heading"/>
    <w:basedOn w:val="aff7"/>
    <w:next w:val="15"/>
    <w:qFormat/>
    <w:rsid w:val="00991DB6"/>
    <w:pPr>
      <w:spacing w:before="120" w:after="120"/>
      <w:jc w:val="center"/>
    </w:pPr>
    <w:rPr>
      <w:rFonts w:ascii="Calibri" w:hAnsi="Calibri"/>
      <w:b/>
      <w:bCs/>
      <w:iCs/>
      <w:szCs w:val="20"/>
    </w:rPr>
  </w:style>
  <w:style w:type="paragraph" w:styleId="15">
    <w:name w:val="index 1"/>
    <w:basedOn w:val="aff7"/>
    <w:next w:val="aff7"/>
    <w:unhideWhenUsed/>
    <w:qFormat/>
    <w:rsid w:val="00991DB6"/>
  </w:style>
  <w:style w:type="paragraph" w:styleId="af3">
    <w:name w:val="footnote text"/>
    <w:basedOn w:val="aff7"/>
    <w:link w:val="afffb"/>
    <w:qFormat/>
    <w:rsid w:val="00991DB6"/>
    <w:pPr>
      <w:numPr>
        <w:numId w:val="1"/>
      </w:numPr>
      <w:snapToGrid w:val="0"/>
      <w:jc w:val="left"/>
    </w:pPr>
    <w:rPr>
      <w:rFonts w:ascii="宋体"/>
      <w:sz w:val="18"/>
      <w:szCs w:val="18"/>
    </w:rPr>
  </w:style>
  <w:style w:type="paragraph" w:customStyle="1" w:styleId="62">
    <w:name w:val="目录 6"/>
    <w:basedOn w:val="aff7"/>
    <w:next w:val="aff7"/>
    <w:semiHidden/>
    <w:qFormat/>
    <w:rsid w:val="00991DB6"/>
    <w:pPr>
      <w:tabs>
        <w:tab w:val="right" w:leader="dot" w:pos="9241"/>
      </w:tabs>
      <w:ind w:firstLineChars="400" w:firstLine="403"/>
      <w:jc w:val="left"/>
    </w:pPr>
    <w:rPr>
      <w:rFonts w:ascii="宋体"/>
      <w:szCs w:val="21"/>
    </w:rPr>
  </w:style>
  <w:style w:type="paragraph" w:styleId="72">
    <w:name w:val="index 7"/>
    <w:basedOn w:val="aff7"/>
    <w:next w:val="aff7"/>
    <w:qFormat/>
    <w:rsid w:val="00991DB6"/>
    <w:pPr>
      <w:ind w:left="1470" w:hanging="210"/>
      <w:jc w:val="left"/>
    </w:pPr>
    <w:rPr>
      <w:rFonts w:ascii="Calibri" w:hAnsi="Calibri"/>
      <w:sz w:val="20"/>
      <w:szCs w:val="20"/>
    </w:rPr>
  </w:style>
  <w:style w:type="paragraph" w:styleId="91">
    <w:name w:val="index 9"/>
    <w:basedOn w:val="aff7"/>
    <w:next w:val="aff7"/>
    <w:qFormat/>
    <w:rsid w:val="00991DB6"/>
    <w:pPr>
      <w:ind w:left="1890" w:hanging="210"/>
      <w:jc w:val="left"/>
    </w:pPr>
    <w:rPr>
      <w:rFonts w:ascii="Calibri" w:hAnsi="Calibri"/>
      <w:sz w:val="20"/>
      <w:szCs w:val="20"/>
    </w:rPr>
  </w:style>
  <w:style w:type="paragraph" w:customStyle="1" w:styleId="22">
    <w:name w:val="目录 2"/>
    <w:basedOn w:val="aff7"/>
    <w:next w:val="aff7"/>
    <w:semiHidden/>
    <w:qFormat/>
    <w:rsid w:val="00991DB6"/>
    <w:pPr>
      <w:tabs>
        <w:tab w:val="right" w:leader="dot" w:pos="9241"/>
      </w:tabs>
    </w:pPr>
    <w:rPr>
      <w:rFonts w:ascii="宋体"/>
      <w:szCs w:val="21"/>
    </w:rPr>
  </w:style>
  <w:style w:type="paragraph" w:customStyle="1" w:styleId="92">
    <w:name w:val="目录 9"/>
    <w:basedOn w:val="aff7"/>
    <w:next w:val="aff7"/>
    <w:semiHidden/>
    <w:qFormat/>
    <w:rsid w:val="00991DB6"/>
    <w:pPr>
      <w:ind w:left="1470"/>
      <w:jc w:val="left"/>
    </w:pPr>
    <w:rPr>
      <w:sz w:val="20"/>
      <w:szCs w:val="20"/>
    </w:rPr>
  </w:style>
  <w:style w:type="paragraph" w:styleId="HTML1">
    <w:name w:val="HTML Preformatted"/>
    <w:basedOn w:val="aff7"/>
    <w:link w:val="HTML2"/>
    <w:qFormat/>
    <w:rsid w:val="00991DB6"/>
    <w:rPr>
      <w:rFonts w:ascii="Courier New" w:hAnsi="Courier New" w:cs="Courier New"/>
      <w:sz w:val="20"/>
      <w:szCs w:val="20"/>
    </w:rPr>
  </w:style>
  <w:style w:type="paragraph" w:styleId="afffc">
    <w:name w:val="Normal (Web)"/>
    <w:basedOn w:val="aff7"/>
    <w:rsid w:val="00991DB6"/>
    <w:pPr>
      <w:widowControl/>
      <w:spacing w:before="100" w:beforeAutospacing="1" w:after="100" w:afterAutospacing="1"/>
      <w:jc w:val="left"/>
    </w:pPr>
    <w:rPr>
      <w:rFonts w:ascii="宋体" w:hAnsi="宋体"/>
      <w:color w:val="FF0000"/>
      <w:kern w:val="0"/>
      <w:sz w:val="24"/>
      <w:szCs w:val="28"/>
    </w:rPr>
  </w:style>
  <w:style w:type="paragraph" w:styleId="23">
    <w:name w:val="index 2"/>
    <w:basedOn w:val="aff7"/>
    <w:next w:val="aff7"/>
    <w:qFormat/>
    <w:rsid w:val="00991DB6"/>
    <w:pPr>
      <w:ind w:left="420" w:hanging="210"/>
      <w:jc w:val="left"/>
    </w:pPr>
    <w:rPr>
      <w:rFonts w:ascii="Calibri" w:hAnsi="Calibri"/>
      <w:sz w:val="20"/>
      <w:szCs w:val="20"/>
    </w:rPr>
  </w:style>
  <w:style w:type="paragraph" w:styleId="afffd">
    <w:name w:val="Title"/>
    <w:basedOn w:val="aff7"/>
    <w:link w:val="afffe"/>
    <w:qFormat/>
    <w:rsid w:val="00991DB6"/>
    <w:pPr>
      <w:spacing w:before="240" w:after="60"/>
      <w:jc w:val="center"/>
      <w:outlineLvl w:val="0"/>
    </w:pPr>
    <w:rPr>
      <w:rFonts w:ascii="Arial" w:hAnsi="Arial" w:cs="Arial"/>
      <w:b/>
      <w:bCs/>
      <w:sz w:val="32"/>
      <w:szCs w:val="32"/>
    </w:rPr>
  </w:style>
  <w:style w:type="character" w:styleId="affff">
    <w:name w:val="endnote reference"/>
    <w:semiHidden/>
    <w:qFormat/>
    <w:rsid w:val="00991DB6"/>
    <w:rPr>
      <w:vertAlign w:val="superscript"/>
    </w:rPr>
  </w:style>
  <w:style w:type="character" w:styleId="affff0">
    <w:name w:val="page number"/>
    <w:qFormat/>
    <w:rsid w:val="00991DB6"/>
    <w:rPr>
      <w:rFonts w:ascii="Times New Roman" w:eastAsia="宋体" w:hAnsi="Times New Roman"/>
      <w:sz w:val="18"/>
    </w:rPr>
  </w:style>
  <w:style w:type="character" w:customStyle="1" w:styleId="affff1">
    <w:name w:val="已访问的超链接"/>
    <w:qFormat/>
    <w:rsid w:val="00991DB6"/>
    <w:rPr>
      <w:color w:val="800080"/>
      <w:u w:val="single"/>
    </w:rPr>
  </w:style>
  <w:style w:type="character" w:styleId="affff2">
    <w:name w:val="line number"/>
    <w:basedOn w:val="aff8"/>
    <w:rsid w:val="00991DB6"/>
  </w:style>
  <w:style w:type="character" w:styleId="HTML3">
    <w:name w:val="HTML Definition"/>
    <w:qFormat/>
    <w:rsid w:val="00991DB6"/>
    <w:rPr>
      <w:i/>
      <w:iCs/>
    </w:rPr>
  </w:style>
  <w:style w:type="character" w:styleId="HTML4">
    <w:name w:val="HTML Typewriter"/>
    <w:qFormat/>
    <w:rsid w:val="00991DB6"/>
    <w:rPr>
      <w:rFonts w:ascii="Courier New" w:hAnsi="Courier New"/>
      <w:sz w:val="20"/>
      <w:szCs w:val="20"/>
    </w:rPr>
  </w:style>
  <w:style w:type="character" w:styleId="HTML5">
    <w:name w:val="HTML Acronym"/>
    <w:basedOn w:val="aff8"/>
    <w:qFormat/>
    <w:rsid w:val="00991DB6"/>
  </w:style>
  <w:style w:type="character" w:styleId="HTML6">
    <w:name w:val="HTML Variable"/>
    <w:qFormat/>
    <w:rsid w:val="00991DB6"/>
    <w:rPr>
      <w:i/>
      <w:iCs/>
    </w:rPr>
  </w:style>
  <w:style w:type="character" w:styleId="affff3">
    <w:name w:val="Hyperlink"/>
    <w:uiPriority w:val="99"/>
    <w:qFormat/>
    <w:rsid w:val="00991DB6"/>
    <w:rPr>
      <w:color w:val="0000FF"/>
      <w:spacing w:val="0"/>
      <w:w w:val="100"/>
      <w:szCs w:val="21"/>
      <w:u w:val="single"/>
    </w:rPr>
  </w:style>
  <w:style w:type="character" w:styleId="HTML7">
    <w:name w:val="HTML Code"/>
    <w:qFormat/>
    <w:rsid w:val="00991DB6"/>
    <w:rPr>
      <w:rFonts w:ascii="Courier New" w:hAnsi="Courier New"/>
      <w:sz w:val="20"/>
      <w:szCs w:val="20"/>
    </w:rPr>
  </w:style>
  <w:style w:type="character" w:styleId="affff4">
    <w:name w:val="annotation reference"/>
    <w:semiHidden/>
    <w:qFormat/>
    <w:rsid w:val="00991DB6"/>
    <w:rPr>
      <w:sz w:val="21"/>
      <w:szCs w:val="21"/>
    </w:rPr>
  </w:style>
  <w:style w:type="character" w:styleId="HTML8">
    <w:name w:val="HTML Cite"/>
    <w:qFormat/>
    <w:rsid w:val="00991DB6"/>
    <w:rPr>
      <w:i/>
      <w:iCs/>
    </w:rPr>
  </w:style>
  <w:style w:type="character" w:styleId="affff5">
    <w:name w:val="footnote reference"/>
    <w:semiHidden/>
    <w:qFormat/>
    <w:rsid w:val="00991DB6"/>
    <w:rPr>
      <w:vertAlign w:val="superscript"/>
    </w:rPr>
  </w:style>
  <w:style w:type="character" w:styleId="HTML9">
    <w:name w:val="HTML Keyboard"/>
    <w:qFormat/>
    <w:rsid w:val="00991DB6"/>
    <w:rPr>
      <w:rFonts w:ascii="Courier New" w:hAnsi="Courier New"/>
      <w:sz w:val="20"/>
      <w:szCs w:val="20"/>
    </w:rPr>
  </w:style>
  <w:style w:type="character" w:styleId="HTMLa">
    <w:name w:val="HTML Sample"/>
    <w:qFormat/>
    <w:rsid w:val="00991DB6"/>
    <w:rPr>
      <w:rFonts w:ascii="Courier New" w:hAnsi="Courier New"/>
    </w:rPr>
  </w:style>
  <w:style w:type="table" w:styleId="affff6">
    <w:name w:val="Table Grid"/>
    <w:basedOn w:val="aff9"/>
    <w:qFormat/>
    <w:rsid w:val="00991DB6"/>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标题 1 字符"/>
    <w:link w:val="10"/>
    <w:rsid w:val="00991DB6"/>
    <w:rPr>
      <w:rFonts w:ascii="Times New Roman" w:eastAsia="宋体" w:hAnsi="Times New Roman" w:cs="Times New Roman"/>
      <w:b/>
      <w:bCs/>
      <w:kern w:val="44"/>
      <w:sz w:val="44"/>
      <w:szCs w:val="44"/>
    </w:rPr>
  </w:style>
  <w:style w:type="character" w:customStyle="1" w:styleId="21">
    <w:name w:val="标题 2 字符"/>
    <w:link w:val="20"/>
    <w:uiPriority w:val="9"/>
    <w:rsid w:val="00991DB6"/>
    <w:rPr>
      <w:rFonts w:ascii="Arial" w:eastAsia="黑体" w:hAnsi="Arial" w:cs="Times New Roman"/>
      <w:b/>
      <w:bCs/>
      <w:sz w:val="32"/>
      <w:szCs w:val="32"/>
    </w:rPr>
  </w:style>
  <w:style w:type="character" w:customStyle="1" w:styleId="31">
    <w:name w:val="标题 3 字符"/>
    <w:link w:val="30"/>
    <w:rsid w:val="00991DB6"/>
    <w:rPr>
      <w:rFonts w:ascii="Times New Roman" w:eastAsia="宋体" w:hAnsi="Times New Roman" w:cs="Times New Roman"/>
      <w:b/>
      <w:bCs/>
      <w:sz w:val="32"/>
      <w:szCs w:val="32"/>
    </w:rPr>
  </w:style>
  <w:style w:type="character" w:customStyle="1" w:styleId="40">
    <w:name w:val="标题 4 字符"/>
    <w:link w:val="4"/>
    <w:rsid w:val="00991DB6"/>
    <w:rPr>
      <w:rFonts w:ascii="Arial" w:eastAsia="黑体" w:hAnsi="Arial" w:cs="Times New Roman"/>
      <w:b/>
      <w:bCs/>
      <w:sz w:val="28"/>
      <w:szCs w:val="28"/>
    </w:rPr>
  </w:style>
  <w:style w:type="character" w:customStyle="1" w:styleId="50">
    <w:name w:val="标题 5 字符"/>
    <w:link w:val="5"/>
    <w:rsid w:val="00991DB6"/>
    <w:rPr>
      <w:rFonts w:ascii="Times New Roman" w:eastAsia="宋体" w:hAnsi="Times New Roman" w:cs="Times New Roman"/>
      <w:b/>
      <w:bCs/>
      <w:sz w:val="28"/>
      <w:szCs w:val="28"/>
    </w:rPr>
  </w:style>
  <w:style w:type="character" w:customStyle="1" w:styleId="60">
    <w:name w:val="标题 6 字符"/>
    <w:link w:val="6"/>
    <w:rsid w:val="00991DB6"/>
    <w:rPr>
      <w:rFonts w:ascii="Arial" w:eastAsia="黑体" w:hAnsi="Arial" w:cs="Times New Roman"/>
      <w:b/>
      <w:bCs/>
      <w:sz w:val="24"/>
      <w:szCs w:val="24"/>
    </w:rPr>
  </w:style>
  <w:style w:type="character" w:customStyle="1" w:styleId="70">
    <w:name w:val="标题 7 字符"/>
    <w:link w:val="7"/>
    <w:rsid w:val="00991DB6"/>
    <w:rPr>
      <w:rFonts w:ascii="Times New Roman" w:eastAsia="宋体" w:hAnsi="Times New Roman" w:cs="Times New Roman"/>
      <w:b/>
      <w:bCs/>
      <w:sz w:val="24"/>
      <w:szCs w:val="24"/>
    </w:rPr>
  </w:style>
  <w:style w:type="character" w:customStyle="1" w:styleId="80">
    <w:name w:val="标题 8 字符"/>
    <w:link w:val="8"/>
    <w:rsid w:val="00991DB6"/>
    <w:rPr>
      <w:rFonts w:ascii="Arial" w:eastAsia="黑体" w:hAnsi="Arial" w:cs="Times New Roman"/>
      <w:sz w:val="24"/>
      <w:szCs w:val="24"/>
    </w:rPr>
  </w:style>
  <w:style w:type="character" w:customStyle="1" w:styleId="90">
    <w:name w:val="标题 9 字符"/>
    <w:link w:val="9"/>
    <w:rsid w:val="00991DB6"/>
    <w:rPr>
      <w:rFonts w:ascii="Arial" w:eastAsia="黑体" w:hAnsi="Arial" w:cs="Times New Roman"/>
      <w:szCs w:val="21"/>
    </w:rPr>
  </w:style>
  <w:style w:type="character" w:customStyle="1" w:styleId="affe">
    <w:name w:val="批注文字 字符"/>
    <w:link w:val="affc"/>
    <w:uiPriority w:val="99"/>
    <w:semiHidden/>
    <w:rsid w:val="00991DB6"/>
    <w:rPr>
      <w:rFonts w:ascii="Times New Roman" w:eastAsia="宋体" w:hAnsi="Times New Roman" w:cs="Times New Roman"/>
      <w:szCs w:val="24"/>
    </w:rPr>
  </w:style>
  <w:style w:type="character" w:customStyle="1" w:styleId="affd">
    <w:name w:val="批注主题 字符"/>
    <w:link w:val="affb"/>
    <w:semiHidden/>
    <w:rsid w:val="00991DB6"/>
    <w:rPr>
      <w:rFonts w:ascii="Times New Roman" w:eastAsia="宋体" w:hAnsi="Times New Roman" w:cs="Times New Roman"/>
      <w:b/>
      <w:bCs/>
      <w:szCs w:val="24"/>
    </w:rPr>
  </w:style>
  <w:style w:type="character" w:customStyle="1" w:styleId="afff1">
    <w:name w:val="文档结构图 字符"/>
    <w:link w:val="afff0"/>
    <w:semiHidden/>
    <w:rsid w:val="00991DB6"/>
    <w:rPr>
      <w:rFonts w:ascii="Times New Roman" w:eastAsia="宋体" w:hAnsi="Times New Roman" w:cs="Times New Roman"/>
      <w:szCs w:val="24"/>
      <w:shd w:val="clear" w:color="auto" w:fill="000080"/>
    </w:rPr>
  </w:style>
  <w:style w:type="character" w:customStyle="1" w:styleId="HTML0">
    <w:name w:val="HTML 地址 字符"/>
    <w:link w:val="HTML"/>
    <w:rsid w:val="00991DB6"/>
    <w:rPr>
      <w:rFonts w:ascii="Times New Roman" w:eastAsia="宋体" w:hAnsi="Times New Roman" w:cs="Times New Roman"/>
      <w:i/>
      <w:iCs/>
      <w:szCs w:val="24"/>
    </w:rPr>
  </w:style>
  <w:style w:type="character" w:customStyle="1" w:styleId="afff3">
    <w:name w:val="日期 字符"/>
    <w:link w:val="afff2"/>
    <w:rsid w:val="00991DB6"/>
    <w:rPr>
      <w:rFonts w:ascii="Times New Roman" w:eastAsia="宋体" w:hAnsi="Times New Roman" w:cs="Times New Roman"/>
      <w:szCs w:val="24"/>
    </w:rPr>
  </w:style>
  <w:style w:type="character" w:customStyle="1" w:styleId="afff5">
    <w:name w:val="尾注文本 字符"/>
    <w:link w:val="afff4"/>
    <w:semiHidden/>
    <w:rsid w:val="00991DB6"/>
    <w:rPr>
      <w:rFonts w:ascii="Times New Roman" w:eastAsia="宋体" w:hAnsi="Times New Roman" w:cs="Times New Roman"/>
      <w:szCs w:val="24"/>
    </w:rPr>
  </w:style>
  <w:style w:type="character" w:customStyle="1" w:styleId="afff7">
    <w:name w:val="批注框文本 字符"/>
    <w:link w:val="afff6"/>
    <w:rsid w:val="00991DB6"/>
    <w:rPr>
      <w:rFonts w:ascii="Times New Roman" w:eastAsia="宋体" w:hAnsi="Times New Roman" w:cs="Times New Roman"/>
      <w:sz w:val="18"/>
      <w:szCs w:val="18"/>
    </w:rPr>
  </w:style>
  <w:style w:type="character" w:customStyle="1" w:styleId="12">
    <w:name w:val="页脚 字符1"/>
    <w:link w:val="afff8"/>
    <w:uiPriority w:val="99"/>
    <w:rsid w:val="00991DB6"/>
    <w:rPr>
      <w:rFonts w:ascii="Times New Roman" w:eastAsia="宋体" w:hAnsi="Times New Roman" w:cs="Times New Roman"/>
      <w:sz w:val="18"/>
      <w:szCs w:val="18"/>
    </w:rPr>
  </w:style>
  <w:style w:type="character" w:customStyle="1" w:styleId="13">
    <w:name w:val="页眉 字符1"/>
    <w:link w:val="afff9"/>
    <w:rsid w:val="00991DB6"/>
    <w:rPr>
      <w:rFonts w:ascii="Times New Roman" w:eastAsia="宋体" w:hAnsi="Times New Roman" w:cs="Times New Roman"/>
      <w:sz w:val="18"/>
      <w:szCs w:val="18"/>
    </w:rPr>
  </w:style>
  <w:style w:type="paragraph" w:customStyle="1" w:styleId="affff7">
    <w:name w:val="段"/>
    <w:link w:val="Char"/>
    <w:qFormat/>
    <w:rsid w:val="00991DB6"/>
    <w:pPr>
      <w:tabs>
        <w:tab w:val="center" w:pos="4201"/>
        <w:tab w:val="right" w:leader="dot" w:pos="9298"/>
      </w:tabs>
      <w:autoSpaceDE w:val="0"/>
      <w:autoSpaceDN w:val="0"/>
      <w:ind w:firstLineChars="200" w:firstLine="420"/>
      <w:jc w:val="both"/>
    </w:pPr>
    <w:rPr>
      <w:rFonts w:ascii="宋体"/>
    </w:rPr>
  </w:style>
  <w:style w:type="character" w:customStyle="1" w:styleId="afffb">
    <w:name w:val="脚注文本 字符"/>
    <w:link w:val="af3"/>
    <w:rsid w:val="00991DB6"/>
    <w:rPr>
      <w:rFonts w:ascii="宋体"/>
      <w:kern w:val="2"/>
      <w:sz w:val="18"/>
      <w:szCs w:val="18"/>
    </w:rPr>
  </w:style>
  <w:style w:type="character" w:customStyle="1" w:styleId="HTML2">
    <w:name w:val="HTML 预设格式 字符"/>
    <w:link w:val="HTML1"/>
    <w:rsid w:val="00991DB6"/>
    <w:rPr>
      <w:rFonts w:ascii="Courier New" w:eastAsia="宋体" w:hAnsi="Courier New" w:cs="Courier New"/>
      <w:sz w:val="20"/>
      <w:szCs w:val="20"/>
    </w:rPr>
  </w:style>
  <w:style w:type="character" w:customStyle="1" w:styleId="afffe">
    <w:name w:val="标题 字符"/>
    <w:link w:val="afffd"/>
    <w:rsid w:val="00991DB6"/>
    <w:rPr>
      <w:rFonts w:ascii="Arial" w:eastAsia="宋体" w:hAnsi="Arial" w:cs="Arial"/>
      <w:b/>
      <w:bCs/>
      <w:sz w:val="32"/>
      <w:szCs w:val="32"/>
    </w:rPr>
  </w:style>
  <w:style w:type="character" w:customStyle="1" w:styleId="Char">
    <w:name w:val="段 Char"/>
    <w:link w:val="affff7"/>
    <w:qFormat/>
    <w:rsid w:val="00991DB6"/>
    <w:rPr>
      <w:rFonts w:ascii="宋体"/>
      <w:lang w:val="en-US" w:eastAsia="zh-CN" w:bidi="ar-SA"/>
    </w:rPr>
  </w:style>
  <w:style w:type="paragraph" w:customStyle="1" w:styleId="a8">
    <w:name w:val="一级条标题"/>
    <w:next w:val="affff7"/>
    <w:link w:val="CharChar"/>
    <w:qFormat/>
    <w:rsid w:val="00991DB6"/>
    <w:pPr>
      <w:numPr>
        <w:ilvl w:val="1"/>
        <w:numId w:val="2"/>
      </w:numPr>
      <w:spacing w:beforeLines="50" w:afterLines="50"/>
      <w:outlineLvl w:val="2"/>
    </w:pPr>
    <w:rPr>
      <w:rFonts w:ascii="黑体" w:eastAsia="黑体"/>
      <w:sz w:val="21"/>
      <w:szCs w:val="21"/>
    </w:rPr>
  </w:style>
  <w:style w:type="paragraph" w:customStyle="1" w:styleId="affff8">
    <w:name w:val="标准书脚_奇数页"/>
    <w:qFormat/>
    <w:rsid w:val="00991DB6"/>
    <w:pPr>
      <w:spacing w:before="120"/>
      <w:ind w:right="198"/>
      <w:jc w:val="right"/>
    </w:pPr>
    <w:rPr>
      <w:rFonts w:ascii="宋体"/>
      <w:sz w:val="18"/>
      <w:szCs w:val="18"/>
    </w:rPr>
  </w:style>
  <w:style w:type="paragraph" w:customStyle="1" w:styleId="affff9">
    <w:name w:val="标准书眉_奇数页"/>
    <w:next w:val="aff7"/>
    <w:qFormat/>
    <w:rsid w:val="00991DB6"/>
    <w:pPr>
      <w:tabs>
        <w:tab w:val="center" w:pos="4154"/>
        <w:tab w:val="right" w:pos="8306"/>
      </w:tabs>
      <w:spacing w:after="220"/>
      <w:jc w:val="right"/>
    </w:pPr>
    <w:rPr>
      <w:rFonts w:ascii="黑体" w:eastAsia="黑体"/>
      <w:sz w:val="21"/>
      <w:szCs w:val="21"/>
    </w:rPr>
  </w:style>
  <w:style w:type="paragraph" w:customStyle="1" w:styleId="a7">
    <w:name w:val="章标题"/>
    <w:next w:val="affff7"/>
    <w:link w:val="Char0"/>
    <w:qFormat/>
    <w:rsid w:val="00991DB6"/>
    <w:pPr>
      <w:numPr>
        <w:numId w:val="2"/>
      </w:numPr>
      <w:spacing w:beforeLines="100" w:afterLines="100"/>
      <w:jc w:val="both"/>
      <w:outlineLvl w:val="1"/>
    </w:pPr>
    <w:rPr>
      <w:rFonts w:ascii="黑体" w:eastAsia="黑体"/>
      <w:sz w:val="21"/>
    </w:rPr>
  </w:style>
  <w:style w:type="paragraph" w:customStyle="1" w:styleId="a9">
    <w:name w:val="二级条标题"/>
    <w:basedOn w:val="a8"/>
    <w:next w:val="affff7"/>
    <w:qFormat/>
    <w:rsid w:val="00991DB6"/>
    <w:pPr>
      <w:numPr>
        <w:ilvl w:val="2"/>
      </w:numPr>
      <w:spacing w:before="50" w:after="50"/>
      <w:outlineLvl w:val="3"/>
    </w:pPr>
  </w:style>
  <w:style w:type="paragraph" w:customStyle="1" w:styleId="24">
    <w:name w:val="封面标准号2"/>
    <w:qFormat/>
    <w:rsid w:val="00991DB6"/>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
    <w:name w:val="列项——（一级）"/>
    <w:qFormat/>
    <w:rsid w:val="00991DB6"/>
    <w:pPr>
      <w:widowControl w:val="0"/>
      <w:numPr>
        <w:numId w:val="3"/>
      </w:numPr>
      <w:jc w:val="both"/>
    </w:pPr>
    <w:rPr>
      <w:rFonts w:ascii="宋体"/>
      <w:sz w:val="21"/>
    </w:rPr>
  </w:style>
  <w:style w:type="paragraph" w:customStyle="1" w:styleId="af0">
    <w:name w:val="列项●（二级）"/>
    <w:qFormat/>
    <w:rsid w:val="00991DB6"/>
    <w:pPr>
      <w:numPr>
        <w:ilvl w:val="1"/>
        <w:numId w:val="3"/>
      </w:numPr>
      <w:tabs>
        <w:tab w:val="left" w:pos="840"/>
      </w:tabs>
      <w:jc w:val="both"/>
    </w:pPr>
    <w:rPr>
      <w:rFonts w:ascii="宋体"/>
      <w:sz w:val="21"/>
    </w:rPr>
  </w:style>
  <w:style w:type="paragraph" w:customStyle="1" w:styleId="affffa">
    <w:name w:val="目次、标准名称标题"/>
    <w:basedOn w:val="aff7"/>
    <w:next w:val="affff7"/>
    <w:qFormat/>
    <w:rsid w:val="00991DB6"/>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a">
    <w:name w:val="三级条标题"/>
    <w:basedOn w:val="a9"/>
    <w:next w:val="affff7"/>
    <w:qFormat/>
    <w:rsid w:val="00991DB6"/>
    <w:pPr>
      <w:numPr>
        <w:ilvl w:val="3"/>
      </w:numPr>
      <w:outlineLvl w:val="4"/>
    </w:pPr>
  </w:style>
  <w:style w:type="paragraph" w:customStyle="1" w:styleId="a2">
    <w:name w:val="示例"/>
    <w:next w:val="affffb"/>
    <w:qFormat/>
    <w:rsid w:val="00991DB6"/>
    <w:pPr>
      <w:widowControl w:val="0"/>
      <w:numPr>
        <w:numId w:val="4"/>
      </w:numPr>
      <w:jc w:val="both"/>
    </w:pPr>
    <w:rPr>
      <w:rFonts w:ascii="宋体"/>
      <w:sz w:val="18"/>
      <w:szCs w:val="18"/>
    </w:rPr>
  </w:style>
  <w:style w:type="paragraph" w:customStyle="1" w:styleId="affffb">
    <w:name w:val="示例内容"/>
    <w:qFormat/>
    <w:rsid w:val="00991DB6"/>
    <w:pPr>
      <w:ind w:firstLineChars="200" w:firstLine="200"/>
    </w:pPr>
    <w:rPr>
      <w:rFonts w:ascii="宋体"/>
      <w:sz w:val="18"/>
      <w:szCs w:val="18"/>
    </w:rPr>
  </w:style>
  <w:style w:type="paragraph" w:customStyle="1" w:styleId="af5">
    <w:name w:val="数字编号列项（二级）"/>
    <w:qFormat/>
    <w:rsid w:val="00991DB6"/>
    <w:pPr>
      <w:numPr>
        <w:ilvl w:val="1"/>
        <w:numId w:val="5"/>
      </w:numPr>
      <w:jc w:val="both"/>
    </w:pPr>
    <w:rPr>
      <w:rFonts w:ascii="宋体"/>
      <w:sz w:val="21"/>
    </w:rPr>
  </w:style>
  <w:style w:type="paragraph" w:customStyle="1" w:styleId="ab">
    <w:name w:val="四级条标题"/>
    <w:basedOn w:val="aa"/>
    <w:next w:val="affff7"/>
    <w:qFormat/>
    <w:rsid w:val="00991DB6"/>
    <w:pPr>
      <w:numPr>
        <w:ilvl w:val="4"/>
      </w:numPr>
      <w:outlineLvl w:val="5"/>
    </w:pPr>
  </w:style>
  <w:style w:type="paragraph" w:customStyle="1" w:styleId="ac">
    <w:name w:val="五级条标题"/>
    <w:basedOn w:val="ab"/>
    <w:next w:val="affff7"/>
    <w:qFormat/>
    <w:rsid w:val="00991DB6"/>
    <w:pPr>
      <w:numPr>
        <w:ilvl w:val="5"/>
      </w:numPr>
      <w:outlineLvl w:val="6"/>
    </w:pPr>
  </w:style>
  <w:style w:type="paragraph" w:customStyle="1" w:styleId="aff5">
    <w:name w:val="注："/>
    <w:next w:val="affff7"/>
    <w:qFormat/>
    <w:rsid w:val="00991DB6"/>
    <w:pPr>
      <w:widowControl w:val="0"/>
      <w:numPr>
        <w:numId w:val="6"/>
      </w:numPr>
      <w:autoSpaceDE w:val="0"/>
      <w:autoSpaceDN w:val="0"/>
      <w:jc w:val="both"/>
    </w:pPr>
    <w:rPr>
      <w:rFonts w:ascii="宋体"/>
      <w:sz w:val="18"/>
      <w:szCs w:val="18"/>
    </w:rPr>
  </w:style>
  <w:style w:type="paragraph" w:customStyle="1" w:styleId="a">
    <w:name w:val="注×："/>
    <w:qFormat/>
    <w:rsid w:val="00991DB6"/>
    <w:pPr>
      <w:widowControl w:val="0"/>
      <w:numPr>
        <w:numId w:val="7"/>
      </w:numPr>
      <w:autoSpaceDE w:val="0"/>
      <w:autoSpaceDN w:val="0"/>
      <w:jc w:val="both"/>
    </w:pPr>
    <w:rPr>
      <w:rFonts w:ascii="宋体"/>
      <w:sz w:val="18"/>
      <w:szCs w:val="18"/>
    </w:rPr>
  </w:style>
  <w:style w:type="paragraph" w:customStyle="1" w:styleId="af4">
    <w:name w:val="字母编号列项（一级）"/>
    <w:qFormat/>
    <w:rsid w:val="00991DB6"/>
    <w:pPr>
      <w:numPr>
        <w:numId w:val="5"/>
      </w:numPr>
      <w:jc w:val="both"/>
    </w:pPr>
    <w:rPr>
      <w:rFonts w:ascii="宋体"/>
      <w:sz w:val="21"/>
    </w:rPr>
  </w:style>
  <w:style w:type="paragraph" w:customStyle="1" w:styleId="af1">
    <w:name w:val="列项◆（三级）"/>
    <w:basedOn w:val="aff7"/>
    <w:qFormat/>
    <w:rsid w:val="00991DB6"/>
    <w:pPr>
      <w:numPr>
        <w:ilvl w:val="2"/>
        <w:numId w:val="3"/>
      </w:numPr>
    </w:pPr>
    <w:rPr>
      <w:rFonts w:ascii="宋体"/>
      <w:szCs w:val="21"/>
    </w:rPr>
  </w:style>
  <w:style w:type="paragraph" w:customStyle="1" w:styleId="af6">
    <w:name w:val="编号列项（三级）"/>
    <w:qFormat/>
    <w:rsid w:val="00991DB6"/>
    <w:pPr>
      <w:numPr>
        <w:ilvl w:val="2"/>
        <w:numId w:val="5"/>
      </w:numPr>
    </w:pPr>
    <w:rPr>
      <w:rFonts w:ascii="宋体"/>
      <w:sz w:val="21"/>
    </w:rPr>
  </w:style>
  <w:style w:type="paragraph" w:customStyle="1" w:styleId="af7">
    <w:name w:val="示例×："/>
    <w:basedOn w:val="a7"/>
    <w:qFormat/>
    <w:rsid w:val="00991DB6"/>
    <w:pPr>
      <w:numPr>
        <w:numId w:val="8"/>
      </w:numPr>
      <w:spacing w:beforeLines="0" w:afterLines="0"/>
      <w:outlineLvl w:val="9"/>
    </w:pPr>
    <w:rPr>
      <w:rFonts w:ascii="宋体" w:eastAsia="宋体"/>
      <w:sz w:val="18"/>
      <w:szCs w:val="18"/>
    </w:rPr>
  </w:style>
  <w:style w:type="paragraph" w:customStyle="1" w:styleId="affffc">
    <w:name w:val="二级无"/>
    <w:basedOn w:val="a9"/>
    <w:link w:val="Char1"/>
    <w:uiPriority w:val="99"/>
    <w:qFormat/>
    <w:rsid w:val="00991DB6"/>
    <w:pPr>
      <w:spacing w:beforeLines="0" w:afterLines="0"/>
    </w:pPr>
    <w:rPr>
      <w:rFonts w:ascii="宋体" w:eastAsia="宋体"/>
      <w:sz w:val="20"/>
    </w:rPr>
  </w:style>
  <w:style w:type="paragraph" w:customStyle="1" w:styleId="affffd">
    <w:name w:val="注：（正文）"/>
    <w:basedOn w:val="aff5"/>
    <w:next w:val="affff7"/>
    <w:qFormat/>
    <w:rsid w:val="00991DB6"/>
  </w:style>
  <w:style w:type="paragraph" w:customStyle="1" w:styleId="a5">
    <w:name w:val="注×：（正文）"/>
    <w:qFormat/>
    <w:rsid w:val="00991DB6"/>
    <w:pPr>
      <w:numPr>
        <w:numId w:val="9"/>
      </w:numPr>
      <w:jc w:val="both"/>
    </w:pPr>
    <w:rPr>
      <w:rFonts w:ascii="宋体"/>
      <w:sz w:val="18"/>
      <w:szCs w:val="18"/>
    </w:rPr>
  </w:style>
  <w:style w:type="paragraph" w:customStyle="1" w:styleId="affffe">
    <w:name w:val="标准标志"/>
    <w:next w:val="aff7"/>
    <w:qFormat/>
    <w:rsid w:val="00991DB6"/>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
    <w:name w:val="标准称谓"/>
    <w:next w:val="aff7"/>
    <w:qFormat/>
    <w:rsid w:val="00991DB6"/>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0">
    <w:name w:val="标准书脚_偶数页"/>
    <w:qFormat/>
    <w:rsid w:val="00991DB6"/>
    <w:pPr>
      <w:spacing w:before="120"/>
      <w:ind w:left="221"/>
    </w:pPr>
    <w:rPr>
      <w:rFonts w:ascii="宋体"/>
      <w:sz w:val="18"/>
      <w:szCs w:val="18"/>
    </w:rPr>
  </w:style>
  <w:style w:type="paragraph" w:customStyle="1" w:styleId="afffff1">
    <w:name w:val="标准书眉_偶数页"/>
    <w:basedOn w:val="affff9"/>
    <w:next w:val="aff7"/>
    <w:qFormat/>
    <w:rsid w:val="00991DB6"/>
    <w:pPr>
      <w:jc w:val="left"/>
    </w:pPr>
  </w:style>
  <w:style w:type="paragraph" w:customStyle="1" w:styleId="afffff2">
    <w:name w:val="标准书眉一"/>
    <w:qFormat/>
    <w:rsid w:val="00991DB6"/>
    <w:pPr>
      <w:jc w:val="both"/>
    </w:pPr>
  </w:style>
  <w:style w:type="paragraph" w:customStyle="1" w:styleId="afffff3">
    <w:name w:val="参考文献"/>
    <w:basedOn w:val="aff7"/>
    <w:next w:val="affff7"/>
    <w:qFormat/>
    <w:rsid w:val="00991DB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4">
    <w:name w:val="参考文献、索引标题"/>
    <w:basedOn w:val="aff7"/>
    <w:next w:val="affff7"/>
    <w:qFormat/>
    <w:rsid w:val="00991DB6"/>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f5">
    <w:name w:val="发布"/>
    <w:qFormat/>
    <w:rsid w:val="00991DB6"/>
    <w:rPr>
      <w:rFonts w:ascii="黑体" w:eastAsia="黑体"/>
      <w:spacing w:val="85"/>
      <w:w w:val="100"/>
      <w:position w:val="3"/>
      <w:sz w:val="28"/>
      <w:szCs w:val="28"/>
    </w:rPr>
  </w:style>
  <w:style w:type="paragraph" w:customStyle="1" w:styleId="afffff6">
    <w:name w:val="发布部门"/>
    <w:next w:val="affff7"/>
    <w:qFormat/>
    <w:rsid w:val="00991DB6"/>
    <w:pPr>
      <w:framePr w:w="7938" w:h="1134" w:hRule="exact" w:hSpace="125" w:vSpace="181" w:wrap="around" w:vAnchor="page" w:hAnchor="page" w:x="2150" w:y="14630" w:anchorLock="1"/>
      <w:jc w:val="center"/>
    </w:pPr>
    <w:rPr>
      <w:rFonts w:ascii="宋体"/>
      <w:b/>
      <w:spacing w:val="20"/>
      <w:w w:val="135"/>
      <w:sz w:val="28"/>
    </w:rPr>
  </w:style>
  <w:style w:type="paragraph" w:customStyle="1" w:styleId="afffff7">
    <w:name w:val="发布日期"/>
    <w:qFormat/>
    <w:rsid w:val="00991DB6"/>
    <w:pPr>
      <w:framePr w:w="3997" w:h="471" w:hRule="exact" w:vSpace="181" w:wrap="around" w:hAnchor="page" w:x="7089" w:y="14097" w:anchorLock="1"/>
    </w:pPr>
    <w:rPr>
      <w:rFonts w:eastAsia="黑体"/>
      <w:sz w:val="28"/>
    </w:rPr>
  </w:style>
  <w:style w:type="paragraph" w:customStyle="1" w:styleId="afffff8">
    <w:name w:val="封面标准代替信息"/>
    <w:qFormat/>
    <w:rsid w:val="00991DB6"/>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6">
    <w:name w:val="封面标准号1"/>
    <w:qFormat/>
    <w:rsid w:val="00991DB6"/>
    <w:pPr>
      <w:widowControl w:val="0"/>
      <w:kinsoku w:val="0"/>
      <w:overflowPunct w:val="0"/>
      <w:autoSpaceDE w:val="0"/>
      <w:autoSpaceDN w:val="0"/>
      <w:spacing w:before="308"/>
      <w:jc w:val="right"/>
      <w:textAlignment w:val="center"/>
    </w:pPr>
    <w:rPr>
      <w:sz w:val="28"/>
    </w:rPr>
  </w:style>
  <w:style w:type="paragraph" w:customStyle="1" w:styleId="afffff9">
    <w:name w:val="封面标准名称"/>
    <w:qFormat/>
    <w:rsid w:val="00991DB6"/>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a">
    <w:name w:val="封面标准英文名称"/>
    <w:basedOn w:val="afffff9"/>
    <w:qFormat/>
    <w:rsid w:val="00991DB6"/>
    <w:pPr>
      <w:framePr w:wrap="around"/>
      <w:spacing w:before="370" w:line="400" w:lineRule="exact"/>
    </w:pPr>
    <w:rPr>
      <w:rFonts w:ascii="Times New Roman"/>
      <w:sz w:val="28"/>
      <w:szCs w:val="28"/>
    </w:rPr>
  </w:style>
  <w:style w:type="paragraph" w:customStyle="1" w:styleId="afffffb">
    <w:name w:val="封面一致性程度标识"/>
    <w:basedOn w:val="afffffa"/>
    <w:qFormat/>
    <w:rsid w:val="00991DB6"/>
    <w:pPr>
      <w:framePr w:wrap="around"/>
      <w:spacing w:before="440"/>
    </w:pPr>
    <w:rPr>
      <w:rFonts w:ascii="宋体" w:eastAsia="宋体"/>
    </w:rPr>
  </w:style>
  <w:style w:type="paragraph" w:customStyle="1" w:styleId="afffffc">
    <w:name w:val="封面标准文稿类别"/>
    <w:basedOn w:val="afffffb"/>
    <w:qFormat/>
    <w:rsid w:val="00991DB6"/>
    <w:pPr>
      <w:framePr w:wrap="around"/>
      <w:spacing w:after="160" w:line="240" w:lineRule="auto"/>
    </w:pPr>
    <w:rPr>
      <w:sz w:val="24"/>
    </w:rPr>
  </w:style>
  <w:style w:type="paragraph" w:customStyle="1" w:styleId="afffffd">
    <w:name w:val="封面标准文稿编辑信息"/>
    <w:basedOn w:val="afffffc"/>
    <w:qFormat/>
    <w:rsid w:val="00991DB6"/>
    <w:pPr>
      <w:framePr w:wrap="around"/>
      <w:spacing w:before="180" w:line="180" w:lineRule="exact"/>
    </w:pPr>
    <w:rPr>
      <w:sz w:val="21"/>
    </w:rPr>
  </w:style>
  <w:style w:type="paragraph" w:customStyle="1" w:styleId="afffffe">
    <w:name w:val="封面正文"/>
    <w:qFormat/>
    <w:rsid w:val="00991DB6"/>
    <w:pPr>
      <w:jc w:val="both"/>
    </w:pPr>
  </w:style>
  <w:style w:type="paragraph" w:customStyle="1" w:styleId="afc">
    <w:name w:val="附录标识"/>
    <w:basedOn w:val="aff7"/>
    <w:next w:val="affff7"/>
    <w:qFormat/>
    <w:rsid w:val="00991DB6"/>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
    <w:name w:val="附录标题"/>
    <w:basedOn w:val="affff7"/>
    <w:next w:val="affff7"/>
    <w:qFormat/>
    <w:rsid w:val="00991DB6"/>
    <w:pPr>
      <w:ind w:firstLineChars="0" w:firstLine="0"/>
      <w:jc w:val="center"/>
    </w:pPr>
    <w:rPr>
      <w:rFonts w:ascii="黑体" w:eastAsia="黑体"/>
    </w:rPr>
  </w:style>
  <w:style w:type="paragraph" w:customStyle="1" w:styleId="af9">
    <w:name w:val="附录表标号"/>
    <w:basedOn w:val="aff7"/>
    <w:next w:val="affff7"/>
    <w:qFormat/>
    <w:rsid w:val="00991DB6"/>
    <w:pPr>
      <w:numPr>
        <w:numId w:val="11"/>
      </w:numPr>
      <w:tabs>
        <w:tab w:val="clear" w:pos="0"/>
      </w:tabs>
      <w:spacing w:line="14" w:lineRule="exact"/>
      <w:ind w:left="811" w:hanging="448"/>
      <w:jc w:val="center"/>
      <w:outlineLvl w:val="0"/>
    </w:pPr>
    <w:rPr>
      <w:color w:val="FFFFFF"/>
    </w:rPr>
  </w:style>
  <w:style w:type="paragraph" w:customStyle="1" w:styleId="afa">
    <w:name w:val="附录表标题"/>
    <w:basedOn w:val="aff7"/>
    <w:next w:val="affff7"/>
    <w:qFormat/>
    <w:rsid w:val="00991DB6"/>
    <w:pPr>
      <w:numPr>
        <w:ilvl w:val="1"/>
        <w:numId w:val="11"/>
      </w:numPr>
      <w:tabs>
        <w:tab w:val="left" w:pos="180"/>
      </w:tabs>
      <w:spacing w:beforeLines="50" w:afterLines="50"/>
      <w:ind w:left="0" w:firstLine="0"/>
      <w:jc w:val="center"/>
    </w:pPr>
    <w:rPr>
      <w:rFonts w:ascii="黑体" w:eastAsia="黑体"/>
      <w:szCs w:val="21"/>
    </w:rPr>
  </w:style>
  <w:style w:type="paragraph" w:customStyle="1" w:styleId="aff">
    <w:name w:val="附录二级条标题"/>
    <w:basedOn w:val="aff7"/>
    <w:next w:val="affff7"/>
    <w:qFormat/>
    <w:rsid w:val="00991DB6"/>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f0">
    <w:name w:val="附录二级无"/>
    <w:basedOn w:val="aff"/>
    <w:qFormat/>
    <w:rsid w:val="00991DB6"/>
    <w:pPr>
      <w:tabs>
        <w:tab w:val="clear" w:pos="360"/>
      </w:tabs>
      <w:spacing w:beforeLines="0" w:afterLines="0"/>
    </w:pPr>
    <w:rPr>
      <w:rFonts w:ascii="宋体" w:eastAsia="宋体"/>
      <w:szCs w:val="21"/>
    </w:rPr>
  </w:style>
  <w:style w:type="paragraph" w:customStyle="1" w:styleId="affffff1">
    <w:name w:val="附录公式"/>
    <w:basedOn w:val="affff7"/>
    <w:next w:val="affff7"/>
    <w:link w:val="Char2"/>
    <w:qFormat/>
    <w:rsid w:val="00991DB6"/>
  </w:style>
  <w:style w:type="character" w:customStyle="1" w:styleId="Char2">
    <w:name w:val="附录公式 Char"/>
    <w:link w:val="affffff1"/>
    <w:qFormat/>
    <w:rsid w:val="00991DB6"/>
    <w:rPr>
      <w:rFonts w:ascii="宋体" w:eastAsia="宋体" w:hAnsi="Times New Roman" w:cs="Times New Roman"/>
      <w:kern w:val="0"/>
      <w:szCs w:val="20"/>
      <w:lang w:val="en-US" w:eastAsia="zh-CN" w:bidi="ar-SA"/>
    </w:rPr>
  </w:style>
  <w:style w:type="paragraph" w:customStyle="1" w:styleId="affffff2">
    <w:name w:val="附录公式编号制表符"/>
    <w:basedOn w:val="aff7"/>
    <w:next w:val="affff7"/>
    <w:qFormat/>
    <w:rsid w:val="00991DB6"/>
    <w:pPr>
      <w:widowControl/>
      <w:tabs>
        <w:tab w:val="center" w:pos="4201"/>
        <w:tab w:val="right" w:leader="dot" w:pos="9298"/>
      </w:tabs>
      <w:autoSpaceDE w:val="0"/>
      <w:autoSpaceDN w:val="0"/>
    </w:pPr>
    <w:rPr>
      <w:rFonts w:ascii="宋体"/>
      <w:kern w:val="0"/>
      <w:szCs w:val="20"/>
    </w:rPr>
  </w:style>
  <w:style w:type="paragraph" w:customStyle="1" w:styleId="aff0">
    <w:name w:val="附录三级条标题"/>
    <w:basedOn w:val="aff"/>
    <w:next w:val="affff7"/>
    <w:qFormat/>
    <w:rsid w:val="00991DB6"/>
    <w:pPr>
      <w:numPr>
        <w:ilvl w:val="4"/>
      </w:numPr>
      <w:outlineLvl w:val="4"/>
    </w:pPr>
  </w:style>
  <w:style w:type="paragraph" w:customStyle="1" w:styleId="affffff3">
    <w:name w:val="附录三级无"/>
    <w:basedOn w:val="aff0"/>
    <w:qFormat/>
    <w:rsid w:val="00991DB6"/>
    <w:pPr>
      <w:tabs>
        <w:tab w:val="clear" w:pos="360"/>
      </w:tabs>
      <w:spacing w:beforeLines="0" w:afterLines="0"/>
    </w:pPr>
    <w:rPr>
      <w:rFonts w:ascii="宋体" w:eastAsia="宋体"/>
      <w:szCs w:val="21"/>
    </w:rPr>
  </w:style>
  <w:style w:type="paragraph" w:customStyle="1" w:styleId="aff4">
    <w:name w:val="附录数字编号列项（二级）"/>
    <w:qFormat/>
    <w:rsid w:val="00991DB6"/>
    <w:pPr>
      <w:numPr>
        <w:ilvl w:val="1"/>
        <w:numId w:val="12"/>
      </w:numPr>
    </w:pPr>
    <w:rPr>
      <w:rFonts w:ascii="宋体"/>
      <w:sz w:val="21"/>
    </w:rPr>
  </w:style>
  <w:style w:type="paragraph" w:customStyle="1" w:styleId="aff1">
    <w:name w:val="附录四级条标题"/>
    <w:basedOn w:val="aff0"/>
    <w:next w:val="affff7"/>
    <w:qFormat/>
    <w:rsid w:val="00991DB6"/>
    <w:pPr>
      <w:numPr>
        <w:ilvl w:val="5"/>
      </w:numPr>
      <w:outlineLvl w:val="5"/>
    </w:pPr>
  </w:style>
  <w:style w:type="paragraph" w:customStyle="1" w:styleId="affffff4">
    <w:name w:val="附录四级无"/>
    <w:basedOn w:val="aff1"/>
    <w:qFormat/>
    <w:rsid w:val="00991DB6"/>
    <w:pPr>
      <w:tabs>
        <w:tab w:val="clear" w:pos="360"/>
      </w:tabs>
      <w:spacing w:beforeLines="0" w:afterLines="0"/>
    </w:pPr>
    <w:rPr>
      <w:rFonts w:ascii="宋体" w:eastAsia="宋体"/>
      <w:szCs w:val="21"/>
    </w:rPr>
  </w:style>
  <w:style w:type="paragraph" w:customStyle="1" w:styleId="ad">
    <w:name w:val="附录图标号"/>
    <w:basedOn w:val="aff7"/>
    <w:qFormat/>
    <w:rsid w:val="00991DB6"/>
    <w:pPr>
      <w:keepNext/>
      <w:pageBreakBefore/>
      <w:widowControl/>
      <w:numPr>
        <w:numId w:val="13"/>
      </w:numPr>
      <w:spacing w:line="14" w:lineRule="exact"/>
      <w:ind w:left="0" w:firstLine="363"/>
      <w:jc w:val="center"/>
      <w:outlineLvl w:val="0"/>
    </w:pPr>
    <w:rPr>
      <w:color w:val="FFFFFF"/>
    </w:rPr>
  </w:style>
  <w:style w:type="paragraph" w:customStyle="1" w:styleId="ae">
    <w:name w:val="附录图标题"/>
    <w:basedOn w:val="aff7"/>
    <w:next w:val="affff7"/>
    <w:qFormat/>
    <w:rsid w:val="00991DB6"/>
    <w:pPr>
      <w:numPr>
        <w:ilvl w:val="1"/>
        <w:numId w:val="13"/>
      </w:numPr>
      <w:tabs>
        <w:tab w:val="left" w:pos="363"/>
      </w:tabs>
      <w:spacing w:beforeLines="50" w:afterLines="50"/>
      <w:ind w:left="0" w:firstLine="0"/>
      <w:jc w:val="center"/>
    </w:pPr>
    <w:rPr>
      <w:rFonts w:ascii="黑体" w:eastAsia="黑体"/>
      <w:szCs w:val="21"/>
    </w:rPr>
  </w:style>
  <w:style w:type="paragraph" w:customStyle="1" w:styleId="aff2">
    <w:name w:val="附录五级条标题"/>
    <w:basedOn w:val="aff1"/>
    <w:next w:val="affff7"/>
    <w:qFormat/>
    <w:rsid w:val="00991DB6"/>
    <w:pPr>
      <w:numPr>
        <w:ilvl w:val="6"/>
      </w:numPr>
      <w:outlineLvl w:val="6"/>
    </w:pPr>
  </w:style>
  <w:style w:type="paragraph" w:customStyle="1" w:styleId="affffff5">
    <w:name w:val="附录五级无"/>
    <w:basedOn w:val="aff2"/>
    <w:qFormat/>
    <w:rsid w:val="00991DB6"/>
    <w:pPr>
      <w:tabs>
        <w:tab w:val="clear" w:pos="360"/>
      </w:tabs>
      <w:spacing w:beforeLines="0" w:afterLines="0"/>
    </w:pPr>
    <w:rPr>
      <w:rFonts w:ascii="宋体" w:eastAsia="宋体"/>
      <w:szCs w:val="21"/>
    </w:rPr>
  </w:style>
  <w:style w:type="paragraph" w:customStyle="1" w:styleId="afd">
    <w:name w:val="附录章标题"/>
    <w:next w:val="affff7"/>
    <w:qFormat/>
    <w:rsid w:val="00991DB6"/>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e">
    <w:name w:val="附录一级条标题"/>
    <w:basedOn w:val="afd"/>
    <w:next w:val="affff7"/>
    <w:qFormat/>
    <w:rsid w:val="00991DB6"/>
    <w:pPr>
      <w:numPr>
        <w:ilvl w:val="2"/>
      </w:numPr>
      <w:autoSpaceDN w:val="0"/>
      <w:spacing w:beforeLines="50" w:afterLines="50"/>
      <w:outlineLvl w:val="2"/>
    </w:pPr>
  </w:style>
  <w:style w:type="paragraph" w:customStyle="1" w:styleId="affffff6">
    <w:name w:val="附录一级无"/>
    <w:basedOn w:val="afe"/>
    <w:qFormat/>
    <w:rsid w:val="00991DB6"/>
    <w:pPr>
      <w:tabs>
        <w:tab w:val="clear" w:pos="360"/>
      </w:tabs>
      <w:spacing w:beforeLines="0" w:afterLines="0"/>
    </w:pPr>
    <w:rPr>
      <w:rFonts w:ascii="宋体" w:eastAsia="宋体"/>
      <w:szCs w:val="21"/>
    </w:rPr>
  </w:style>
  <w:style w:type="paragraph" w:customStyle="1" w:styleId="aff3">
    <w:name w:val="附录字母编号列项（一级）"/>
    <w:qFormat/>
    <w:rsid w:val="00991DB6"/>
    <w:pPr>
      <w:numPr>
        <w:numId w:val="12"/>
      </w:numPr>
    </w:pPr>
    <w:rPr>
      <w:rFonts w:ascii="宋体"/>
      <w:sz w:val="21"/>
    </w:rPr>
  </w:style>
  <w:style w:type="paragraph" w:customStyle="1" w:styleId="affffff7">
    <w:name w:val="列项说明"/>
    <w:basedOn w:val="aff7"/>
    <w:qFormat/>
    <w:rsid w:val="00991DB6"/>
    <w:pPr>
      <w:adjustRightInd w:val="0"/>
      <w:spacing w:line="320" w:lineRule="exact"/>
      <w:ind w:leftChars="200" w:left="400" w:hangingChars="200" w:hanging="200"/>
      <w:jc w:val="left"/>
      <w:textAlignment w:val="baseline"/>
    </w:pPr>
    <w:rPr>
      <w:rFonts w:ascii="宋体"/>
      <w:kern w:val="0"/>
      <w:szCs w:val="20"/>
    </w:rPr>
  </w:style>
  <w:style w:type="paragraph" w:customStyle="1" w:styleId="affffff8">
    <w:name w:val="列项说明数字编号"/>
    <w:qFormat/>
    <w:rsid w:val="00991DB6"/>
    <w:pPr>
      <w:ind w:leftChars="400" w:left="600" w:hangingChars="200" w:hanging="200"/>
    </w:pPr>
    <w:rPr>
      <w:rFonts w:ascii="宋体"/>
      <w:sz w:val="21"/>
    </w:rPr>
  </w:style>
  <w:style w:type="paragraph" w:customStyle="1" w:styleId="affffff9">
    <w:name w:val="目次、索引正文"/>
    <w:qFormat/>
    <w:rsid w:val="00991DB6"/>
    <w:pPr>
      <w:spacing w:line="320" w:lineRule="exact"/>
      <w:jc w:val="both"/>
    </w:pPr>
    <w:rPr>
      <w:rFonts w:ascii="宋体"/>
      <w:sz w:val="21"/>
    </w:rPr>
  </w:style>
  <w:style w:type="paragraph" w:customStyle="1" w:styleId="affffffa">
    <w:name w:val="其他标准标志"/>
    <w:basedOn w:val="affffe"/>
    <w:qFormat/>
    <w:rsid w:val="00991DB6"/>
    <w:pPr>
      <w:framePr w:w="6101" w:wrap="around" w:vAnchor="page" w:hAnchor="page" w:x="4673" w:y="942"/>
    </w:pPr>
    <w:rPr>
      <w:w w:val="130"/>
    </w:rPr>
  </w:style>
  <w:style w:type="paragraph" w:customStyle="1" w:styleId="affffffb">
    <w:name w:val="其他标准称谓"/>
    <w:next w:val="aff7"/>
    <w:qFormat/>
    <w:rsid w:val="00991DB6"/>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c">
    <w:name w:val="其他发布部门"/>
    <w:basedOn w:val="afffff6"/>
    <w:qFormat/>
    <w:rsid w:val="00991DB6"/>
    <w:pPr>
      <w:framePr w:wrap="around" w:y="15310"/>
      <w:spacing w:line="0" w:lineRule="atLeast"/>
    </w:pPr>
    <w:rPr>
      <w:rFonts w:ascii="黑体" w:eastAsia="黑体"/>
      <w:b w:val="0"/>
    </w:rPr>
  </w:style>
  <w:style w:type="paragraph" w:customStyle="1" w:styleId="affffffd">
    <w:name w:val="前言、引言标题"/>
    <w:next w:val="affff7"/>
    <w:qFormat/>
    <w:rsid w:val="00991DB6"/>
    <w:pPr>
      <w:keepNext/>
      <w:pageBreakBefore/>
      <w:shd w:val="clear" w:color="FFFFFF" w:fill="FFFFFF"/>
      <w:spacing w:before="640" w:after="560"/>
      <w:jc w:val="center"/>
      <w:outlineLvl w:val="0"/>
    </w:pPr>
    <w:rPr>
      <w:rFonts w:ascii="黑体" w:eastAsia="黑体"/>
      <w:sz w:val="32"/>
    </w:rPr>
  </w:style>
  <w:style w:type="paragraph" w:customStyle="1" w:styleId="affffffe">
    <w:name w:val="三级无"/>
    <w:basedOn w:val="aa"/>
    <w:uiPriority w:val="99"/>
    <w:qFormat/>
    <w:rsid w:val="00991DB6"/>
    <w:pPr>
      <w:spacing w:beforeLines="0" w:afterLines="0"/>
    </w:pPr>
    <w:rPr>
      <w:rFonts w:ascii="宋体" w:eastAsia="宋体"/>
    </w:rPr>
  </w:style>
  <w:style w:type="paragraph" w:customStyle="1" w:styleId="afffffff">
    <w:name w:val="实施日期"/>
    <w:basedOn w:val="afffff7"/>
    <w:qFormat/>
    <w:rsid w:val="00991DB6"/>
    <w:pPr>
      <w:framePr w:wrap="around" w:vAnchor="page" w:hAnchor="text"/>
      <w:jc w:val="right"/>
    </w:pPr>
  </w:style>
  <w:style w:type="paragraph" w:customStyle="1" w:styleId="afffffff0">
    <w:name w:val="示例后文字"/>
    <w:basedOn w:val="affff7"/>
    <w:next w:val="affff7"/>
    <w:qFormat/>
    <w:rsid w:val="00991DB6"/>
    <w:pPr>
      <w:ind w:firstLine="360"/>
    </w:pPr>
    <w:rPr>
      <w:sz w:val="18"/>
    </w:rPr>
  </w:style>
  <w:style w:type="paragraph" w:customStyle="1" w:styleId="a1">
    <w:name w:val="首示例"/>
    <w:next w:val="affff7"/>
    <w:link w:val="Char3"/>
    <w:qFormat/>
    <w:rsid w:val="00991DB6"/>
    <w:pPr>
      <w:numPr>
        <w:numId w:val="14"/>
      </w:numPr>
      <w:tabs>
        <w:tab w:val="left" w:pos="360"/>
      </w:tabs>
      <w:ind w:firstLine="0"/>
    </w:pPr>
    <w:rPr>
      <w:rFonts w:ascii="宋体" w:hAnsi="宋体"/>
      <w:sz w:val="18"/>
      <w:szCs w:val="18"/>
    </w:rPr>
  </w:style>
  <w:style w:type="character" w:customStyle="1" w:styleId="Char3">
    <w:name w:val="首示例 Char"/>
    <w:link w:val="a1"/>
    <w:qFormat/>
    <w:rsid w:val="00991DB6"/>
    <w:rPr>
      <w:rFonts w:ascii="宋体" w:hAnsi="宋体"/>
      <w:sz w:val="18"/>
      <w:szCs w:val="18"/>
    </w:rPr>
  </w:style>
  <w:style w:type="paragraph" w:customStyle="1" w:styleId="afffffff1">
    <w:name w:val="四级无"/>
    <w:basedOn w:val="ab"/>
    <w:qFormat/>
    <w:rsid w:val="00991DB6"/>
    <w:pPr>
      <w:spacing w:beforeLines="0" w:afterLines="0"/>
    </w:pPr>
    <w:rPr>
      <w:rFonts w:ascii="宋体" w:eastAsia="宋体"/>
    </w:rPr>
  </w:style>
  <w:style w:type="paragraph" w:customStyle="1" w:styleId="afffffff2">
    <w:name w:val="条文脚注"/>
    <w:basedOn w:val="af3"/>
    <w:qFormat/>
    <w:rsid w:val="00991DB6"/>
    <w:pPr>
      <w:numPr>
        <w:numId w:val="0"/>
      </w:numPr>
      <w:jc w:val="both"/>
    </w:pPr>
  </w:style>
  <w:style w:type="paragraph" w:customStyle="1" w:styleId="afffffff3">
    <w:name w:val="图标脚注说明"/>
    <w:basedOn w:val="affff7"/>
    <w:qFormat/>
    <w:rsid w:val="00991DB6"/>
    <w:pPr>
      <w:ind w:left="840" w:firstLineChars="0" w:hanging="420"/>
    </w:pPr>
    <w:rPr>
      <w:sz w:val="18"/>
      <w:szCs w:val="18"/>
    </w:rPr>
  </w:style>
  <w:style w:type="paragraph" w:customStyle="1" w:styleId="a4">
    <w:name w:val="图表脚注说明"/>
    <w:basedOn w:val="aff7"/>
    <w:qFormat/>
    <w:rsid w:val="00991DB6"/>
    <w:pPr>
      <w:numPr>
        <w:numId w:val="15"/>
      </w:numPr>
    </w:pPr>
    <w:rPr>
      <w:rFonts w:ascii="宋体"/>
      <w:sz w:val="18"/>
      <w:szCs w:val="18"/>
    </w:rPr>
  </w:style>
  <w:style w:type="paragraph" w:customStyle="1" w:styleId="afffffff4">
    <w:name w:val="图的脚注"/>
    <w:next w:val="affff7"/>
    <w:qFormat/>
    <w:rsid w:val="00991DB6"/>
    <w:pPr>
      <w:widowControl w:val="0"/>
      <w:ind w:leftChars="200" w:left="840" w:hangingChars="200" w:hanging="420"/>
      <w:jc w:val="both"/>
    </w:pPr>
    <w:rPr>
      <w:rFonts w:ascii="宋体"/>
      <w:sz w:val="18"/>
    </w:rPr>
  </w:style>
  <w:style w:type="paragraph" w:customStyle="1" w:styleId="afffffff5">
    <w:name w:val="文献分类号"/>
    <w:qFormat/>
    <w:rsid w:val="00991DB6"/>
    <w:pPr>
      <w:framePr w:hSpace="180" w:vSpace="180" w:wrap="around" w:hAnchor="margin" w:y="1" w:anchorLock="1"/>
      <w:widowControl w:val="0"/>
      <w:textAlignment w:val="center"/>
    </w:pPr>
    <w:rPr>
      <w:rFonts w:ascii="黑体" w:eastAsia="黑体"/>
      <w:sz w:val="21"/>
      <w:szCs w:val="21"/>
    </w:rPr>
  </w:style>
  <w:style w:type="paragraph" w:customStyle="1" w:styleId="afffffff6">
    <w:name w:val="五级无"/>
    <w:basedOn w:val="ac"/>
    <w:qFormat/>
    <w:rsid w:val="00991DB6"/>
    <w:pPr>
      <w:spacing w:beforeLines="0" w:afterLines="0"/>
    </w:pPr>
    <w:rPr>
      <w:rFonts w:ascii="宋体" w:eastAsia="宋体"/>
    </w:rPr>
  </w:style>
  <w:style w:type="paragraph" w:customStyle="1" w:styleId="afffffff7">
    <w:name w:val="一级无"/>
    <w:basedOn w:val="a8"/>
    <w:qFormat/>
    <w:rsid w:val="00991DB6"/>
    <w:pPr>
      <w:spacing w:beforeLines="0" w:afterLines="0"/>
    </w:pPr>
    <w:rPr>
      <w:rFonts w:ascii="宋体" w:eastAsia="宋体"/>
    </w:rPr>
  </w:style>
  <w:style w:type="paragraph" w:customStyle="1" w:styleId="afb">
    <w:name w:val="正文表标题"/>
    <w:next w:val="affff7"/>
    <w:qFormat/>
    <w:rsid w:val="00991DB6"/>
    <w:pPr>
      <w:numPr>
        <w:numId w:val="16"/>
      </w:numPr>
      <w:tabs>
        <w:tab w:val="left" w:pos="360"/>
      </w:tabs>
      <w:spacing w:beforeLines="50" w:afterLines="50"/>
      <w:jc w:val="center"/>
    </w:pPr>
    <w:rPr>
      <w:rFonts w:ascii="黑体" w:eastAsia="黑体"/>
      <w:sz w:val="21"/>
    </w:rPr>
  </w:style>
  <w:style w:type="paragraph" w:customStyle="1" w:styleId="afffffff8">
    <w:name w:val="正文公式编号制表符"/>
    <w:basedOn w:val="affff7"/>
    <w:next w:val="affff7"/>
    <w:qFormat/>
    <w:rsid w:val="00991DB6"/>
    <w:pPr>
      <w:ind w:firstLineChars="0" w:firstLine="0"/>
    </w:pPr>
  </w:style>
  <w:style w:type="paragraph" w:customStyle="1" w:styleId="af8">
    <w:name w:val="正文图标题"/>
    <w:next w:val="affff7"/>
    <w:qFormat/>
    <w:rsid w:val="00991DB6"/>
    <w:pPr>
      <w:numPr>
        <w:numId w:val="17"/>
      </w:numPr>
      <w:tabs>
        <w:tab w:val="left" w:pos="360"/>
      </w:tabs>
      <w:spacing w:beforeLines="50" w:afterLines="50"/>
      <w:jc w:val="center"/>
    </w:pPr>
    <w:rPr>
      <w:rFonts w:ascii="黑体" w:eastAsia="黑体"/>
      <w:sz w:val="21"/>
    </w:rPr>
  </w:style>
  <w:style w:type="paragraph" w:customStyle="1" w:styleId="afffffff9">
    <w:name w:val="终结线"/>
    <w:basedOn w:val="aff7"/>
    <w:qFormat/>
    <w:rsid w:val="00991DB6"/>
    <w:pPr>
      <w:framePr w:hSpace="181" w:vSpace="181" w:wrap="around" w:vAnchor="text" w:hAnchor="margin" w:xAlign="center" w:y="285"/>
    </w:pPr>
  </w:style>
  <w:style w:type="paragraph" w:customStyle="1" w:styleId="afffffffa">
    <w:name w:val="其他发布日期"/>
    <w:basedOn w:val="afffff7"/>
    <w:qFormat/>
    <w:rsid w:val="00991DB6"/>
    <w:pPr>
      <w:framePr w:wrap="around" w:vAnchor="page" w:hAnchor="text" w:x="1419"/>
    </w:pPr>
  </w:style>
  <w:style w:type="paragraph" w:customStyle="1" w:styleId="afffffffb">
    <w:name w:val="其他实施日期"/>
    <w:basedOn w:val="afffffff"/>
    <w:qFormat/>
    <w:rsid w:val="00991DB6"/>
    <w:pPr>
      <w:framePr w:wrap="around"/>
    </w:pPr>
  </w:style>
  <w:style w:type="paragraph" w:customStyle="1" w:styleId="25">
    <w:name w:val="封面标准名称2"/>
    <w:basedOn w:val="afffff9"/>
    <w:qFormat/>
    <w:rsid w:val="00991DB6"/>
    <w:pPr>
      <w:framePr w:wrap="around" w:y="4469"/>
      <w:spacing w:beforeLines="630"/>
    </w:pPr>
  </w:style>
  <w:style w:type="paragraph" w:customStyle="1" w:styleId="26">
    <w:name w:val="封面标准英文名称2"/>
    <w:basedOn w:val="afffffa"/>
    <w:qFormat/>
    <w:rsid w:val="00991DB6"/>
    <w:pPr>
      <w:framePr w:wrap="around" w:y="4469"/>
    </w:pPr>
  </w:style>
  <w:style w:type="paragraph" w:customStyle="1" w:styleId="27">
    <w:name w:val="封面一致性程度标识2"/>
    <w:basedOn w:val="afffffb"/>
    <w:qFormat/>
    <w:rsid w:val="00991DB6"/>
    <w:pPr>
      <w:framePr w:wrap="around" w:y="4469"/>
    </w:pPr>
  </w:style>
  <w:style w:type="paragraph" w:customStyle="1" w:styleId="28">
    <w:name w:val="封面标准文稿类别2"/>
    <w:basedOn w:val="afffffc"/>
    <w:qFormat/>
    <w:rsid w:val="00991DB6"/>
    <w:pPr>
      <w:framePr w:wrap="around" w:y="4469"/>
    </w:pPr>
  </w:style>
  <w:style w:type="paragraph" w:customStyle="1" w:styleId="29">
    <w:name w:val="封面标准文稿编辑信息2"/>
    <w:basedOn w:val="afffffd"/>
    <w:qFormat/>
    <w:rsid w:val="00991DB6"/>
    <w:pPr>
      <w:framePr w:wrap="around" w:y="4469"/>
    </w:pPr>
  </w:style>
  <w:style w:type="paragraph" w:customStyle="1" w:styleId="afffffffc">
    <w:name w:val="图表脚注"/>
    <w:next w:val="affff7"/>
    <w:qFormat/>
    <w:rsid w:val="00991DB6"/>
    <w:pPr>
      <w:ind w:leftChars="200" w:left="300" w:hangingChars="100" w:hanging="100"/>
      <w:jc w:val="both"/>
    </w:pPr>
    <w:rPr>
      <w:rFonts w:ascii="宋体"/>
      <w:sz w:val="18"/>
    </w:rPr>
  </w:style>
  <w:style w:type="paragraph" w:customStyle="1" w:styleId="a3">
    <w:name w:val="二级无标题条"/>
    <w:basedOn w:val="aff7"/>
    <w:qFormat/>
    <w:rsid w:val="00991DB6"/>
    <w:pPr>
      <w:numPr>
        <w:ilvl w:val="3"/>
        <w:numId w:val="4"/>
      </w:numPr>
    </w:pPr>
  </w:style>
  <w:style w:type="character" w:customStyle="1" w:styleId="afffffffd">
    <w:name w:val="个人答复风格"/>
    <w:qFormat/>
    <w:rsid w:val="00991DB6"/>
    <w:rPr>
      <w:rFonts w:ascii="Arial" w:eastAsia="宋体" w:hAnsi="Arial" w:cs="Arial"/>
      <w:color w:val="auto"/>
      <w:sz w:val="20"/>
    </w:rPr>
  </w:style>
  <w:style w:type="character" w:customStyle="1" w:styleId="afffffffe">
    <w:name w:val="个人撰写风格"/>
    <w:qFormat/>
    <w:rsid w:val="00991DB6"/>
    <w:rPr>
      <w:rFonts w:ascii="Arial" w:eastAsia="宋体" w:hAnsi="Arial" w:cs="Arial"/>
      <w:color w:val="auto"/>
      <w:sz w:val="20"/>
    </w:rPr>
  </w:style>
  <w:style w:type="paragraph" w:customStyle="1" w:styleId="affffffff">
    <w:name w:val="列项——"/>
    <w:qFormat/>
    <w:rsid w:val="00991DB6"/>
    <w:pPr>
      <w:widowControl w:val="0"/>
      <w:tabs>
        <w:tab w:val="left" w:pos="854"/>
      </w:tabs>
      <w:ind w:leftChars="200" w:left="200" w:hangingChars="200" w:hanging="200"/>
      <w:jc w:val="both"/>
    </w:pPr>
    <w:rPr>
      <w:rFonts w:ascii="宋体"/>
      <w:sz w:val="21"/>
    </w:rPr>
  </w:style>
  <w:style w:type="paragraph" w:customStyle="1" w:styleId="affffffff0">
    <w:name w:val="列项·"/>
    <w:qFormat/>
    <w:rsid w:val="00991DB6"/>
    <w:pPr>
      <w:tabs>
        <w:tab w:val="left" w:pos="0"/>
        <w:tab w:val="left" w:pos="840"/>
      </w:tabs>
      <w:ind w:leftChars="200" w:left="840" w:hangingChars="200" w:hanging="420"/>
      <w:jc w:val="both"/>
    </w:pPr>
    <w:rPr>
      <w:rFonts w:ascii="宋体"/>
      <w:sz w:val="21"/>
    </w:rPr>
  </w:style>
  <w:style w:type="paragraph" w:customStyle="1" w:styleId="aff6">
    <w:name w:val="三级无标题条"/>
    <w:basedOn w:val="aff7"/>
    <w:qFormat/>
    <w:rsid w:val="00991DB6"/>
    <w:pPr>
      <w:numPr>
        <w:ilvl w:val="4"/>
        <w:numId w:val="6"/>
      </w:numPr>
    </w:pPr>
  </w:style>
  <w:style w:type="paragraph" w:customStyle="1" w:styleId="a0">
    <w:name w:val="四级无标题条"/>
    <w:basedOn w:val="aff7"/>
    <w:qFormat/>
    <w:rsid w:val="00991DB6"/>
    <w:pPr>
      <w:numPr>
        <w:ilvl w:val="5"/>
        <w:numId w:val="7"/>
      </w:numPr>
    </w:pPr>
  </w:style>
  <w:style w:type="paragraph" w:customStyle="1" w:styleId="affffffff1">
    <w:name w:val="无标题条"/>
    <w:next w:val="affff7"/>
    <w:qFormat/>
    <w:rsid w:val="00991DB6"/>
    <w:pPr>
      <w:jc w:val="both"/>
    </w:pPr>
    <w:rPr>
      <w:sz w:val="21"/>
    </w:rPr>
  </w:style>
  <w:style w:type="paragraph" w:customStyle="1" w:styleId="af2">
    <w:name w:val="五级无标题条"/>
    <w:basedOn w:val="aff7"/>
    <w:rsid w:val="00991DB6"/>
    <w:pPr>
      <w:numPr>
        <w:ilvl w:val="6"/>
        <w:numId w:val="3"/>
      </w:numPr>
    </w:pPr>
  </w:style>
  <w:style w:type="paragraph" w:customStyle="1" w:styleId="a6">
    <w:name w:val="一级无标题条"/>
    <w:basedOn w:val="aff7"/>
    <w:rsid w:val="00991DB6"/>
    <w:pPr>
      <w:numPr>
        <w:ilvl w:val="2"/>
        <w:numId w:val="9"/>
      </w:numPr>
    </w:pPr>
  </w:style>
  <w:style w:type="character" w:customStyle="1" w:styleId="Char4">
    <w:name w:val="附录章标题 Char"/>
    <w:rsid w:val="00991DB6"/>
    <w:rPr>
      <w:rFonts w:ascii="黑体" w:eastAsia="黑体"/>
      <w:kern w:val="21"/>
      <w:sz w:val="21"/>
      <w:lang w:val="en-US" w:eastAsia="zh-CN" w:bidi="ar-SA"/>
    </w:rPr>
  </w:style>
  <w:style w:type="character" w:customStyle="1" w:styleId="Char5">
    <w:name w:val="附录一级条标题 Char"/>
    <w:rsid w:val="00991DB6"/>
    <w:rPr>
      <w:rFonts w:ascii="黑体" w:eastAsia="黑体"/>
      <w:kern w:val="21"/>
      <w:sz w:val="21"/>
      <w:lang w:val="en-US" w:eastAsia="zh-CN" w:bidi="ar-SA"/>
    </w:rPr>
  </w:style>
  <w:style w:type="table" w:customStyle="1" w:styleId="17">
    <w:name w:val="网格型1"/>
    <w:basedOn w:val="aff9"/>
    <w:rsid w:val="00991D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Char Char Char Char Char Char Char Char Char Char"/>
    <w:basedOn w:val="aff7"/>
    <w:rsid w:val="00991DB6"/>
    <w:pPr>
      <w:widowControl/>
      <w:spacing w:after="160" w:line="240" w:lineRule="exact"/>
      <w:jc w:val="left"/>
    </w:pPr>
    <w:rPr>
      <w:rFonts w:ascii="黑体" w:eastAsia="黑体" w:hAnsi="Verdana"/>
      <w:kern w:val="0"/>
      <w:szCs w:val="21"/>
      <w:lang w:eastAsia="en-US"/>
    </w:rPr>
  </w:style>
  <w:style w:type="paragraph" w:customStyle="1" w:styleId="Char6">
    <w:name w:val="Char"/>
    <w:basedOn w:val="aff7"/>
    <w:rsid w:val="00991DB6"/>
    <w:pPr>
      <w:widowControl/>
      <w:spacing w:after="160" w:line="240" w:lineRule="exact"/>
      <w:jc w:val="left"/>
    </w:pPr>
    <w:rPr>
      <w:rFonts w:ascii="Verdana" w:eastAsia="仿宋_GB2312" w:hAnsi="Verdana"/>
      <w:kern w:val="0"/>
      <w:sz w:val="24"/>
      <w:szCs w:val="20"/>
      <w:lang w:eastAsia="en-US"/>
    </w:rPr>
  </w:style>
  <w:style w:type="character" w:customStyle="1" w:styleId="bluetxt1">
    <w:name w:val="bluetxt1"/>
    <w:basedOn w:val="aff8"/>
    <w:rsid w:val="00991DB6"/>
  </w:style>
  <w:style w:type="paragraph" w:customStyle="1" w:styleId="18">
    <w:name w:val="列出段落1"/>
    <w:basedOn w:val="aff7"/>
    <w:rsid w:val="00991DB6"/>
    <w:pPr>
      <w:ind w:firstLineChars="200" w:firstLine="420"/>
    </w:pPr>
    <w:rPr>
      <w:rFonts w:ascii="Calibri" w:hAnsi="Calibri"/>
      <w:szCs w:val="22"/>
    </w:rPr>
  </w:style>
  <w:style w:type="paragraph" w:customStyle="1" w:styleId="affffffff2">
    <w:name w:val="列出段落"/>
    <w:basedOn w:val="aff7"/>
    <w:uiPriority w:val="34"/>
    <w:qFormat/>
    <w:rsid w:val="00991DB6"/>
    <w:pPr>
      <w:ind w:firstLineChars="200" w:firstLine="420"/>
    </w:pPr>
    <w:rPr>
      <w:rFonts w:ascii="Calibri" w:hAnsi="Calibri"/>
      <w:szCs w:val="22"/>
    </w:rPr>
  </w:style>
  <w:style w:type="character" w:customStyle="1" w:styleId="Char1">
    <w:name w:val="二级无 Char"/>
    <w:link w:val="affffc"/>
    <w:uiPriority w:val="99"/>
    <w:locked/>
    <w:rsid w:val="00991DB6"/>
    <w:rPr>
      <w:rFonts w:ascii="宋体"/>
      <w:szCs w:val="21"/>
    </w:rPr>
  </w:style>
  <w:style w:type="paragraph" w:customStyle="1" w:styleId="ParaCharCharCharChar">
    <w:name w:val="默认段落字体 Para Char Char Char Char"/>
    <w:basedOn w:val="aff7"/>
    <w:rsid w:val="00991DB6"/>
  </w:style>
  <w:style w:type="character" w:customStyle="1" w:styleId="label">
    <w:name w:val="label"/>
    <w:basedOn w:val="aff8"/>
    <w:rsid w:val="00991DB6"/>
  </w:style>
  <w:style w:type="character" w:customStyle="1" w:styleId="text-success">
    <w:name w:val="text-success"/>
    <w:basedOn w:val="aff8"/>
    <w:rsid w:val="00991DB6"/>
  </w:style>
  <w:style w:type="paragraph" w:styleId="affffffff3">
    <w:name w:val="Normal Indent"/>
    <w:basedOn w:val="aff7"/>
    <w:rsid w:val="00452CFB"/>
    <w:pPr>
      <w:ind w:firstLine="420"/>
    </w:pPr>
    <w:rPr>
      <w:rFonts w:ascii="宋体" w:hAnsi="宋体"/>
      <w:color w:val="000000"/>
      <w:szCs w:val="20"/>
    </w:rPr>
  </w:style>
  <w:style w:type="paragraph" w:styleId="affffffff4">
    <w:name w:val="Plain Text"/>
    <w:basedOn w:val="aff7"/>
    <w:link w:val="affffffff5"/>
    <w:rsid w:val="00CC15D2"/>
    <w:rPr>
      <w:rFonts w:ascii="宋体" w:hAnsi="Courier New" w:hint="eastAsia"/>
      <w:color w:val="000000"/>
      <w:szCs w:val="20"/>
    </w:rPr>
  </w:style>
  <w:style w:type="character" w:customStyle="1" w:styleId="affffffff5">
    <w:name w:val="纯文本 字符"/>
    <w:link w:val="affffffff4"/>
    <w:rsid w:val="00CC15D2"/>
    <w:rPr>
      <w:rFonts w:ascii="宋体" w:hAnsi="Courier New"/>
      <w:color w:val="000000"/>
      <w:kern w:val="2"/>
      <w:sz w:val="21"/>
    </w:rPr>
  </w:style>
  <w:style w:type="paragraph" w:styleId="affffffff6">
    <w:name w:val="Body Text"/>
    <w:basedOn w:val="aff7"/>
    <w:link w:val="affffffff7"/>
    <w:uiPriority w:val="1"/>
    <w:qFormat/>
    <w:rsid w:val="00764C7D"/>
    <w:pPr>
      <w:ind w:left="118"/>
      <w:jc w:val="left"/>
    </w:pPr>
    <w:rPr>
      <w:rFonts w:ascii="宋体" w:hAnsi="宋体"/>
      <w:kern w:val="0"/>
      <w:szCs w:val="21"/>
      <w:lang w:eastAsia="en-US"/>
    </w:rPr>
  </w:style>
  <w:style w:type="character" w:customStyle="1" w:styleId="affffffff7">
    <w:name w:val="正文文本 字符"/>
    <w:link w:val="affffffff6"/>
    <w:uiPriority w:val="1"/>
    <w:rsid w:val="00764C7D"/>
    <w:rPr>
      <w:rFonts w:ascii="宋体" w:hAnsi="宋体" w:cs="Times New Roman"/>
      <w:sz w:val="21"/>
      <w:szCs w:val="21"/>
      <w:lang w:eastAsia="en-US"/>
    </w:rPr>
  </w:style>
  <w:style w:type="character" w:customStyle="1" w:styleId="Char0">
    <w:name w:val="章标题 Char"/>
    <w:link w:val="a7"/>
    <w:rsid w:val="008B7890"/>
    <w:rPr>
      <w:rFonts w:ascii="黑体" w:eastAsia="黑体"/>
      <w:sz w:val="21"/>
    </w:rPr>
  </w:style>
  <w:style w:type="paragraph" w:customStyle="1" w:styleId="Default">
    <w:name w:val="Default"/>
    <w:rsid w:val="0033713B"/>
    <w:pPr>
      <w:widowControl w:val="0"/>
      <w:autoSpaceDE w:val="0"/>
      <w:autoSpaceDN w:val="0"/>
      <w:adjustRightInd w:val="0"/>
    </w:pPr>
    <w:rPr>
      <w:color w:val="000000"/>
      <w:sz w:val="24"/>
      <w:szCs w:val="24"/>
    </w:rPr>
  </w:style>
  <w:style w:type="paragraph" w:styleId="affffffff8">
    <w:name w:val="Revision"/>
    <w:hidden/>
    <w:uiPriority w:val="99"/>
    <w:unhideWhenUsed/>
    <w:rsid w:val="00295241"/>
    <w:rPr>
      <w:kern w:val="2"/>
      <w:sz w:val="21"/>
      <w:szCs w:val="24"/>
    </w:rPr>
  </w:style>
  <w:style w:type="numbering" w:customStyle="1" w:styleId="1">
    <w:name w:val="样式1"/>
    <w:uiPriority w:val="99"/>
    <w:rsid w:val="00021771"/>
    <w:pPr>
      <w:numPr>
        <w:numId w:val="18"/>
      </w:numPr>
    </w:pPr>
  </w:style>
  <w:style w:type="character" w:customStyle="1" w:styleId="CharChar">
    <w:name w:val="一级条标题 Char Char"/>
    <w:link w:val="a8"/>
    <w:rsid w:val="00F303E1"/>
    <w:rPr>
      <w:rFonts w:ascii="黑体" w:eastAsia="黑体"/>
      <w:sz w:val="21"/>
      <w:szCs w:val="21"/>
    </w:rPr>
  </w:style>
  <w:style w:type="paragraph" w:styleId="2">
    <w:name w:val="List Bullet 2"/>
    <w:basedOn w:val="aff7"/>
    <w:rsid w:val="00E94719"/>
    <w:pPr>
      <w:numPr>
        <w:numId w:val="19"/>
      </w:numPr>
      <w:tabs>
        <w:tab w:val="clear" w:pos="1200"/>
        <w:tab w:val="num" w:pos="780"/>
      </w:tabs>
      <w:ind w:leftChars="200" w:left="780"/>
    </w:pPr>
    <w:rPr>
      <w:rFonts w:ascii="Calibri" w:hAnsi="Calibri"/>
      <w:sz w:val="24"/>
      <w:szCs w:val="22"/>
    </w:rPr>
  </w:style>
  <w:style w:type="paragraph" w:styleId="3">
    <w:name w:val="List Bullet 3"/>
    <w:basedOn w:val="aff7"/>
    <w:rsid w:val="00E94719"/>
    <w:pPr>
      <w:numPr>
        <w:numId w:val="20"/>
      </w:numPr>
      <w:tabs>
        <w:tab w:val="clear" w:pos="1620"/>
        <w:tab w:val="num" w:pos="1200"/>
      </w:tabs>
      <w:ind w:leftChars="400" w:left="1200"/>
    </w:pPr>
    <w:rPr>
      <w:rFonts w:ascii="Calibri" w:hAnsi="Calibri"/>
      <w:sz w:val="24"/>
      <w:szCs w:val="22"/>
    </w:rPr>
  </w:style>
  <w:style w:type="paragraph" w:customStyle="1" w:styleId="2a">
    <w:name w:val="列出段落2"/>
    <w:basedOn w:val="aff7"/>
    <w:uiPriority w:val="99"/>
    <w:qFormat/>
    <w:rsid w:val="00E94719"/>
    <w:pPr>
      <w:ind w:firstLineChars="200" w:firstLine="420"/>
    </w:pPr>
  </w:style>
  <w:style w:type="paragraph" w:customStyle="1" w:styleId="TableParagraph">
    <w:name w:val="Table Paragraph"/>
    <w:basedOn w:val="aff7"/>
    <w:uiPriority w:val="1"/>
    <w:rsid w:val="008F4E04"/>
    <w:pPr>
      <w:widowControl/>
      <w:jc w:val="left"/>
    </w:pPr>
    <w:rPr>
      <w:rFonts w:ascii="Calibri" w:hAnsi="Calibri"/>
      <w:kern w:val="0"/>
      <w:sz w:val="22"/>
      <w:szCs w:val="22"/>
      <w:lang w:eastAsia="en-US"/>
    </w:rPr>
  </w:style>
  <w:style w:type="character" w:customStyle="1" w:styleId="affffffff9">
    <w:name w:val="页眉 字符"/>
    <w:rsid w:val="00A62043"/>
    <w:rPr>
      <w:sz w:val="18"/>
      <w:szCs w:val="18"/>
    </w:rPr>
  </w:style>
  <w:style w:type="character" w:customStyle="1" w:styleId="affffffffa">
    <w:name w:val="页脚 字符"/>
    <w:rsid w:val="00A62043"/>
    <w:rPr>
      <w:sz w:val="18"/>
      <w:szCs w:val="18"/>
    </w:rPr>
  </w:style>
  <w:style w:type="character" w:styleId="affffffffb">
    <w:name w:val="Placeholder Text"/>
    <w:basedOn w:val="aff8"/>
    <w:uiPriority w:val="99"/>
    <w:unhideWhenUsed/>
    <w:rsid w:val="00AC268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202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ops>
  <customShpExts>
    <customShpInfo spid="_x0000_s1029"/>
    <customShpInfo spid="_x0000_s1026"/>
    <customShpInfo spid="_x0000_s1028"/>
    <customShpInfo spid="_x0000_s1027"/>
  </customShpExts>
</s:customData>
</file>

<file path=customXml/itemProps1.xml><?xml version="1.0" encoding="utf-8"?>
<ds:datastoreItem xmlns:ds="http://schemas.openxmlformats.org/officeDocument/2006/customXml" ds:itemID="{DF365171-5204-4459-B42A-DF84BA777AF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6068</Words>
  <Characters>6979</Characters>
  <Application>Microsoft Office Word</Application>
  <DocSecurity>0</DocSecurity>
  <Lines>498</Lines>
  <Paragraphs>521</Paragraphs>
  <ScaleCrop>false</ScaleCrop>
  <Company>MS</Company>
  <LinksUpToDate>false</LinksUpToDate>
  <CharactersWithSpaces>12526</CharactersWithSpaces>
  <SharedDoc>false</SharedDoc>
  <HLinks>
    <vt:vector size="54" baseType="variant">
      <vt:variant>
        <vt:i4>1179702</vt:i4>
      </vt:variant>
      <vt:variant>
        <vt:i4>71</vt:i4>
      </vt:variant>
      <vt:variant>
        <vt:i4>0</vt:i4>
      </vt:variant>
      <vt:variant>
        <vt:i4>5</vt:i4>
      </vt:variant>
      <vt:variant>
        <vt:lpwstr/>
      </vt:variant>
      <vt:variant>
        <vt:lpwstr>_Toc12968362</vt:lpwstr>
      </vt:variant>
      <vt:variant>
        <vt:i4>1114166</vt:i4>
      </vt:variant>
      <vt:variant>
        <vt:i4>65</vt:i4>
      </vt:variant>
      <vt:variant>
        <vt:i4>0</vt:i4>
      </vt:variant>
      <vt:variant>
        <vt:i4>5</vt:i4>
      </vt:variant>
      <vt:variant>
        <vt:lpwstr/>
      </vt:variant>
      <vt:variant>
        <vt:lpwstr>_Toc12968361</vt:lpwstr>
      </vt:variant>
      <vt:variant>
        <vt:i4>1048630</vt:i4>
      </vt:variant>
      <vt:variant>
        <vt:i4>59</vt:i4>
      </vt:variant>
      <vt:variant>
        <vt:i4>0</vt:i4>
      </vt:variant>
      <vt:variant>
        <vt:i4>5</vt:i4>
      </vt:variant>
      <vt:variant>
        <vt:lpwstr/>
      </vt:variant>
      <vt:variant>
        <vt:lpwstr>_Toc12968360</vt:lpwstr>
      </vt:variant>
      <vt:variant>
        <vt:i4>1638453</vt:i4>
      </vt:variant>
      <vt:variant>
        <vt:i4>53</vt:i4>
      </vt:variant>
      <vt:variant>
        <vt:i4>0</vt:i4>
      </vt:variant>
      <vt:variant>
        <vt:i4>5</vt:i4>
      </vt:variant>
      <vt:variant>
        <vt:lpwstr/>
      </vt:variant>
      <vt:variant>
        <vt:lpwstr>_Toc12968359</vt:lpwstr>
      </vt:variant>
      <vt:variant>
        <vt:i4>1572917</vt:i4>
      </vt:variant>
      <vt:variant>
        <vt:i4>47</vt:i4>
      </vt:variant>
      <vt:variant>
        <vt:i4>0</vt:i4>
      </vt:variant>
      <vt:variant>
        <vt:i4>5</vt:i4>
      </vt:variant>
      <vt:variant>
        <vt:lpwstr/>
      </vt:variant>
      <vt:variant>
        <vt:lpwstr>_Toc12968358</vt:lpwstr>
      </vt:variant>
      <vt:variant>
        <vt:i4>1507381</vt:i4>
      </vt:variant>
      <vt:variant>
        <vt:i4>41</vt:i4>
      </vt:variant>
      <vt:variant>
        <vt:i4>0</vt:i4>
      </vt:variant>
      <vt:variant>
        <vt:i4>5</vt:i4>
      </vt:variant>
      <vt:variant>
        <vt:lpwstr/>
      </vt:variant>
      <vt:variant>
        <vt:lpwstr>_Toc12968357</vt:lpwstr>
      </vt:variant>
      <vt:variant>
        <vt:i4>1441845</vt:i4>
      </vt:variant>
      <vt:variant>
        <vt:i4>35</vt:i4>
      </vt:variant>
      <vt:variant>
        <vt:i4>0</vt:i4>
      </vt:variant>
      <vt:variant>
        <vt:i4>5</vt:i4>
      </vt:variant>
      <vt:variant>
        <vt:lpwstr/>
      </vt:variant>
      <vt:variant>
        <vt:lpwstr>_Toc12968356</vt:lpwstr>
      </vt:variant>
      <vt:variant>
        <vt:i4>1376309</vt:i4>
      </vt:variant>
      <vt:variant>
        <vt:i4>29</vt:i4>
      </vt:variant>
      <vt:variant>
        <vt:i4>0</vt:i4>
      </vt:variant>
      <vt:variant>
        <vt:i4>5</vt:i4>
      </vt:variant>
      <vt:variant>
        <vt:lpwstr/>
      </vt:variant>
      <vt:variant>
        <vt:lpwstr>_Toc12968355</vt:lpwstr>
      </vt:variant>
      <vt:variant>
        <vt:i4>1310773</vt:i4>
      </vt:variant>
      <vt:variant>
        <vt:i4>23</vt:i4>
      </vt:variant>
      <vt:variant>
        <vt:i4>0</vt:i4>
      </vt:variant>
      <vt:variant>
        <vt:i4>5</vt:i4>
      </vt:variant>
      <vt:variant>
        <vt:lpwstr/>
      </vt:variant>
      <vt:variant>
        <vt:lpwstr>_Toc12968354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lyz</dc:creator>
  <cp:keywords/>
  <cp:lastModifiedBy>姚晨之</cp:lastModifiedBy>
  <cp:revision>3</cp:revision>
  <cp:lastPrinted>2024-11-15T07:13:00Z</cp:lastPrinted>
  <dcterms:created xsi:type="dcterms:W3CDTF">2025-12-25T08:12:00Z</dcterms:created>
  <dcterms:modified xsi:type="dcterms:W3CDTF">2025-12-25T08:27:00Z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