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5D76" w14:textId="77777777" w:rsidR="00401E11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标准征求意见稿意见汇总处理表</w:t>
      </w:r>
    </w:p>
    <w:p w14:paraId="17D5463F" w14:textId="77777777" w:rsidR="00401E11" w:rsidRDefault="00401E11">
      <w:pPr>
        <w:jc w:val="center"/>
      </w:pPr>
    </w:p>
    <w:p w14:paraId="6BF49236" w14:textId="764A7C2E" w:rsidR="00401E11" w:rsidRDefault="00000000">
      <w:pPr>
        <w:ind w:rightChars="-68" w:right="-143"/>
        <w:jc w:val="left"/>
      </w:pPr>
      <w:r>
        <w:rPr>
          <w:rFonts w:hint="eastAsia"/>
        </w:rPr>
        <w:t>标准项目名称：</w:t>
      </w:r>
      <w:r w:rsidR="009F195F" w:rsidRPr="009F195F">
        <w:t>非离子表面活性</w:t>
      </w:r>
      <w:proofErr w:type="gramStart"/>
      <w:r w:rsidR="009F195F" w:rsidRPr="009F195F">
        <w:t>剂</w:t>
      </w:r>
      <w:r w:rsidR="009F195F" w:rsidRPr="009F195F">
        <w:t xml:space="preserve"> </w:t>
      </w:r>
      <w:r w:rsidR="009F195F" w:rsidRPr="009F195F">
        <w:t>椰油</w:t>
      </w:r>
      <w:proofErr w:type="gramEnd"/>
      <w:r w:rsidR="009F195F" w:rsidRPr="009F195F">
        <w:t>酰胺甲基</w:t>
      </w:r>
      <w:r w:rsidR="009F195F" w:rsidRPr="009F195F">
        <w:t xml:space="preserve"> </w:t>
      </w:r>
      <w:proofErr w:type="gramStart"/>
      <w:r w:rsidR="009F195F" w:rsidRPr="009F195F">
        <w:t>MEA</w:t>
      </w:r>
      <w:r w:rsidR="009F195F">
        <w:rPr>
          <w:rFonts w:hint="eastAsia"/>
        </w:rPr>
        <w:t xml:space="preserve">            </w:t>
      </w:r>
      <w:r>
        <w:rPr>
          <w:rFonts w:hint="eastAsia"/>
        </w:rPr>
        <w:t xml:space="preserve">        </w:t>
      </w:r>
      <w:r>
        <w:rPr>
          <w:rFonts w:hint="eastAsia"/>
        </w:rPr>
        <w:t>共</w:t>
      </w:r>
      <w:proofErr w:type="gramEnd"/>
      <w:r>
        <w:rPr>
          <w:rFonts w:hint="eastAsia"/>
        </w:rPr>
        <w:t>1</w:t>
      </w:r>
      <w:r>
        <w:rPr>
          <w:rFonts w:hint="eastAsia"/>
        </w:rPr>
        <w:t>页第</w:t>
      </w:r>
      <w:r>
        <w:rPr>
          <w:rFonts w:hint="eastAsia"/>
        </w:rPr>
        <w:t>1</w:t>
      </w:r>
      <w:r>
        <w:rPr>
          <w:rFonts w:hint="eastAsia"/>
        </w:rPr>
        <w:t>页</w:t>
      </w:r>
      <w:r>
        <w:rPr>
          <w:rFonts w:ascii="宋体" w:hAnsi="宋体" w:hint="eastAsia"/>
        </w:rPr>
        <w:t xml:space="preserve"> </w:t>
      </w:r>
    </w:p>
    <w:p w14:paraId="209A0BB8" w14:textId="1BB75B20" w:rsidR="00401E11" w:rsidRDefault="009F195F">
      <w:pPr>
        <w:jc w:val="left"/>
      </w:pPr>
      <w:r>
        <w:rPr>
          <w:rFonts w:hint="eastAsia"/>
        </w:rPr>
        <w:t>起草单位：</w:t>
      </w:r>
      <w:r w:rsidRPr="009F195F">
        <w:t>广东椰氏实业股份有限公司</w:t>
      </w:r>
      <w:r>
        <w:rPr>
          <w:rFonts w:hint="eastAsia"/>
        </w:rPr>
        <w:t>等</w:t>
      </w:r>
    </w:p>
    <w:p w14:paraId="7C5B1F02" w14:textId="0EB76348" w:rsidR="00401E11" w:rsidRDefault="00000000">
      <w:pPr>
        <w:ind w:rightChars="-68" w:right="-143"/>
        <w:jc w:val="left"/>
      </w:pPr>
      <w:r>
        <w:rPr>
          <w:rFonts w:hint="eastAsia"/>
        </w:rPr>
        <w:t>承办人：</w:t>
      </w:r>
      <w:proofErr w:type="gramStart"/>
      <w:r w:rsidR="009F195F">
        <w:rPr>
          <w:rFonts w:hint="eastAsia"/>
        </w:rPr>
        <w:t>谢妃军</w:t>
      </w:r>
      <w:r>
        <w:rPr>
          <w:rFonts w:hint="eastAsia"/>
        </w:rPr>
        <w:t xml:space="preserve">  </w:t>
      </w:r>
      <w:r>
        <w:rPr>
          <w:rFonts w:hint="eastAsia"/>
        </w:rPr>
        <w:t>电话</w:t>
      </w:r>
      <w:proofErr w:type="gramEnd"/>
      <w:r>
        <w:rPr>
          <w:rFonts w:hint="eastAsia"/>
        </w:rPr>
        <w:t>：</w:t>
      </w:r>
      <w:r w:rsidR="009F195F" w:rsidRPr="009F195F">
        <w:t>13560236408</w:t>
      </w:r>
      <w:r w:rsidR="009F195F">
        <w:rPr>
          <w:rFonts w:hint="eastAsia"/>
        </w:rPr>
        <w:t xml:space="preserve">                           </w:t>
      </w:r>
      <w:r>
        <w:rPr>
          <w:rFonts w:hint="eastAsia"/>
        </w:rPr>
        <w:t xml:space="preserve">  2026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 w:rsidR="009F195F">
        <w:rPr>
          <w:rFonts w:hint="eastAsia"/>
        </w:rPr>
        <w:t>31</w:t>
      </w:r>
      <w:r>
        <w:rPr>
          <w:rFonts w:hint="eastAsia"/>
        </w:rPr>
        <w:t>日填写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196"/>
        <w:gridCol w:w="2856"/>
        <w:gridCol w:w="2268"/>
        <w:gridCol w:w="2489"/>
      </w:tblGrid>
      <w:tr w:rsidR="00401E11" w14:paraId="1F194282" w14:textId="77777777" w:rsidTr="009F195F">
        <w:trPr>
          <w:cantSplit/>
          <w:tblHeader/>
        </w:trPr>
        <w:tc>
          <w:tcPr>
            <w:tcW w:w="479" w:type="dxa"/>
            <w:vAlign w:val="center"/>
          </w:tcPr>
          <w:p w14:paraId="4EC188E3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96" w:type="dxa"/>
            <w:vAlign w:val="center"/>
          </w:tcPr>
          <w:p w14:paraId="71AD3B5D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标准章条编号</w:t>
            </w:r>
          </w:p>
        </w:tc>
        <w:tc>
          <w:tcPr>
            <w:tcW w:w="2856" w:type="dxa"/>
            <w:vAlign w:val="center"/>
          </w:tcPr>
          <w:p w14:paraId="1DCB42E4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意见内容</w:t>
            </w:r>
          </w:p>
        </w:tc>
        <w:tc>
          <w:tcPr>
            <w:tcW w:w="2268" w:type="dxa"/>
            <w:vAlign w:val="center"/>
          </w:tcPr>
          <w:p w14:paraId="19D1F215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提出单位</w:t>
            </w:r>
          </w:p>
        </w:tc>
        <w:tc>
          <w:tcPr>
            <w:tcW w:w="2489" w:type="dxa"/>
            <w:vAlign w:val="center"/>
          </w:tcPr>
          <w:p w14:paraId="2640CD86" w14:textId="77777777" w:rsidR="00401E11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处理意见及理由</w:t>
            </w:r>
          </w:p>
        </w:tc>
      </w:tr>
      <w:tr w:rsidR="009F195F" w14:paraId="04A2F726" w14:textId="77777777" w:rsidTr="009F195F">
        <w:trPr>
          <w:cantSplit/>
        </w:trPr>
        <w:tc>
          <w:tcPr>
            <w:tcW w:w="479" w:type="dxa"/>
            <w:vAlign w:val="center"/>
          </w:tcPr>
          <w:p w14:paraId="27192AE1" w14:textId="77777777" w:rsidR="009F195F" w:rsidRDefault="009F195F" w:rsidP="009F195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14:paraId="0B8EAF51" w14:textId="53B513E3" w:rsidR="009F195F" w:rsidRDefault="009F195F" w:rsidP="009F195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1/5/6</w:t>
            </w:r>
          </w:p>
        </w:tc>
        <w:tc>
          <w:tcPr>
            <w:tcW w:w="2856" w:type="dxa"/>
            <w:vAlign w:val="center"/>
          </w:tcPr>
          <w:p w14:paraId="3BF75B6D" w14:textId="05713112" w:rsidR="009F195F" w:rsidRDefault="009F195F" w:rsidP="009F195F">
            <w:pPr>
              <w:ind w:left="33"/>
              <w:jc w:val="center"/>
              <w:rPr>
                <w:color w:val="000000"/>
              </w:rPr>
            </w:pPr>
            <w:r>
              <w:rPr>
                <w:rFonts w:hint="eastAsia"/>
              </w:rPr>
              <w:t>增加脂肪酸路线制备的产品并确定技术指标</w:t>
            </w:r>
          </w:p>
        </w:tc>
        <w:tc>
          <w:tcPr>
            <w:tcW w:w="2268" w:type="dxa"/>
            <w:vAlign w:val="center"/>
          </w:tcPr>
          <w:p w14:paraId="1B7B47CE" w14:textId="2100B92B" w:rsidR="009F195F" w:rsidRDefault="009F195F" w:rsidP="009F195F">
            <w:pPr>
              <w:ind w:left="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</w:rPr>
              <w:t>赞宇科技集团股份有限公司</w:t>
            </w:r>
          </w:p>
        </w:tc>
        <w:tc>
          <w:tcPr>
            <w:tcW w:w="2489" w:type="dxa"/>
          </w:tcPr>
          <w:p w14:paraId="4321D1D0" w14:textId="4489260B" w:rsidR="009F195F" w:rsidRDefault="009F195F" w:rsidP="009F195F">
            <w:pPr>
              <w:pStyle w:val="ad"/>
              <w:rPr>
                <w:rFonts w:hint="eastAsia"/>
              </w:rPr>
            </w:pPr>
            <w:r>
              <w:rPr>
                <w:rFonts w:hint="eastAsia"/>
              </w:rPr>
              <w:t>采纳，并做了以下修改：</w:t>
            </w:r>
          </w:p>
          <w:p w14:paraId="037AEF2F" w14:textId="77777777" w:rsidR="009F195F" w:rsidRDefault="009F195F" w:rsidP="009F195F">
            <w:pPr>
              <w:pStyle w:val="ad"/>
              <w:rPr>
                <w:rFonts w:hint="eastAsia"/>
              </w:rPr>
            </w:pPr>
            <w:r>
              <w:rPr>
                <w:rFonts w:hint="eastAsia"/>
              </w:rPr>
              <w:t>①修改了范围。</w:t>
            </w:r>
          </w:p>
          <w:p w14:paraId="1E3690A7" w14:textId="77777777" w:rsidR="009F195F" w:rsidRDefault="009F195F" w:rsidP="009F195F">
            <w:pPr>
              <w:pStyle w:val="ad"/>
              <w:rPr>
                <w:rFonts w:hint="eastAsia"/>
              </w:rPr>
            </w:pPr>
            <w:r>
              <w:rPr>
                <w:rFonts w:hint="eastAsia"/>
              </w:rPr>
              <w:t>②增加了分类，产品按反应原料和合成工艺不同分为A型和B型。</w:t>
            </w:r>
          </w:p>
          <w:p w14:paraId="2E582173" w14:textId="77777777" w:rsidR="009F195F" w:rsidRDefault="009F195F" w:rsidP="009F195F">
            <w:pPr>
              <w:pStyle w:val="ad"/>
              <w:rPr>
                <w:rFonts w:hint="eastAsia"/>
              </w:rPr>
            </w:pPr>
            <w:r>
              <w:rPr>
                <w:rFonts w:hint="eastAsia"/>
              </w:rPr>
              <w:t>A型：不含甘油型椰油酰胺甲基 MEA。</w:t>
            </w:r>
          </w:p>
          <w:p w14:paraId="0607F6E6" w14:textId="77777777" w:rsidR="009F195F" w:rsidRDefault="009F195F" w:rsidP="009F195F">
            <w:pPr>
              <w:pStyle w:val="ad"/>
              <w:rPr>
                <w:rFonts w:hint="eastAsia"/>
              </w:rPr>
            </w:pPr>
            <w:r>
              <w:rPr>
                <w:rFonts w:hint="eastAsia"/>
              </w:rPr>
              <w:t>B型：含甘油型椰油酰胺甲基 MEA。</w:t>
            </w:r>
          </w:p>
          <w:p w14:paraId="637E7031" w14:textId="7A9778EB" w:rsidR="009F195F" w:rsidRDefault="009F195F" w:rsidP="009F195F">
            <w:pPr>
              <w:ind w:left="3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</w:rPr>
              <w:t>③修改了指标要求，并增加和修改了试验方法的内容</w:t>
            </w:r>
          </w:p>
        </w:tc>
      </w:tr>
      <w:tr w:rsidR="009F195F" w14:paraId="3B8128CA" w14:textId="77777777" w:rsidTr="009F195F">
        <w:trPr>
          <w:cantSplit/>
          <w:trHeight w:val="892"/>
        </w:trPr>
        <w:tc>
          <w:tcPr>
            <w:tcW w:w="479" w:type="dxa"/>
            <w:vAlign w:val="center"/>
          </w:tcPr>
          <w:p w14:paraId="7AF01D21" w14:textId="77777777" w:rsidR="009F195F" w:rsidRDefault="009F195F" w:rsidP="009F195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196" w:type="dxa"/>
            <w:vAlign w:val="center"/>
          </w:tcPr>
          <w:p w14:paraId="689A8142" w14:textId="3ECF1DBD" w:rsidR="009F195F" w:rsidRDefault="009F195F" w:rsidP="009F195F">
            <w:pPr>
              <w:snapToGrid w:val="0"/>
              <w:jc w:val="center"/>
              <w:rPr>
                <w:color w:val="000000"/>
              </w:rPr>
            </w:pPr>
            <w:r>
              <w:rPr>
                <w:rFonts w:hint="eastAsia"/>
              </w:rPr>
              <w:t>7.8</w:t>
            </w:r>
          </w:p>
        </w:tc>
        <w:tc>
          <w:tcPr>
            <w:tcW w:w="2856" w:type="dxa"/>
            <w:vAlign w:val="center"/>
          </w:tcPr>
          <w:p w14:paraId="46E8F47D" w14:textId="705EEFC8" w:rsidR="009F195F" w:rsidRDefault="009F195F" w:rsidP="009F195F">
            <w:pPr>
              <w:pStyle w:val="ac"/>
              <w:numPr>
                <w:ilvl w:val="0"/>
                <w:numId w:val="0"/>
              </w:numPr>
              <w:jc w:val="center"/>
              <w:rPr>
                <w:color w:val="000000"/>
              </w:rPr>
            </w:pPr>
            <w:r>
              <w:rPr>
                <w:rFonts w:hint="eastAsia"/>
              </w:rPr>
              <w:t>将甘油含量的检测方法修改为GB/T 13216-2026</w:t>
            </w:r>
          </w:p>
        </w:tc>
        <w:tc>
          <w:tcPr>
            <w:tcW w:w="2268" w:type="dxa"/>
            <w:vAlign w:val="center"/>
          </w:tcPr>
          <w:p w14:paraId="71F84BFB" w14:textId="7FCEE3CB" w:rsidR="009F195F" w:rsidRDefault="009F195F" w:rsidP="009F195F">
            <w:pPr>
              <w:ind w:left="33"/>
              <w:jc w:val="center"/>
              <w:rPr>
                <w:color w:val="000000"/>
              </w:rPr>
            </w:pPr>
            <w:r w:rsidRPr="009F195F">
              <w:rPr>
                <w:color w:val="000000"/>
              </w:rPr>
              <w:t>赞宇科技集团股份有限公司</w:t>
            </w:r>
          </w:p>
        </w:tc>
        <w:tc>
          <w:tcPr>
            <w:tcW w:w="2489" w:type="dxa"/>
          </w:tcPr>
          <w:p w14:paraId="5D87BD97" w14:textId="35E3EB81" w:rsidR="009F195F" w:rsidRDefault="009F195F" w:rsidP="009F195F">
            <w:pPr>
              <w:pStyle w:val="ac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rFonts w:hint="eastAsia"/>
              </w:rPr>
              <w:t>不采纳，该方法GB/T 13216-2026检测的甘油含量比GB/T 22328-2008高，对比两个方法的加标回收率，GB/T 22328-2008的加标平均回收率高于GB/T 13216-2026。</w:t>
            </w:r>
          </w:p>
        </w:tc>
      </w:tr>
    </w:tbl>
    <w:p w14:paraId="60E108DD" w14:textId="77777777" w:rsidR="00401E11" w:rsidRDefault="00000000">
      <w:pPr>
        <w:spacing w:beforeLines="100" w:before="312"/>
      </w:pPr>
      <w:r>
        <w:rPr>
          <w:rFonts w:hint="eastAsia"/>
        </w:rPr>
        <w:t>说明：</w:t>
      </w:r>
      <w:proofErr w:type="gramStart"/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发送</w:t>
      </w:r>
      <w:proofErr w:type="gramEnd"/>
      <w:r>
        <w:rPr>
          <w:rFonts w:hint="eastAsia"/>
        </w:rPr>
        <w:t>《</w:t>
      </w:r>
      <w:bookmarkStart w:id="0" w:name="OLE_LINK1"/>
      <w:bookmarkStart w:id="1" w:name="OLE_LINK2"/>
      <w:r>
        <w:rPr>
          <w:rFonts w:hint="eastAsia"/>
        </w:rPr>
        <w:t>征求意见</w:t>
      </w:r>
      <w:bookmarkEnd w:id="0"/>
      <w:bookmarkEnd w:id="1"/>
      <w:r>
        <w:rPr>
          <w:rFonts w:hint="eastAsia"/>
        </w:rPr>
        <w:t>稿》的单位数：</w:t>
      </w:r>
      <w:r>
        <w:rPr>
          <w:rFonts w:hint="eastAsia"/>
        </w:rPr>
        <w:t>79</w:t>
      </w:r>
      <w:r>
        <w:t>个；</w:t>
      </w:r>
    </w:p>
    <w:p w14:paraId="341DDE1A" w14:textId="5F5EFBEB" w:rsidR="00401E11" w:rsidRDefault="00000000">
      <w:pPr>
        <w:ind w:firstLineChars="300" w:firstLine="630"/>
      </w:pPr>
      <w:proofErr w:type="gramStart"/>
      <w:r>
        <w:rPr>
          <w:rFonts w:ascii="宋体" w:hAnsi="宋体" w:cs="宋体" w:hint="eastAsia"/>
        </w:rPr>
        <w:t>②</w:t>
      </w:r>
      <w:r>
        <w:t xml:space="preserve"> </w:t>
      </w:r>
      <w:r>
        <w:t>收到</w:t>
      </w:r>
      <w:proofErr w:type="gramEnd"/>
      <w:r>
        <w:t>《征求意见稿》后回函的单位数：</w:t>
      </w:r>
      <w:r w:rsidR="009F195F">
        <w:rPr>
          <w:rFonts w:hint="eastAsia"/>
        </w:rPr>
        <w:t>1</w:t>
      </w:r>
      <w:r>
        <w:t>个；</w:t>
      </w:r>
    </w:p>
    <w:p w14:paraId="78DE60C9" w14:textId="65043D00" w:rsidR="00401E11" w:rsidRDefault="00000000">
      <w:pPr>
        <w:ind w:firstLineChars="300" w:firstLine="630"/>
      </w:pPr>
      <w:proofErr w:type="gramStart"/>
      <w:r>
        <w:rPr>
          <w:rFonts w:ascii="宋体" w:hAnsi="宋体" w:cs="宋体" w:hint="eastAsia"/>
        </w:rPr>
        <w:t>③</w:t>
      </w:r>
      <w:r>
        <w:t xml:space="preserve"> </w:t>
      </w:r>
      <w:r>
        <w:t>收到</w:t>
      </w:r>
      <w:proofErr w:type="gramEnd"/>
      <w:r>
        <w:t>《征求意见稿》后，回函并有建议或意见的单位数：</w:t>
      </w:r>
      <w:r w:rsidR="009F195F">
        <w:rPr>
          <w:rFonts w:hint="eastAsia"/>
        </w:rPr>
        <w:t>1</w:t>
      </w:r>
      <w:r>
        <w:t>个；</w:t>
      </w:r>
    </w:p>
    <w:p w14:paraId="0633FAF4" w14:textId="77777777" w:rsidR="00401E11" w:rsidRDefault="00000000">
      <w:pPr>
        <w:ind w:firstLineChars="300" w:firstLine="630"/>
      </w:pPr>
      <w:proofErr w:type="gramStart"/>
      <w:r>
        <w:rPr>
          <w:rFonts w:ascii="宋体" w:hAnsi="宋体" w:cs="宋体" w:hint="eastAsia"/>
        </w:rPr>
        <w:t>④</w:t>
      </w:r>
      <w:r>
        <w:t xml:space="preserve"> </w:t>
      </w:r>
      <w:r>
        <w:t>没有</w:t>
      </w:r>
      <w:proofErr w:type="gramEnd"/>
      <w:r>
        <w:t>回函的单位数：</w:t>
      </w:r>
      <w:r>
        <w:rPr>
          <w:rFonts w:hint="eastAsia"/>
        </w:rPr>
        <w:t>77</w:t>
      </w:r>
      <w:r>
        <w:t>个。</w:t>
      </w:r>
    </w:p>
    <w:p w14:paraId="132F26E7" w14:textId="4FEB6FEB" w:rsidR="00401E11" w:rsidRDefault="00000000">
      <w:pPr>
        <w:ind w:right="420" w:firstLineChars="300" w:firstLine="630"/>
      </w:pPr>
      <w:proofErr w:type="gramStart"/>
      <w:r>
        <w:rPr>
          <w:rFonts w:ascii="宋体" w:hAnsi="宋体" w:cs="宋体" w:hint="eastAsia"/>
        </w:rPr>
        <w:t>⑤</w:t>
      </w:r>
      <w:r>
        <w:t xml:space="preserve"> </w:t>
      </w:r>
      <w:r>
        <w:t>提出</w:t>
      </w:r>
      <w:proofErr w:type="gramEnd"/>
      <w:r>
        <w:t>意见数量：</w:t>
      </w:r>
      <w:r w:rsidR="009F195F">
        <w:rPr>
          <w:rFonts w:hint="eastAsia"/>
        </w:rPr>
        <w:t>2</w:t>
      </w:r>
      <w:r>
        <w:t>条；</w:t>
      </w:r>
    </w:p>
    <w:p w14:paraId="12F4319B" w14:textId="2211FC82" w:rsidR="00401E11" w:rsidRDefault="00000000">
      <w:pPr>
        <w:ind w:right="420" w:firstLineChars="300" w:firstLine="630"/>
      </w:pPr>
      <w:proofErr w:type="gramStart"/>
      <w:r>
        <w:rPr>
          <w:rFonts w:ascii="宋体" w:hAnsi="宋体" w:cs="宋体" w:hint="eastAsia"/>
        </w:rPr>
        <w:t>⑥</w:t>
      </w:r>
      <w:r>
        <w:t xml:space="preserve"> </w:t>
      </w:r>
      <w:r>
        <w:t>标准</w:t>
      </w:r>
      <w:proofErr w:type="gramEnd"/>
      <w:r>
        <w:t>起草单位处理结果：</w:t>
      </w:r>
      <w:r>
        <w:rPr>
          <w:rFonts w:ascii="宋体" w:hAnsi="宋体" w:hint="eastAsia"/>
          <w:color w:val="000000"/>
        </w:rPr>
        <w:t>采纳</w:t>
      </w:r>
      <w:r w:rsidR="009F195F">
        <w:rPr>
          <w:rFonts w:ascii="宋体" w:hAnsi="宋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条</w:t>
      </w:r>
      <w:r w:rsidR="009F195F">
        <w:rPr>
          <w:rFonts w:ascii="宋体" w:hAnsi="宋体" w:hint="eastAsia"/>
          <w:color w:val="000000"/>
        </w:rPr>
        <w:t>，不采纳1条</w:t>
      </w:r>
      <w:r>
        <w:rPr>
          <w:rFonts w:hint="eastAsia"/>
        </w:rPr>
        <w:t>。</w:t>
      </w:r>
    </w:p>
    <w:sectPr w:rsidR="00401E11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DF101" w14:textId="77777777" w:rsidR="001079B2" w:rsidRDefault="001079B2" w:rsidP="00A76A43">
      <w:r>
        <w:separator/>
      </w:r>
    </w:p>
  </w:endnote>
  <w:endnote w:type="continuationSeparator" w:id="0">
    <w:p w14:paraId="585AB889" w14:textId="77777777" w:rsidR="001079B2" w:rsidRDefault="001079B2" w:rsidP="00A7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DAAF" w14:textId="77777777" w:rsidR="001079B2" w:rsidRDefault="001079B2" w:rsidP="00A76A43">
      <w:r>
        <w:separator/>
      </w:r>
    </w:p>
  </w:footnote>
  <w:footnote w:type="continuationSeparator" w:id="0">
    <w:p w14:paraId="570DB090" w14:textId="77777777" w:rsidR="001079B2" w:rsidRDefault="001079B2" w:rsidP="00A76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28084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233"/>
    <w:rsid w:val="00000D10"/>
    <w:rsid w:val="00003143"/>
    <w:rsid w:val="00011BC3"/>
    <w:rsid w:val="00012F96"/>
    <w:rsid w:val="000178A2"/>
    <w:rsid w:val="00023B33"/>
    <w:rsid w:val="00072DC4"/>
    <w:rsid w:val="000773C1"/>
    <w:rsid w:val="000808C6"/>
    <w:rsid w:val="00083616"/>
    <w:rsid w:val="00095471"/>
    <w:rsid w:val="000C43A0"/>
    <w:rsid w:val="000E5C13"/>
    <w:rsid w:val="000F4D15"/>
    <w:rsid w:val="000F6B1C"/>
    <w:rsid w:val="001079B2"/>
    <w:rsid w:val="00117030"/>
    <w:rsid w:val="0012086D"/>
    <w:rsid w:val="0012735F"/>
    <w:rsid w:val="00133056"/>
    <w:rsid w:val="00150959"/>
    <w:rsid w:val="001515C4"/>
    <w:rsid w:val="00152DE2"/>
    <w:rsid w:val="00156771"/>
    <w:rsid w:val="001807C4"/>
    <w:rsid w:val="0018542D"/>
    <w:rsid w:val="00187233"/>
    <w:rsid w:val="00191495"/>
    <w:rsid w:val="00192BFC"/>
    <w:rsid w:val="00197518"/>
    <w:rsid w:val="001C0AE7"/>
    <w:rsid w:val="001F3756"/>
    <w:rsid w:val="0021176A"/>
    <w:rsid w:val="00213E07"/>
    <w:rsid w:val="00227F4C"/>
    <w:rsid w:val="00245B87"/>
    <w:rsid w:val="002653EC"/>
    <w:rsid w:val="00287544"/>
    <w:rsid w:val="00294265"/>
    <w:rsid w:val="00297165"/>
    <w:rsid w:val="002A3748"/>
    <w:rsid w:val="002B334D"/>
    <w:rsid w:val="002C2997"/>
    <w:rsid w:val="002C4591"/>
    <w:rsid w:val="002E31B8"/>
    <w:rsid w:val="00300D06"/>
    <w:rsid w:val="00305A09"/>
    <w:rsid w:val="00310EBC"/>
    <w:rsid w:val="00312E9E"/>
    <w:rsid w:val="00331663"/>
    <w:rsid w:val="0034216A"/>
    <w:rsid w:val="00356F4B"/>
    <w:rsid w:val="00375F95"/>
    <w:rsid w:val="00376DD9"/>
    <w:rsid w:val="00381BA0"/>
    <w:rsid w:val="00382F77"/>
    <w:rsid w:val="003A122D"/>
    <w:rsid w:val="003A2CFD"/>
    <w:rsid w:val="003A7DCC"/>
    <w:rsid w:val="003B4060"/>
    <w:rsid w:val="003B45FD"/>
    <w:rsid w:val="003C2188"/>
    <w:rsid w:val="003C6952"/>
    <w:rsid w:val="003E22AC"/>
    <w:rsid w:val="003E4BF5"/>
    <w:rsid w:val="00400508"/>
    <w:rsid w:val="00401E11"/>
    <w:rsid w:val="004067E3"/>
    <w:rsid w:val="00406CC7"/>
    <w:rsid w:val="00412CBA"/>
    <w:rsid w:val="00413F64"/>
    <w:rsid w:val="00414FCC"/>
    <w:rsid w:val="004504A4"/>
    <w:rsid w:val="00454F75"/>
    <w:rsid w:val="00462DF8"/>
    <w:rsid w:val="004654E9"/>
    <w:rsid w:val="00472480"/>
    <w:rsid w:val="00476A90"/>
    <w:rsid w:val="00477DB6"/>
    <w:rsid w:val="004A3CD1"/>
    <w:rsid w:val="004C3172"/>
    <w:rsid w:val="004D34F5"/>
    <w:rsid w:val="004D5DE3"/>
    <w:rsid w:val="004F2A1A"/>
    <w:rsid w:val="004F3A2A"/>
    <w:rsid w:val="0051401D"/>
    <w:rsid w:val="005253D8"/>
    <w:rsid w:val="005311CF"/>
    <w:rsid w:val="0053635D"/>
    <w:rsid w:val="00553D96"/>
    <w:rsid w:val="00563187"/>
    <w:rsid w:val="0057312B"/>
    <w:rsid w:val="00575723"/>
    <w:rsid w:val="00575981"/>
    <w:rsid w:val="00577737"/>
    <w:rsid w:val="0059058B"/>
    <w:rsid w:val="005925A6"/>
    <w:rsid w:val="00595664"/>
    <w:rsid w:val="005A2000"/>
    <w:rsid w:val="005B1CB0"/>
    <w:rsid w:val="005B3758"/>
    <w:rsid w:val="005B3888"/>
    <w:rsid w:val="005B4CEF"/>
    <w:rsid w:val="005C5CDF"/>
    <w:rsid w:val="005C6F3F"/>
    <w:rsid w:val="005D2A4E"/>
    <w:rsid w:val="005F17FD"/>
    <w:rsid w:val="005F46E6"/>
    <w:rsid w:val="00606293"/>
    <w:rsid w:val="00607665"/>
    <w:rsid w:val="0062479C"/>
    <w:rsid w:val="00626D44"/>
    <w:rsid w:val="00633A05"/>
    <w:rsid w:val="00646511"/>
    <w:rsid w:val="0065270B"/>
    <w:rsid w:val="00665153"/>
    <w:rsid w:val="006719EE"/>
    <w:rsid w:val="00684A7E"/>
    <w:rsid w:val="006A659F"/>
    <w:rsid w:val="006B4C37"/>
    <w:rsid w:val="006C6356"/>
    <w:rsid w:val="00706ED3"/>
    <w:rsid w:val="007246BE"/>
    <w:rsid w:val="007400FF"/>
    <w:rsid w:val="00754A68"/>
    <w:rsid w:val="00760838"/>
    <w:rsid w:val="00776748"/>
    <w:rsid w:val="007808A8"/>
    <w:rsid w:val="0078429C"/>
    <w:rsid w:val="007A2E4B"/>
    <w:rsid w:val="007E2F84"/>
    <w:rsid w:val="007E311F"/>
    <w:rsid w:val="007E715B"/>
    <w:rsid w:val="007F2EEF"/>
    <w:rsid w:val="00800BA9"/>
    <w:rsid w:val="00800D13"/>
    <w:rsid w:val="00815E2C"/>
    <w:rsid w:val="00821425"/>
    <w:rsid w:val="0082619F"/>
    <w:rsid w:val="00827101"/>
    <w:rsid w:val="00857318"/>
    <w:rsid w:val="00864CE0"/>
    <w:rsid w:val="008765D9"/>
    <w:rsid w:val="00896BF9"/>
    <w:rsid w:val="008A0EB6"/>
    <w:rsid w:val="008B69AC"/>
    <w:rsid w:val="008B6A1E"/>
    <w:rsid w:val="008F6019"/>
    <w:rsid w:val="00904DF8"/>
    <w:rsid w:val="00925E3E"/>
    <w:rsid w:val="009303C9"/>
    <w:rsid w:val="00937336"/>
    <w:rsid w:val="00942740"/>
    <w:rsid w:val="00943C74"/>
    <w:rsid w:val="009519AC"/>
    <w:rsid w:val="009773A6"/>
    <w:rsid w:val="009A6FD7"/>
    <w:rsid w:val="009B2287"/>
    <w:rsid w:val="009B53FB"/>
    <w:rsid w:val="009C3AD5"/>
    <w:rsid w:val="009C464A"/>
    <w:rsid w:val="009C5D61"/>
    <w:rsid w:val="009C5F86"/>
    <w:rsid w:val="009D1CB7"/>
    <w:rsid w:val="009D70E5"/>
    <w:rsid w:val="009F195F"/>
    <w:rsid w:val="009F6987"/>
    <w:rsid w:val="00A010A9"/>
    <w:rsid w:val="00A06028"/>
    <w:rsid w:val="00A061F7"/>
    <w:rsid w:val="00A13E19"/>
    <w:rsid w:val="00A2036C"/>
    <w:rsid w:val="00A2231D"/>
    <w:rsid w:val="00A30103"/>
    <w:rsid w:val="00A33629"/>
    <w:rsid w:val="00A36A24"/>
    <w:rsid w:val="00A462F4"/>
    <w:rsid w:val="00A5448E"/>
    <w:rsid w:val="00A716A7"/>
    <w:rsid w:val="00A732EB"/>
    <w:rsid w:val="00A748AB"/>
    <w:rsid w:val="00A76A43"/>
    <w:rsid w:val="00A83ABD"/>
    <w:rsid w:val="00A841B5"/>
    <w:rsid w:val="00A861AF"/>
    <w:rsid w:val="00AA0C93"/>
    <w:rsid w:val="00AA54D6"/>
    <w:rsid w:val="00AB0284"/>
    <w:rsid w:val="00AC601F"/>
    <w:rsid w:val="00AE5634"/>
    <w:rsid w:val="00AF4269"/>
    <w:rsid w:val="00AF488C"/>
    <w:rsid w:val="00AF51AE"/>
    <w:rsid w:val="00B05029"/>
    <w:rsid w:val="00B13D31"/>
    <w:rsid w:val="00B34105"/>
    <w:rsid w:val="00B37190"/>
    <w:rsid w:val="00B55AE6"/>
    <w:rsid w:val="00B7538A"/>
    <w:rsid w:val="00B76B03"/>
    <w:rsid w:val="00B877C2"/>
    <w:rsid w:val="00B95A1B"/>
    <w:rsid w:val="00BC09C7"/>
    <w:rsid w:val="00BC545E"/>
    <w:rsid w:val="00BE2369"/>
    <w:rsid w:val="00BF29E9"/>
    <w:rsid w:val="00BF6BD8"/>
    <w:rsid w:val="00C00AF0"/>
    <w:rsid w:val="00C04443"/>
    <w:rsid w:val="00C3114F"/>
    <w:rsid w:val="00C50E13"/>
    <w:rsid w:val="00C610C7"/>
    <w:rsid w:val="00C61357"/>
    <w:rsid w:val="00C71D28"/>
    <w:rsid w:val="00C72503"/>
    <w:rsid w:val="00C74068"/>
    <w:rsid w:val="00C7414E"/>
    <w:rsid w:val="00C746E3"/>
    <w:rsid w:val="00C87091"/>
    <w:rsid w:val="00C87364"/>
    <w:rsid w:val="00C877D6"/>
    <w:rsid w:val="00C87F0F"/>
    <w:rsid w:val="00C9094A"/>
    <w:rsid w:val="00CA160A"/>
    <w:rsid w:val="00CB3EA8"/>
    <w:rsid w:val="00D05B28"/>
    <w:rsid w:val="00D133BE"/>
    <w:rsid w:val="00D174EE"/>
    <w:rsid w:val="00D30542"/>
    <w:rsid w:val="00D31F5D"/>
    <w:rsid w:val="00D64BFF"/>
    <w:rsid w:val="00D72CFD"/>
    <w:rsid w:val="00D739FB"/>
    <w:rsid w:val="00D8370E"/>
    <w:rsid w:val="00D86A09"/>
    <w:rsid w:val="00D86A6D"/>
    <w:rsid w:val="00D97A69"/>
    <w:rsid w:val="00DB4334"/>
    <w:rsid w:val="00DE12B5"/>
    <w:rsid w:val="00DF34DB"/>
    <w:rsid w:val="00DF51A9"/>
    <w:rsid w:val="00DF7759"/>
    <w:rsid w:val="00E0311F"/>
    <w:rsid w:val="00E05D68"/>
    <w:rsid w:val="00E17CBC"/>
    <w:rsid w:val="00E25503"/>
    <w:rsid w:val="00E46064"/>
    <w:rsid w:val="00E567EB"/>
    <w:rsid w:val="00E87E52"/>
    <w:rsid w:val="00E94FEF"/>
    <w:rsid w:val="00EA3ED3"/>
    <w:rsid w:val="00EA462E"/>
    <w:rsid w:val="00EA77CC"/>
    <w:rsid w:val="00EB00AE"/>
    <w:rsid w:val="00EB31C9"/>
    <w:rsid w:val="00ED2708"/>
    <w:rsid w:val="00EF3BC9"/>
    <w:rsid w:val="00F005B6"/>
    <w:rsid w:val="00F11A2B"/>
    <w:rsid w:val="00F11B1A"/>
    <w:rsid w:val="00F26420"/>
    <w:rsid w:val="00F32094"/>
    <w:rsid w:val="00F77385"/>
    <w:rsid w:val="00F948D3"/>
    <w:rsid w:val="00F960A6"/>
    <w:rsid w:val="00FD79E5"/>
    <w:rsid w:val="00FE16F5"/>
    <w:rsid w:val="19CA0079"/>
    <w:rsid w:val="680571B7"/>
    <w:rsid w:val="7A07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1783C"/>
  <w15:docId w15:val="{7D4F7770-388C-43C2-9A8D-C2396978E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1"/>
    <w:rPr>
      <w:rFonts w:ascii="宋体" w:hAnsi="Courier New"/>
      <w:szCs w:val="20"/>
    </w:rPr>
  </w:style>
  <w:style w:type="paragraph" w:styleId="a6">
    <w:name w:val="footer"/>
    <w:basedOn w:val="a1"/>
    <w:link w:val="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7">
    <w:name w:val="页脚 字符"/>
    <w:link w:val="a6"/>
    <w:rPr>
      <w:kern w:val="2"/>
      <w:sz w:val="18"/>
      <w:szCs w:val="18"/>
    </w:rPr>
  </w:style>
  <w:style w:type="paragraph" w:customStyle="1" w:styleId="ab">
    <w:name w:val="段"/>
    <w:link w:val="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b"/>
    <w:qFormat/>
    <w:rPr>
      <w:rFonts w:ascii="宋体" w:eastAsia="宋体"/>
      <w:sz w:val="21"/>
      <w:lang w:val="en-US" w:eastAsia="zh-CN" w:bidi="ar-SA"/>
    </w:rPr>
  </w:style>
  <w:style w:type="paragraph" w:customStyle="1" w:styleId="ac">
    <w:name w:val="标准文件_一级无标题"/>
    <w:basedOn w:val="a0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0">
    <w:name w:val="标准文件_一级条标题"/>
    <w:basedOn w:val="a"/>
    <w:next w:val="a1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">
    <w:name w:val="标准文件_章标题"/>
    <w:next w:val="a1"/>
    <w:qFormat/>
    <w:pPr>
      <w:numPr>
        <w:ilvl w:val="1"/>
        <w:numId w:val="1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styleId="ad">
    <w:name w:val="Body Text"/>
    <w:basedOn w:val="a1"/>
    <w:link w:val="ae"/>
    <w:qFormat/>
    <w:rsid w:val="009F195F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e">
    <w:name w:val="正文文本 字符"/>
    <w:basedOn w:val="a2"/>
    <w:link w:val="ad"/>
    <w:rsid w:val="009F195F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339</Characters>
  <Application>Microsoft Office Word</Application>
  <DocSecurity>0</DocSecurity>
  <Lines>33</Lines>
  <Paragraphs>34</Paragraphs>
  <ScaleCrop>false</ScaleCrop>
  <Company>Lenovo (Beijing) Limited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《十二烷基硫酸钠》标准征求意见稿意见汇总处理表</dc:title>
  <dc:creator>yang</dc:creator>
  <cp:lastModifiedBy>姚晨之</cp:lastModifiedBy>
  <cp:revision>2</cp:revision>
  <cp:lastPrinted>2008-12-17T06:54:00Z</cp:lastPrinted>
  <dcterms:created xsi:type="dcterms:W3CDTF">2026-08-31T06:47:00Z</dcterms:created>
  <dcterms:modified xsi:type="dcterms:W3CDTF">2026-08-31T06:47:00Z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eyJoZGlkIjoiZDhiNjc0YzQ5NTZiMzI1NWEwNjNlMDAzMjFjZTIyYWQiLCJ1c2VySWQiOiIxNjkzMzQwNTUwIn0=</vt:lpwstr>
  </property>
  <property fmtid="{D5CDD505-2E9C-101B-9397-08002B2CF9AE}" pid="3" name="KSOProductBuildVer">
    <vt:lpwstr>2052-12.1.0.20784</vt:lpwstr>
  </property>
  <property fmtid="{D5CDD505-2E9C-101B-9397-08002B2CF9AE}" pid="4" name="ICV">
    <vt:lpwstr>E0D2C4D43EAD429AA4DC1405FB925B6A_13</vt:lpwstr>
  </property>
</Properties>
</file>